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D49E" w14:textId="77777777" w:rsidR="00182496" w:rsidRPr="00D66838" w:rsidRDefault="00182496" w:rsidP="00182496">
      <w:pPr>
        <w:tabs>
          <w:tab w:val="left" w:pos="0"/>
          <w:tab w:val="left" w:pos="4560"/>
        </w:tabs>
        <w:suppressAutoHyphens/>
        <w:jc w:val="center"/>
        <w:rPr>
          <w:rFonts w:cs="Times New Roman"/>
          <w:b/>
          <w:sz w:val="48"/>
          <w:szCs w:val="48"/>
        </w:rPr>
      </w:pPr>
      <w:r w:rsidRPr="00D66838">
        <w:rPr>
          <w:rFonts w:cs="Times New Roman"/>
          <w:b/>
          <w:sz w:val="48"/>
          <w:szCs w:val="48"/>
        </w:rPr>
        <w:t xml:space="preserve">NEW MEXICO </w:t>
      </w:r>
    </w:p>
    <w:p w14:paraId="2DA2549E" w14:textId="77777777" w:rsidR="00182496" w:rsidRPr="00D66838" w:rsidRDefault="00182496" w:rsidP="00182496">
      <w:pPr>
        <w:tabs>
          <w:tab w:val="left" w:pos="0"/>
          <w:tab w:val="left" w:pos="4560"/>
        </w:tabs>
        <w:suppressAutoHyphens/>
        <w:jc w:val="center"/>
        <w:rPr>
          <w:rFonts w:cs="Times New Roman"/>
          <w:b/>
          <w:sz w:val="48"/>
          <w:szCs w:val="48"/>
        </w:rPr>
      </w:pPr>
      <w:r w:rsidRPr="00D66838">
        <w:rPr>
          <w:rFonts w:cs="Times New Roman"/>
          <w:b/>
          <w:sz w:val="48"/>
          <w:szCs w:val="48"/>
        </w:rPr>
        <w:t>STATE INVESTMENT COUNCIL</w:t>
      </w:r>
    </w:p>
    <w:p w14:paraId="4794F31D" w14:textId="77777777" w:rsidR="00182496" w:rsidRPr="00D66838" w:rsidRDefault="00182496" w:rsidP="00182496">
      <w:pPr>
        <w:tabs>
          <w:tab w:val="left" w:pos="0"/>
          <w:tab w:val="left" w:pos="4560"/>
        </w:tabs>
        <w:suppressAutoHyphens/>
        <w:rPr>
          <w:rFonts w:cs="Times New Roman"/>
          <w:b/>
        </w:rPr>
      </w:pPr>
    </w:p>
    <w:p w14:paraId="383F6C1D" w14:textId="77777777" w:rsidR="00182496" w:rsidRPr="00D66838" w:rsidRDefault="00182496" w:rsidP="00182496">
      <w:pPr>
        <w:tabs>
          <w:tab w:val="left" w:pos="0"/>
          <w:tab w:val="left" w:pos="4560"/>
        </w:tabs>
        <w:suppressAutoHyphens/>
        <w:rPr>
          <w:rFonts w:cs="Times New Roman"/>
          <w:b/>
        </w:rPr>
      </w:pPr>
    </w:p>
    <w:p w14:paraId="7423606F" w14:textId="77777777" w:rsidR="00182496" w:rsidRPr="00D66838" w:rsidRDefault="00182496" w:rsidP="00182496">
      <w:pPr>
        <w:tabs>
          <w:tab w:val="left" w:pos="0"/>
          <w:tab w:val="left" w:pos="4560"/>
        </w:tabs>
        <w:suppressAutoHyphens/>
        <w:rPr>
          <w:rFonts w:cs="Times New Roman"/>
          <w:b/>
        </w:rPr>
      </w:pPr>
    </w:p>
    <w:p w14:paraId="0C37829B" w14:textId="77777777" w:rsidR="00182496" w:rsidRPr="00D66838" w:rsidRDefault="00182496" w:rsidP="00182496">
      <w:pPr>
        <w:tabs>
          <w:tab w:val="left" w:pos="0"/>
          <w:tab w:val="left" w:pos="4560"/>
        </w:tabs>
        <w:suppressAutoHyphens/>
        <w:jc w:val="center"/>
        <w:rPr>
          <w:rFonts w:cs="Times New Roman"/>
          <w:b/>
        </w:rPr>
      </w:pPr>
      <w:r w:rsidRPr="00D66838">
        <w:rPr>
          <w:rFonts w:cs="Times New Roman"/>
          <w:noProof/>
        </w:rPr>
        <w:drawing>
          <wp:inline distT="0" distB="0" distL="0" distR="0" wp14:anchorId="36B7DFA2" wp14:editId="470B0D36">
            <wp:extent cx="1461407" cy="1477455"/>
            <wp:effectExtent l="19050" t="0" r="5443" b="0"/>
            <wp:docPr id="2"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srcRect/>
                    <a:stretch>
                      <a:fillRect/>
                    </a:stretch>
                  </pic:blipFill>
                  <pic:spPr bwMode="auto">
                    <a:xfrm>
                      <a:off x="0" y="0"/>
                      <a:ext cx="1467824" cy="1483942"/>
                    </a:xfrm>
                    <a:prstGeom prst="rect">
                      <a:avLst/>
                    </a:prstGeom>
                    <a:noFill/>
                    <a:ln w="9525">
                      <a:noFill/>
                      <a:miter lim="800000"/>
                      <a:headEnd/>
                      <a:tailEnd/>
                    </a:ln>
                  </pic:spPr>
                </pic:pic>
              </a:graphicData>
            </a:graphic>
          </wp:inline>
        </w:drawing>
      </w:r>
    </w:p>
    <w:p w14:paraId="489A2696" w14:textId="77777777" w:rsidR="00182496" w:rsidRPr="00D66838" w:rsidRDefault="00182496" w:rsidP="00182496">
      <w:pPr>
        <w:tabs>
          <w:tab w:val="left" w:pos="0"/>
          <w:tab w:val="left" w:pos="4560"/>
        </w:tabs>
        <w:suppressAutoHyphens/>
        <w:rPr>
          <w:rFonts w:cs="Times New Roman"/>
          <w:b/>
        </w:rPr>
      </w:pPr>
    </w:p>
    <w:p w14:paraId="5CC71DC2" w14:textId="77777777" w:rsidR="00182496" w:rsidRPr="00D66838" w:rsidRDefault="00182496" w:rsidP="00182496">
      <w:pPr>
        <w:tabs>
          <w:tab w:val="left" w:pos="0"/>
          <w:tab w:val="left" w:pos="4560"/>
        </w:tabs>
        <w:suppressAutoHyphens/>
        <w:rPr>
          <w:rFonts w:cs="Times New Roman"/>
          <w:b/>
        </w:rPr>
      </w:pPr>
    </w:p>
    <w:p w14:paraId="5DCD9070" w14:textId="77777777" w:rsidR="00182496" w:rsidRPr="00D66838" w:rsidRDefault="00182496" w:rsidP="00182496">
      <w:pPr>
        <w:tabs>
          <w:tab w:val="left" w:pos="0"/>
          <w:tab w:val="left" w:pos="4560"/>
        </w:tabs>
        <w:suppressAutoHyphens/>
        <w:jc w:val="center"/>
        <w:rPr>
          <w:rFonts w:cs="Times New Roman"/>
          <w:b/>
          <w:sz w:val="32"/>
          <w:szCs w:val="32"/>
        </w:rPr>
      </w:pPr>
    </w:p>
    <w:p w14:paraId="322B0748" w14:textId="77777777" w:rsidR="00182496" w:rsidRPr="00D66838" w:rsidRDefault="00182496" w:rsidP="00182496">
      <w:pPr>
        <w:tabs>
          <w:tab w:val="left" w:pos="0"/>
          <w:tab w:val="left" w:pos="4560"/>
        </w:tabs>
        <w:suppressAutoHyphens/>
        <w:spacing w:after="360"/>
        <w:jc w:val="center"/>
        <w:rPr>
          <w:rFonts w:cs="Times New Roman"/>
          <w:b/>
          <w:sz w:val="40"/>
          <w:szCs w:val="40"/>
        </w:rPr>
      </w:pPr>
      <w:r w:rsidRPr="00D66838">
        <w:rPr>
          <w:rFonts w:cs="Times New Roman"/>
          <w:b/>
          <w:sz w:val="40"/>
          <w:szCs w:val="40"/>
        </w:rPr>
        <w:t xml:space="preserve">REQUEST FOR PROPOSAL </w:t>
      </w:r>
    </w:p>
    <w:p w14:paraId="37C332E4" w14:textId="77777777" w:rsidR="00CF6BAD" w:rsidRPr="00D66838" w:rsidRDefault="00CF6BAD" w:rsidP="00182496">
      <w:pPr>
        <w:tabs>
          <w:tab w:val="left" w:pos="0"/>
          <w:tab w:val="left" w:pos="4560"/>
        </w:tabs>
        <w:suppressAutoHyphens/>
        <w:jc w:val="center"/>
        <w:rPr>
          <w:rFonts w:cs="Times New Roman"/>
          <w:b/>
          <w:sz w:val="32"/>
          <w:szCs w:val="32"/>
        </w:rPr>
      </w:pPr>
    </w:p>
    <w:p w14:paraId="2E5497DE" w14:textId="77777777" w:rsidR="00A66091" w:rsidRDefault="009556A9" w:rsidP="00182496">
      <w:pPr>
        <w:tabs>
          <w:tab w:val="left" w:pos="0"/>
          <w:tab w:val="left" w:pos="4560"/>
        </w:tabs>
        <w:suppressAutoHyphens/>
        <w:jc w:val="center"/>
        <w:rPr>
          <w:rFonts w:cs="Times New Roman"/>
          <w:b/>
          <w:sz w:val="32"/>
          <w:szCs w:val="32"/>
        </w:rPr>
      </w:pPr>
      <w:r>
        <w:rPr>
          <w:rFonts w:cs="Times New Roman"/>
          <w:b/>
          <w:sz w:val="32"/>
          <w:szCs w:val="32"/>
        </w:rPr>
        <w:t>I</w:t>
      </w:r>
      <w:r w:rsidR="00C00E0A">
        <w:rPr>
          <w:rFonts w:cs="Times New Roman"/>
          <w:b/>
          <w:sz w:val="32"/>
          <w:szCs w:val="32"/>
        </w:rPr>
        <w:t xml:space="preserve">NTERNATIONAL </w:t>
      </w:r>
      <w:r w:rsidR="00A66091">
        <w:rPr>
          <w:rFonts w:cs="Times New Roman"/>
          <w:b/>
          <w:sz w:val="32"/>
          <w:szCs w:val="32"/>
        </w:rPr>
        <w:t xml:space="preserve">MSCI </w:t>
      </w:r>
      <w:r>
        <w:rPr>
          <w:rFonts w:cs="Times New Roman"/>
          <w:b/>
          <w:sz w:val="32"/>
          <w:szCs w:val="32"/>
        </w:rPr>
        <w:t>ACWI ex-US M</w:t>
      </w:r>
      <w:r w:rsidR="00C00E0A">
        <w:rPr>
          <w:rFonts w:cs="Times New Roman"/>
          <w:b/>
          <w:sz w:val="32"/>
          <w:szCs w:val="32"/>
        </w:rPr>
        <w:t>ANAGER</w:t>
      </w:r>
      <w:r w:rsidR="00887002" w:rsidRPr="00D66838">
        <w:rPr>
          <w:rFonts w:cs="Times New Roman"/>
          <w:b/>
          <w:sz w:val="32"/>
          <w:szCs w:val="32"/>
        </w:rPr>
        <w:t xml:space="preserve"> </w:t>
      </w:r>
    </w:p>
    <w:p w14:paraId="56843795" w14:textId="072143FE" w:rsidR="00182496" w:rsidRPr="00D66838" w:rsidRDefault="00887002" w:rsidP="00182496">
      <w:pPr>
        <w:tabs>
          <w:tab w:val="left" w:pos="0"/>
          <w:tab w:val="left" w:pos="4560"/>
        </w:tabs>
        <w:suppressAutoHyphens/>
        <w:jc w:val="center"/>
        <w:rPr>
          <w:rFonts w:cs="Times New Roman"/>
          <w:b/>
          <w:sz w:val="32"/>
          <w:szCs w:val="32"/>
        </w:rPr>
      </w:pPr>
      <w:r w:rsidRPr="00D66838">
        <w:rPr>
          <w:rFonts w:cs="Times New Roman"/>
          <w:b/>
          <w:sz w:val="32"/>
          <w:szCs w:val="32"/>
        </w:rPr>
        <w:t>(</w:t>
      </w:r>
      <w:r w:rsidR="009556A9">
        <w:rPr>
          <w:rFonts w:cs="Times New Roman"/>
          <w:b/>
          <w:sz w:val="32"/>
          <w:szCs w:val="32"/>
        </w:rPr>
        <w:t>Large</w:t>
      </w:r>
      <w:r w:rsidR="00A66091">
        <w:rPr>
          <w:rFonts w:cs="Times New Roman"/>
          <w:b/>
          <w:sz w:val="32"/>
          <w:szCs w:val="32"/>
        </w:rPr>
        <w:t>-Cap Core</w:t>
      </w:r>
      <w:r w:rsidR="009556A9">
        <w:rPr>
          <w:rFonts w:cs="Times New Roman"/>
          <w:b/>
          <w:sz w:val="32"/>
          <w:szCs w:val="32"/>
        </w:rPr>
        <w:t xml:space="preserve"> and Small</w:t>
      </w:r>
      <w:r w:rsidR="00A66091">
        <w:rPr>
          <w:rFonts w:cs="Times New Roman"/>
          <w:b/>
          <w:sz w:val="32"/>
          <w:szCs w:val="32"/>
        </w:rPr>
        <w:t>-Cap Core</w:t>
      </w:r>
      <w:r w:rsidRPr="00D66838">
        <w:rPr>
          <w:rFonts w:cs="Times New Roman"/>
          <w:b/>
          <w:sz w:val="32"/>
          <w:szCs w:val="32"/>
        </w:rPr>
        <w:t>)</w:t>
      </w:r>
    </w:p>
    <w:p w14:paraId="29553868" w14:textId="77777777" w:rsidR="00E62D8E" w:rsidRPr="00D66838" w:rsidRDefault="00E62D8E" w:rsidP="00182496">
      <w:pPr>
        <w:tabs>
          <w:tab w:val="left" w:pos="0"/>
          <w:tab w:val="left" w:pos="4560"/>
        </w:tabs>
        <w:suppressAutoHyphens/>
        <w:jc w:val="center"/>
        <w:rPr>
          <w:rFonts w:cs="Times New Roman"/>
          <w:b/>
          <w:sz w:val="24"/>
          <w:szCs w:val="24"/>
        </w:rPr>
      </w:pPr>
    </w:p>
    <w:p w14:paraId="4561A920" w14:textId="5805E1FC" w:rsidR="00182496" w:rsidRPr="00D66838" w:rsidRDefault="00F31A08" w:rsidP="00182496">
      <w:pPr>
        <w:tabs>
          <w:tab w:val="left" w:pos="0"/>
          <w:tab w:val="left" w:pos="4560"/>
        </w:tabs>
        <w:suppressAutoHyphens/>
        <w:jc w:val="center"/>
        <w:rPr>
          <w:rFonts w:cs="Times New Roman"/>
          <w:b/>
          <w:sz w:val="32"/>
          <w:szCs w:val="32"/>
        </w:rPr>
      </w:pPr>
      <w:r w:rsidRPr="00D66838">
        <w:rPr>
          <w:rFonts w:cs="Times New Roman"/>
          <w:b/>
          <w:sz w:val="32"/>
          <w:szCs w:val="32"/>
        </w:rPr>
        <w:t xml:space="preserve">PUBLIC </w:t>
      </w:r>
      <w:r w:rsidR="00182496" w:rsidRPr="00D66838">
        <w:rPr>
          <w:rFonts w:cs="Times New Roman"/>
          <w:b/>
          <w:sz w:val="32"/>
          <w:szCs w:val="32"/>
        </w:rPr>
        <w:t>EQUITY MANAGER</w:t>
      </w:r>
    </w:p>
    <w:p w14:paraId="4EA20512" w14:textId="77777777" w:rsidR="00182496" w:rsidRPr="00D66838" w:rsidRDefault="00182496" w:rsidP="00182496">
      <w:pPr>
        <w:tabs>
          <w:tab w:val="left" w:pos="0"/>
          <w:tab w:val="left" w:pos="4560"/>
        </w:tabs>
        <w:suppressAutoHyphens/>
        <w:jc w:val="center"/>
        <w:rPr>
          <w:rFonts w:cs="Times New Roman"/>
          <w:b/>
          <w:sz w:val="32"/>
          <w:szCs w:val="32"/>
        </w:rPr>
      </w:pPr>
    </w:p>
    <w:p w14:paraId="38A95237" w14:textId="77777777" w:rsidR="00182496" w:rsidRPr="00C20FE8" w:rsidRDefault="00182496" w:rsidP="00182496">
      <w:pPr>
        <w:rPr>
          <w:rFonts w:cs="Times New Roman"/>
        </w:rPr>
      </w:pPr>
    </w:p>
    <w:p w14:paraId="52C3D72E" w14:textId="77777777" w:rsidR="00182496" w:rsidRPr="00D66838" w:rsidRDefault="00182496" w:rsidP="00182496">
      <w:pPr>
        <w:tabs>
          <w:tab w:val="left" w:pos="0"/>
          <w:tab w:val="left" w:pos="4560"/>
        </w:tabs>
        <w:suppressAutoHyphens/>
        <w:jc w:val="center"/>
        <w:rPr>
          <w:rFonts w:cs="Times New Roman"/>
          <w:sz w:val="4"/>
          <w:szCs w:val="4"/>
        </w:rPr>
      </w:pPr>
    </w:p>
    <w:p w14:paraId="3E22D953" w14:textId="77777777" w:rsidR="00182496" w:rsidRPr="00D66838" w:rsidRDefault="00182496" w:rsidP="00182496">
      <w:pPr>
        <w:tabs>
          <w:tab w:val="left" w:pos="0"/>
          <w:tab w:val="left" w:pos="4560"/>
        </w:tabs>
        <w:suppressAutoHyphens/>
        <w:jc w:val="center"/>
        <w:rPr>
          <w:rFonts w:cs="Times New Roman"/>
          <w:sz w:val="28"/>
          <w:szCs w:val="28"/>
        </w:rPr>
      </w:pPr>
    </w:p>
    <w:p w14:paraId="59F82848" w14:textId="3E5DCD38" w:rsidR="00182496" w:rsidRPr="00D66838" w:rsidRDefault="00182496" w:rsidP="00182496">
      <w:pPr>
        <w:tabs>
          <w:tab w:val="left" w:pos="0"/>
          <w:tab w:val="left" w:pos="4560"/>
        </w:tabs>
        <w:suppressAutoHyphens/>
        <w:jc w:val="center"/>
        <w:rPr>
          <w:rFonts w:cs="Times New Roman"/>
          <w:sz w:val="24"/>
          <w:szCs w:val="24"/>
          <w:lang w:val="es-ES_tradnl"/>
        </w:rPr>
      </w:pPr>
      <w:bookmarkStart w:id="0" w:name="_Hlk128991917"/>
      <w:r w:rsidRPr="00D66838">
        <w:rPr>
          <w:rFonts w:cs="Times New Roman"/>
          <w:sz w:val="24"/>
          <w:szCs w:val="24"/>
          <w:lang w:val="es-ES_tradnl"/>
        </w:rPr>
        <w:t xml:space="preserve">RFP No. </w:t>
      </w:r>
      <w:r w:rsidR="00C00E0A">
        <w:rPr>
          <w:rFonts w:cs="Times New Roman"/>
          <w:sz w:val="24"/>
          <w:szCs w:val="24"/>
          <w:lang w:val="es-ES_tradnl"/>
        </w:rPr>
        <w:t>23</w:t>
      </w:r>
      <w:r w:rsidR="007E0789" w:rsidRPr="00D66838">
        <w:rPr>
          <w:rFonts w:cs="Times New Roman"/>
          <w:sz w:val="24"/>
          <w:szCs w:val="24"/>
          <w:lang w:val="es-ES_tradnl"/>
        </w:rPr>
        <w:t>-</w:t>
      </w:r>
      <w:r w:rsidR="00CE5A4E" w:rsidRPr="00D66838">
        <w:rPr>
          <w:rFonts w:cs="Times New Roman"/>
          <w:sz w:val="24"/>
          <w:szCs w:val="24"/>
          <w:lang w:val="es-ES_tradnl"/>
        </w:rPr>
        <w:t>337-00</w:t>
      </w:r>
      <w:r w:rsidR="00C84735">
        <w:rPr>
          <w:rFonts w:cs="Times New Roman"/>
          <w:sz w:val="24"/>
          <w:szCs w:val="24"/>
          <w:lang w:val="es-ES_tradnl"/>
        </w:rPr>
        <w:t>01</w:t>
      </w:r>
    </w:p>
    <w:bookmarkEnd w:id="0"/>
    <w:p w14:paraId="202E37E9" w14:textId="200AFC78" w:rsidR="00182496" w:rsidRPr="00D66838" w:rsidRDefault="00C00E0A" w:rsidP="00182496">
      <w:pPr>
        <w:tabs>
          <w:tab w:val="left" w:pos="0"/>
          <w:tab w:val="left" w:pos="4560"/>
        </w:tabs>
        <w:suppressAutoHyphens/>
        <w:jc w:val="center"/>
        <w:rPr>
          <w:rFonts w:cs="Times New Roman"/>
          <w:i/>
          <w:sz w:val="24"/>
          <w:szCs w:val="24"/>
          <w:lang w:val="es-ES_tradnl"/>
        </w:rPr>
      </w:pPr>
      <w:r>
        <w:rPr>
          <w:rFonts w:cs="Times New Roman"/>
          <w:i/>
          <w:sz w:val="24"/>
          <w:szCs w:val="24"/>
          <w:lang w:val="es-ES_tradnl"/>
        </w:rPr>
        <w:t xml:space="preserve">April </w:t>
      </w:r>
      <w:r w:rsidR="00CF6BAD" w:rsidRPr="00D66838">
        <w:rPr>
          <w:rFonts w:cs="Times New Roman"/>
          <w:i/>
          <w:sz w:val="24"/>
          <w:szCs w:val="24"/>
          <w:lang w:val="es-ES_tradnl"/>
        </w:rPr>
        <w:t>3, 20</w:t>
      </w:r>
      <w:r>
        <w:rPr>
          <w:rFonts w:cs="Times New Roman"/>
          <w:i/>
          <w:sz w:val="24"/>
          <w:szCs w:val="24"/>
          <w:lang w:val="es-ES_tradnl"/>
        </w:rPr>
        <w:t>23</w:t>
      </w:r>
    </w:p>
    <w:p w14:paraId="2823B2BF" w14:textId="77777777" w:rsidR="00182496" w:rsidRPr="00D66838" w:rsidRDefault="00182496" w:rsidP="00182496">
      <w:pPr>
        <w:tabs>
          <w:tab w:val="left" w:pos="0"/>
          <w:tab w:val="left" w:pos="4560"/>
          <w:tab w:val="left" w:pos="5760"/>
        </w:tabs>
        <w:suppressAutoHyphens/>
        <w:rPr>
          <w:rFonts w:cs="Times New Roman"/>
          <w:sz w:val="24"/>
          <w:szCs w:val="24"/>
          <w:lang w:val="es-ES_tradnl"/>
        </w:rPr>
      </w:pPr>
    </w:p>
    <w:p w14:paraId="7C8D1FB3" w14:textId="77777777" w:rsidR="00182496" w:rsidRPr="00D66838" w:rsidRDefault="00182496" w:rsidP="00182496">
      <w:pPr>
        <w:tabs>
          <w:tab w:val="left" w:pos="0"/>
          <w:tab w:val="left" w:pos="4560"/>
          <w:tab w:val="left" w:pos="5760"/>
        </w:tabs>
        <w:suppressAutoHyphens/>
        <w:rPr>
          <w:rFonts w:cs="Times New Roman"/>
          <w:sz w:val="24"/>
          <w:szCs w:val="24"/>
          <w:lang w:val="es-ES_tradnl"/>
        </w:rPr>
      </w:pPr>
    </w:p>
    <w:p w14:paraId="4D061FD2" w14:textId="77777777" w:rsidR="00182496" w:rsidRPr="00D66838" w:rsidRDefault="00182496" w:rsidP="00182496">
      <w:pPr>
        <w:tabs>
          <w:tab w:val="left" w:pos="0"/>
          <w:tab w:val="left" w:pos="4560"/>
          <w:tab w:val="left" w:pos="5760"/>
        </w:tabs>
        <w:suppressAutoHyphens/>
        <w:rPr>
          <w:rFonts w:cs="Times New Roman"/>
          <w:sz w:val="24"/>
          <w:szCs w:val="24"/>
          <w:lang w:val="es-ES_tradnl"/>
        </w:rPr>
      </w:pPr>
      <w:r w:rsidRPr="00D66838">
        <w:rPr>
          <w:rFonts w:cs="Times New Roman"/>
          <w:sz w:val="24"/>
          <w:szCs w:val="24"/>
          <w:lang w:val="es-ES_tradnl"/>
        </w:rPr>
        <w:tab/>
      </w:r>
    </w:p>
    <w:p w14:paraId="7EFF96A0" w14:textId="77777777" w:rsidR="00AE4DA9" w:rsidRPr="00D66838" w:rsidRDefault="00AE4DA9" w:rsidP="00182496">
      <w:pPr>
        <w:tabs>
          <w:tab w:val="left" w:pos="0"/>
          <w:tab w:val="left" w:pos="4560"/>
          <w:tab w:val="left" w:pos="5760"/>
        </w:tabs>
        <w:suppressAutoHyphens/>
        <w:rPr>
          <w:rFonts w:cs="Times New Roman"/>
          <w:sz w:val="24"/>
          <w:szCs w:val="24"/>
          <w:lang w:val="pt-BR"/>
        </w:rPr>
      </w:pPr>
    </w:p>
    <w:p w14:paraId="2E426213" w14:textId="77777777" w:rsidR="00182496" w:rsidRPr="00D66838" w:rsidRDefault="00182496" w:rsidP="00182496">
      <w:pPr>
        <w:tabs>
          <w:tab w:val="left" w:pos="1260"/>
          <w:tab w:val="left" w:pos="3918"/>
        </w:tabs>
        <w:suppressAutoHyphens/>
        <w:jc w:val="center"/>
        <w:rPr>
          <w:rFonts w:cs="Times New Roman"/>
          <w:sz w:val="22"/>
          <w:szCs w:val="22"/>
          <w:lang w:val="pt-BR"/>
        </w:rPr>
      </w:pPr>
      <w:r w:rsidRPr="00D66838">
        <w:rPr>
          <w:rFonts w:cs="Times New Roman"/>
          <w:sz w:val="22"/>
          <w:szCs w:val="22"/>
          <w:lang w:val="pt-BR"/>
        </w:rPr>
        <w:t>41 Plaza La Prensa ∙ Santa Fe, New Mexico 87507</w:t>
      </w:r>
    </w:p>
    <w:p w14:paraId="43B946BF" w14:textId="77777777" w:rsidR="0095737C" w:rsidRPr="00D66838" w:rsidRDefault="00182496" w:rsidP="00182496">
      <w:pPr>
        <w:tabs>
          <w:tab w:val="left" w:pos="810"/>
          <w:tab w:val="left" w:pos="3918"/>
        </w:tabs>
        <w:suppressAutoHyphens/>
        <w:jc w:val="center"/>
        <w:rPr>
          <w:rFonts w:cs="Times New Roman"/>
          <w:sz w:val="22"/>
          <w:szCs w:val="22"/>
        </w:rPr>
      </w:pPr>
      <w:r w:rsidRPr="00D66838">
        <w:rPr>
          <w:rFonts w:cs="Times New Roman"/>
          <w:sz w:val="22"/>
          <w:szCs w:val="22"/>
        </w:rPr>
        <w:t xml:space="preserve">Phone: (505) 476-9500 </w:t>
      </w:r>
      <w:r w:rsidRPr="00D66838">
        <w:rPr>
          <w:rFonts w:cs="Times New Roman"/>
          <w:sz w:val="22"/>
          <w:szCs w:val="22"/>
          <w:lang w:val="pt-BR"/>
        </w:rPr>
        <w:t xml:space="preserve">∙ </w:t>
      </w:r>
      <w:r w:rsidRPr="00D66838">
        <w:rPr>
          <w:rFonts w:cs="Times New Roman"/>
          <w:sz w:val="22"/>
          <w:szCs w:val="22"/>
        </w:rPr>
        <w:t>Fax: (505) 424-2510</w:t>
      </w:r>
      <w:r w:rsidR="0095737C" w:rsidRPr="00D66838">
        <w:rPr>
          <w:rFonts w:cs="Times New Roman"/>
          <w:kern w:val="2"/>
          <w:sz w:val="24"/>
        </w:rPr>
        <w:tab/>
      </w:r>
    </w:p>
    <w:p w14:paraId="35DBF10B" w14:textId="77777777" w:rsidR="0067706C" w:rsidRPr="00D66838" w:rsidRDefault="0067706C" w:rsidP="00E76B94">
      <w:pPr>
        <w:tabs>
          <w:tab w:val="left" w:pos="810"/>
          <w:tab w:val="left" w:pos="3918"/>
        </w:tabs>
        <w:suppressAutoHyphens/>
        <w:jc w:val="both"/>
        <w:rPr>
          <w:rFonts w:cs="Times New Roman"/>
          <w:spacing w:val="-3"/>
          <w:kern w:val="2"/>
          <w:sz w:val="22"/>
          <w:szCs w:val="22"/>
        </w:rPr>
        <w:sectPr w:rsidR="0067706C" w:rsidRPr="00D66838" w:rsidSect="00426124">
          <w:headerReference w:type="default" r:id="rId9"/>
          <w:footerReference w:type="default" r:id="rId10"/>
          <w:footerReference w:type="first" r:id="rId11"/>
          <w:pgSz w:w="12240" w:h="15840" w:code="1"/>
          <w:pgMar w:top="2160" w:right="1440" w:bottom="1800" w:left="1440" w:header="288" w:footer="720" w:gutter="0"/>
          <w:pgNumType w:start="1"/>
          <w:cols w:space="720"/>
          <w:docGrid w:linePitch="360"/>
        </w:sectPr>
      </w:pPr>
    </w:p>
    <w:p w14:paraId="51BAFCCD" w14:textId="5873B9C5" w:rsidR="0095737C" w:rsidRPr="00D66838" w:rsidRDefault="0095737C" w:rsidP="00E76B94">
      <w:pPr>
        <w:tabs>
          <w:tab w:val="left" w:pos="810"/>
          <w:tab w:val="left" w:pos="3918"/>
        </w:tabs>
        <w:suppressAutoHyphens/>
        <w:jc w:val="both"/>
        <w:rPr>
          <w:rFonts w:cs="Times New Roman"/>
          <w:spacing w:val="-3"/>
          <w:kern w:val="2"/>
          <w:sz w:val="22"/>
          <w:szCs w:val="22"/>
        </w:rPr>
      </w:pPr>
    </w:p>
    <w:p w14:paraId="0D811B18" w14:textId="6467431B" w:rsidR="0095737C" w:rsidRPr="00D66838" w:rsidRDefault="00372DEC" w:rsidP="00A235F5">
      <w:pPr>
        <w:tabs>
          <w:tab w:val="right" w:pos="0"/>
          <w:tab w:val="left" w:pos="4560"/>
        </w:tabs>
        <w:suppressAutoHyphens/>
        <w:spacing w:after="360"/>
        <w:rPr>
          <w:rFonts w:cs="Times New Roman"/>
          <w:b/>
          <w:color w:val="FF0000"/>
          <w:kern w:val="2"/>
          <w:sz w:val="28"/>
          <w:szCs w:val="28"/>
        </w:rPr>
      </w:pPr>
      <w:r w:rsidRPr="00D66838">
        <w:rPr>
          <w:rFonts w:cs="Times New Roman"/>
          <w:b/>
          <w:kern w:val="2"/>
          <w:sz w:val="32"/>
          <w:szCs w:val="32"/>
        </w:rPr>
        <w:t xml:space="preserve">         </w:t>
      </w:r>
      <w:r w:rsidR="0095737C" w:rsidRPr="00D66838">
        <w:rPr>
          <w:rFonts w:cs="Times New Roman"/>
          <w:b/>
          <w:kern w:val="2"/>
          <w:sz w:val="28"/>
          <w:szCs w:val="28"/>
        </w:rPr>
        <w:t>CONTENTS</w:t>
      </w:r>
      <w:r w:rsidR="00A235F5" w:rsidRPr="00D66838">
        <w:rPr>
          <w:rFonts w:cs="Times New Roman"/>
          <w:color w:val="FF0000"/>
          <w:kern w:val="2"/>
          <w:sz w:val="28"/>
          <w:szCs w:val="28"/>
        </w:rPr>
        <w:tab/>
      </w:r>
      <w:r w:rsidR="00A235F5" w:rsidRPr="00D66838">
        <w:rPr>
          <w:rFonts w:cs="Times New Roman"/>
          <w:color w:val="FF0000"/>
          <w:kern w:val="2"/>
          <w:sz w:val="28"/>
          <w:szCs w:val="28"/>
        </w:rPr>
        <w:tab/>
      </w:r>
      <w:r w:rsidR="0095737C" w:rsidRPr="00D66838">
        <w:rPr>
          <w:rFonts w:cs="Times New Roman"/>
          <w:kern w:val="2"/>
          <w:sz w:val="28"/>
          <w:szCs w:val="28"/>
        </w:rPr>
        <w:t xml:space="preserve">  </w:t>
      </w:r>
      <w:r w:rsidR="00A235F5" w:rsidRPr="00D66838">
        <w:rPr>
          <w:rFonts w:cs="Times New Roman"/>
          <w:kern w:val="2"/>
          <w:sz w:val="28"/>
          <w:szCs w:val="28"/>
        </w:rPr>
        <w:tab/>
      </w:r>
      <w:r w:rsidRPr="00D66838">
        <w:rPr>
          <w:rFonts w:cs="Times New Roman"/>
          <w:kern w:val="2"/>
          <w:sz w:val="28"/>
          <w:szCs w:val="28"/>
        </w:rPr>
        <w:t xml:space="preserve">   </w:t>
      </w:r>
      <w:r w:rsidR="00182496" w:rsidRPr="00D66838">
        <w:rPr>
          <w:rFonts w:cs="Times New Roman"/>
          <w:kern w:val="2"/>
          <w:sz w:val="28"/>
          <w:szCs w:val="28"/>
        </w:rPr>
        <w:t xml:space="preserve"> </w:t>
      </w:r>
      <w:r w:rsidR="00C00E0A">
        <w:rPr>
          <w:rFonts w:cs="Times New Roman"/>
          <w:kern w:val="2"/>
          <w:sz w:val="28"/>
          <w:szCs w:val="28"/>
        </w:rPr>
        <w:tab/>
      </w:r>
      <w:r w:rsidR="00C00E0A">
        <w:rPr>
          <w:rFonts w:cs="Times New Roman"/>
          <w:kern w:val="2"/>
          <w:sz w:val="28"/>
          <w:szCs w:val="28"/>
        </w:rPr>
        <w:tab/>
        <w:t xml:space="preserve">    </w:t>
      </w:r>
      <w:r w:rsidRPr="00D66838">
        <w:rPr>
          <w:rFonts w:cs="Times New Roman"/>
          <w:b/>
          <w:kern w:val="2"/>
          <w:sz w:val="28"/>
          <w:szCs w:val="28"/>
        </w:rPr>
        <w:t>PAGE</w:t>
      </w:r>
    </w:p>
    <w:p w14:paraId="2CF91A4C" w14:textId="77777777" w:rsidR="0095737C" w:rsidRPr="00D66838" w:rsidRDefault="0095737C" w:rsidP="00816306">
      <w:pPr>
        <w:tabs>
          <w:tab w:val="right" w:pos="-180"/>
          <w:tab w:val="right" w:pos="864"/>
          <w:tab w:val="left" w:pos="1440"/>
          <w:tab w:val="right" w:pos="8280"/>
        </w:tabs>
        <w:suppressAutoHyphens/>
        <w:spacing w:line="280" w:lineRule="exact"/>
        <w:rPr>
          <w:rFonts w:cs="Times New Roman"/>
          <w:kern w:val="2"/>
          <w:sz w:val="22"/>
          <w:szCs w:val="22"/>
        </w:rPr>
      </w:pPr>
      <w:r w:rsidRPr="00D66838">
        <w:rPr>
          <w:rFonts w:cs="Times New Roman"/>
          <w:kern w:val="2"/>
          <w:sz w:val="22"/>
          <w:szCs w:val="22"/>
        </w:rPr>
        <w:tab/>
        <w:t xml:space="preserve">I. </w:t>
      </w:r>
      <w:r w:rsidRPr="00D66838">
        <w:rPr>
          <w:rFonts w:cs="Times New Roman"/>
          <w:kern w:val="2"/>
          <w:sz w:val="22"/>
          <w:szCs w:val="22"/>
        </w:rPr>
        <w:tab/>
      </w:r>
      <w:r w:rsidR="00E558AA" w:rsidRPr="00D66838">
        <w:rPr>
          <w:rFonts w:cs="Times New Roman"/>
          <w:kern w:val="2"/>
          <w:sz w:val="22"/>
          <w:szCs w:val="22"/>
        </w:rPr>
        <w:t>Background of New Mexico Funds</w:t>
      </w:r>
      <w:r w:rsidRPr="00D66838">
        <w:rPr>
          <w:rFonts w:cs="Times New Roman"/>
          <w:kern w:val="2"/>
          <w:sz w:val="22"/>
          <w:szCs w:val="22"/>
        </w:rPr>
        <w:tab/>
        <w:t>1</w:t>
      </w:r>
    </w:p>
    <w:p w14:paraId="6B72A063" w14:textId="77777777" w:rsidR="0095737C" w:rsidRPr="00D66838" w:rsidRDefault="0095737C" w:rsidP="00816306">
      <w:pPr>
        <w:tabs>
          <w:tab w:val="right" w:pos="-180"/>
          <w:tab w:val="right" w:pos="864"/>
          <w:tab w:val="left" w:pos="1440"/>
          <w:tab w:val="right" w:pos="8100"/>
          <w:tab w:val="decimal" w:pos="8280"/>
        </w:tabs>
        <w:suppressAutoHyphens/>
        <w:spacing w:line="280" w:lineRule="exact"/>
        <w:rPr>
          <w:rFonts w:cs="Times New Roman"/>
          <w:kern w:val="2"/>
          <w:sz w:val="22"/>
          <w:szCs w:val="22"/>
        </w:rPr>
      </w:pPr>
    </w:p>
    <w:p w14:paraId="277FDA72" w14:textId="77777777" w:rsidR="0095737C" w:rsidRPr="00D66838" w:rsidRDefault="0095737C" w:rsidP="00816306">
      <w:pPr>
        <w:tabs>
          <w:tab w:val="right" w:pos="-180"/>
          <w:tab w:val="right" w:pos="864"/>
          <w:tab w:val="left" w:pos="1440"/>
          <w:tab w:val="right" w:pos="8280"/>
        </w:tabs>
        <w:suppressAutoHyphens/>
        <w:spacing w:line="280" w:lineRule="exact"/>
        <w:ind w:left="720"/>
        <w:rPr>
          <w:rFonts w:cs="Times New Roman"/>
          <w:kern w:val="2"/>
          <w:sz w:val="22"/>
          <w:szCs w:val="22"/>
        </w:rPr>
      </w:pPr>
      <w:r w:rsidRPr="00D66838">
        <w:rPr>
          <w:rFonts w:cs="Times New Roman"/>
          <w:kern w:val="2"/>
          <w:sz w:val="22"/>
          <w:szCs w:val="22"/>
        </w:rPr>
        <w:t>II.</w:t>
      </w:r>
      <w:r w:rsidRPr="00D66838">
        <w:rPr>
          <w:rFonts w:cs="Times New Roman"/>
          <w:kern w:val="2"/>
          <w:sz w:val="22"/>
          <w:szCs w:val="22"/>
        </w:rPr>
        <w:tab/>
      </w:r>
      <w:r w:rsidR="00E558AA" w:rsidRPr="00D66838">
        <w:rPr>
          <w:rFonts w:cs="Times New Roman"/>
          <w:kern w:val="2"/>
          <w:sz w:val="22"/>
          <w:szCs w:val="22"/>
        </w:rPr>
        <w:t>Purpose of Request for Proposal</w:t>
      </w:r>
      <w:r w:rsidRPr="00D66838">
        <w:rPr>
          <w:rFonts w:cs="Times New Roman"/>
          <w:kern w:val="2"/>
          <w:sz w:val="22"/>
          <w:szCs w:val="22"/>
        </w:rPr>
        <w:tab/>
        <w:t>1</w:t>
      </w:r>
    </w:p>
    <w:p w14:paraId="6EEC1137" w14:textId="77777777" w:rsidR="0095737C" w:rsidRPr="00D66838" w:rsidRDefault="0095737C" w:rsidP="00816306">
      <w:pPr>
        <w:tabs>
          <w:tab w:val="right" w:pos="-180"/>
          <w:tab w:val="right" w:pos="864"/>
          <w:tab w:val="left" w:pos="1440"/>
          <w:tab w:val="decimal" w:pos="8280"/>
        </w:tabs>
        <w:suppressAutoHyphens/>
        <w:spacing w:line="280" w:lineRule="exact"/>
        <w:ind w:left="720"/>
        <w:rPr>
          <w:rFonts w:cs="Times New Roman"/>
          <w:kern w:val="2"/>
          <w:sz w:val="22"/>
          <w:szCs w:val="22"/>
        </w:rPr>
      </w:pPr>
    </w:p>
    <w:p w14:paraId="715D67F5" w14:textId="77777777" w:rsidR="0095737C" w:rsidRPr="00D66838" w:rsidRDefault="00E558AA" w:rsidP="00AC4DB1">
      <w:pPr>
        <w:numPr>
          <w:ilvl w:val="0"/>
          <w:numId w:val="1"/>
        </w:numPr>
        <w:tabs>
          <w:tab w:val="right" w:pos="-180"/>
          <w:tab w:val="right" w:pos="864"/>
          <w:tab w:val="right" w:pos="8280"/>
        </w:tabs>
        <w:suppressAutoHyphens/>
        <w:spacing w:line="280" w:lineRule="exact"/>
        <w:rPr>
          <w:rFonts w:cs="Times New Roman"/>
          <w:kern w:val="2"/>
          <w:sz w:val="22"/>
          <w:szCs w:val="22"/>
        </w:rPr>
      </w:pPr>
      <w:r w:rsidRPr="00D66838">
        <w:rPr>
          <w:rFonts w:cs="Times New Roman"/>
          <w:kern w:val="2"/>
          <w:sz w:val="22"/>
          <w:szCs w:val="22"/>
        </w:rPr>
        <w:t>State Investment Council Policies</w:t>
      </w:r>
      <w:r w:rsidR="0095737C" w:rsidRPr="00D66838">
        <w:rPr>
          <w:rFonts w:cs="Times New Roman"/>
          <w:kern w:val="2"/>
          <w:sz w:val="22"/>
          <w:szCs w:val="22"/>
        </w:rPr>
        <w:tab/>
        <w:t>1</w:t>
      </w:r>
    </w:p>
    <w:p w14:paraId="276A214F" w14:textId="77777777" w:rsidR="0095737C" w:rsidRPr="00D66838" w:rsidRDefault="0095737C" w:rsidP="00816306">
      <w:pPr>
        <w:tabs>
          <w:tab w:val="right" w:pos="-180"/>
          <w:tab w:val="right" w:pos="864"/>
          <w:tab w:val="left" w:pos="1440"/>
          <w:tab w:val="right" w:pos="8100"/>
          <w:tab w:val="decimal" w:pos="8280"/>
        </w:tabs>
        <w:suppressAutoHyphens/>
        <w:spacing w:line="280" w:lineRule="exact"/>
        <w:ind w:left="720"/>
        <w:rPr>
          <w:rFonts w:cs="Times New Roman"/>
          <w:kern w:val="2"/>
          <w:sz w:val="22"/>
          <w:szCs w:val="22"/>
        </w:rPr>
      </w:pPr>
    </w:p>
    <w:p w14:paraId="2D8C9E8E" w14:textId="771AA137" w:rsidR="0095737C" w:rsidRPr="00D66838" w:rsidRDefault="0095737C" w:rsidP="00816306">
      <w:pPr>
        <w:tabs>
          <w:tab w:val="right" w:pos="-180"/>
          <w:tab w:val="right" w:pos="864"/>
          <w:tab w:val="left" w:pos="1440"/>
          <w:tab w:val="right" w:pos="8280"/>
        </w:tabs>
        <w:suppressAutoHyphens/>
        <w:spacing w:line="280" w:lineRule="exact"/>
        <w:ind w:left="720"/>
        <w:rPr>
          <w:rFonts w:cs="Times New Roman"/>
          <w:kern w:val="2"/>
          <w:sz w:val="22"/>
          <w:szCs w:val="22"/>
        </w:rPr>
      </w:pPr>
      <w:r w:rsidRPr="00D66838">
        <w:rPr>
          <w:rFonts w:cs="Times New Roman"/>
          <w:kern w:val="2"/>
          <w:sz w:val="22"/>
          <w:szCs w:val="22"/>
        </w:rPr>
        <w:t>IV.</w:t>
      </w:r>
      <w:r w:rsidRPr="00D66838">
        <w:rPr>
          <w:rFonts w:cs="Times New Roman"/>
          <w:kern w:val="2"/>
          <w:sz w:val="22"/>
          <w:szCs w:val="22"/>
        </w:rPr>
        <w:tab/>
      </w:r>
      <w:r w:rsidR="00E558AA" w:rsidRPr="00D66838">
        <w:rPr>
          <w:rFonts w:cs="Times New Roman"/>
          <w:kern w:val="2"/>
          <w:sz w:val="22"/>
          <w:szCs w:val="22"/>
        </w:rPr>
        <w:t>Definitions</w:t>
      </w:r>
      <w:r w:rsidRPr="00D66838">
        <w:rPr>
          <w:rFonts w:cs="Times New Roman"/>
          <w:kern w:val="2"/>
          <w:sz w:val="22"/>
          <w:szCs w:val="22"/>
        </w:rPr>
        <w:tab/>
      </w:r>
      <w:r w:rsidR="00E76B94" w:rsidRPr="00D66838">
        <w:rPr>
          <w:rFonts w:cs="Times New Roman"/>
          <w:kern w:val="2"/>
          <w:sz w:val="22"/>
          <w:szCs w:val="22"/>
        </w:rPr>
        <w:t>2</w:t>
      </w:r>
    </w:p>
    <w:p w14:paraId="06AB72AC" w14:textId="77777777" w:rsidR="0095737C" w:rsidRPr="00D66838" w:rsidRDefault="0095737C" w:rsidP="00816306">
      <w:pPr>
        <w:tabs>
          <w:tab w:val="right" w:pos="-180"/>
          <w:tab w:val="right" w:pos="864"/>
          <w:tab w:val="left" w:pos="1440"/>
          <w:tab w:val="decimal" w:pos="8280"/>
        </w:tabs>
        <w:suppressAutoHyphens/>
        <w:spacing w:line="280" w:lineRule="exact"/>
        <w:rPr>
          <w:rFonts w:cs="Times New Roman"/>
          <w:kern w:val="2"/>
          <w:sz w:val="22"/>
          <w:szCs w:val="22"/>
        </w:rPr>
      </w:pPr>
    </w:p>
    <w:p w14:paraId="7A5AF617" w14:textId="77777777" w:rsidR="0095737C" w:rsidRPr="00D66838" w:rsidRDefault="0095737C" w:rsidP="00816306">
      <w:pPr>
        <w:tabs>
          <w:tab w:val="right" w:pos="-180"/>
          <w:tab w:val="right" w:pos="864"/>
          <w:tab w:val="left" w:pos="1440"/>
          <w:tab w:val="right" w:pos="8280"/>
        </w:tabs>
        <w:suppressAutoHyphens/>
        <w:spacing w:line="280" w:lineRule="exact"/>
        <w:ind w:left="720"/>
        <w:rPr>
          <w:rFonts w:cs="Times New Roman"/>
          <w:kern w:val="2"/>
          <w:sz w:val="22"/>
          <w:szCs w:val="22"/>
        </w:rPr>
      </w:pPr>
      <w:r w:rsidRPr="00D66838">
        <w:rPr>
          <w:rFonts w:cs="Times New Roman"/>
          <w:kern w:val="2"/>
          <w:sz w:val="22"/>
          <w:szCs w:val="22"/>
        </w:rPr>
        <w:t>V.</w:t>
      </w:r>
      <w:r w:rsidRPr="00D66838">
        <w:rPr>
          <w:rFonts w:cs="Times New Roman"/>
          <w:kern w:val="2"/>
          <w:sz w:val="22"/>
          <w:szCs w:val="22"/>
        </w:rPr>
        <w:tab/>
      </w:r>
      <w:r w:rsidR="00E558AA" w:rsidRPr="00D66838">
        <w:rPr>
          <w:rFonts w:cs="Times New Roman"/>
          <w:kern w:val="2"/>
          <w:sz w:val="22"/>
          <w:szCs w:val="22"/>
        </w:rPr>
        <w:t>Scope of Work</w:t>
      </w:r>
      <w:r w:rsidRPr="00D66838">
        <w:rPr>
          <w:rFonts w:cs="Times New Roman"/>
          <w:kern w:val="2"/>
          <w:sz w:val="22"/>
          <w:szCs w:val="22"/>
        </w:rPr>
        <w:t xml:space="preserve"> </w:t>
      </w:r>
      <w:r w:rsidRPr="00D66838">
        <w:rPr>
          <w:rFonts w:cs="Times New Roman"/>
          <w:kern w:val="2"/>
          <w:sz w:val="22"/>
          <w:szCs w:val="22"/>
        </w:rPr>
        <w:tab/>
      </w:r>
      <w:r w:rsidR="00B306E9" w:rsidRPr="00D66838">
        <w:rPr>
          <w:rFonts w:cs="Times New Roman"/>
          <w:kern w:val="2"/>
          <w:sz w:val="22"/>
          <w:szCs w:val="22"/>
        </w:rPr>
        <w:t>3</w:t>
      </w:r>
    </w:p>
    <w:p w14:paraId="0E9FC6BF" w14:textId="2CE51249" w:rsidR="0095737C" w:rsidRPr="00D66838" w:rsidRDefault="0095737C" w:rsidP="00816306">
      <w:pPr>
        <w:tabs>
          <w:tab w:val="right" w:pos="-180"/>
          <w:tab w:val="right" w:pos="864"/>
          <w:tab w:val="left" w:pos="1440"/>
          <w:tab w:val="right" w:pos="8100"/>
          <w:tab w:val="decimal" w:pos="8280"/>
        </w:tabs>
        <w:suppressAutoHyphens/>
        <w:spacing w:line="280" w:lineRule="exact"/>
        <w:ind w:left="720"/>
        <w:rPr>
          <w:rFonts w:cs="Times New Roman"/>
          <w:kern w:val="2"/>
          <w:sz w:val="22"/>
          <w:szCs w:val="22"/>
        </w:rPr>
      </w:pPr>
    </w:p>
    <w:p w14:paraId="22984091" w14:textId="77777777" w:rsidR="0095737C" w:rsidRPr="00D66838" w:rsidRDefault="0095737C" w:rsidP="00816306">
      <w:pPr>
        <w:tabs>
          <w:tab w:val="right" w:pos="-180"/>
          <w:tab w:val="right" w:pos="864"/>
          <w:tab w:val="left" w:pos="1440"/>
          <w:tab w:val="right" w:pos="8280"/>
        </w:tabs>
        <w:suppressAutoHyphens/>
        <w:spacing w:line="280" w:lineRule="exact"/>
        <w:ind w:left="720"/>
        <w:rPr>
          <w:rFonts w:cs="Times New Roman"/>
          <w:kern w:val="2"/>
          <w:sz w:val="22"/>
          <w:szCs w:val="22"/>
        </w:rPr>
      </w:pPr>
      <w:r w:rsidRPr="00D66838">
        <w:rPr>
          <w:rFonts w:cs="Times New Roman"/>
          <w:kern w:val="2"/>
          <w:sz w:val="22"/>
          <w:szCs w:val="22"/>
        </w:rPr>
        <w:t>V</w:t>
      </w:r>
      <w:r w:rsidR="00F25146" w:rsidRPr="00D66838">
        <w:rPr>
          <w:rFonts w:cs="Times New Roman"/>
          <w:kern w:val="2"/>
          <w:sz w:val="22"/>
          <w:szCs w:val="22"/>
        </w:rPr>
        <w:t>I.</w:t>
      </w:r>
      <w:r w:rsidR="00F25146" w:rsidRPr="00D66838">
        <w:rPr>
          <w:rFonts w:cs="Times New Roman"/>
          <w:kern w:val="2"/>
          <w:sz w:val="22"/>
          <w:szCs w:val="22"/>
        </w:rPr>
        <w:tab/>
      </w:r>
      <w:r w:rsidR="00E558AA" w:rsidRPr="00D66838">
        <w:rPr>
          <w:rFonts w:cs="Times New Roman"/>
          <w:kern w:val="2"/>
          <w:sz w:val="22"/>
          <w:szCs w:val="22"/>
        </w:rPr>
        <w:t>Minimum Qualifications</w:t>
      </w:r>
      <w:r w:rsidR="002B2894" w:rsidRPr="00D66838">
        <w:rPr>
          <w:rFonts w:cs="Times New Roman"/>
          <w:kern w:val="2"/>
          <w:sz w:val="22"/>
          <w:szCs w:val="22"/>
        </w:rPr>
        <w:tab/>
        <w:t>5</w:t>
      </w:r>
    </w:p>
    <w:p w14:paraId="45F1B079" w14:textId="560EA103" w:rsidR="0095737C" w:rsidRPr="00D66838" w:rsidRDefault="0095737C" w:rsidP="00816306">
      <w:pPr>
        <w:tabs>
          <w:tab w:val="right" w:pos="-180"/>
          <w:tab w:val="right" w:pos="864"/>
          <w:tab w:val="left" w:pos="1440"/>
          <w:tab w:val="right" w:pos="8280"/>
        </w:tabs>
        <w:suppressAutoHyphens/>
        <w:spacing w:line="280" w:lineRule="exact"/>
        <w:ind w:left="720"/>
        <w:rPr>
          <w:rFonts w:cs="Times New Roman"/>
          <w:kern w:val="2"/>
          <w:sz w:val="22"/>
          <w:szCs w:val="22"/>
        </w:rPr>
      </w:pPr>
    </w:p>
    <w:p w14:paraId="640BFBD4" w14:textId="7038B95B" w:rsidR="0095737C" w:rsidRPr="00D66838" w:rsidRDefault="0095737C" w:rsidP="00816306">
      <w:pPr>
        <w:tabs>
          <w:tab w:val="right" w:pos="-180"/>
          <w:tab w:val="right" w:pos="864"/>
          <w:tab w:val="left" w:pos="1440"/>
          <w:tab w:val="right" w:pos="8280"/>
        </w:tabs>
        <w:suppressAutoHyphens/>
        <w:spacing w:line="280" w:lineRule="exact"/>
        <w:ind w:left="720"/>
        <w:rPr>
          <w:rFonts w:cs="Times New Roman"/>
          <w:kern w:val="2"/>
          <w:sz w:val="22"/>
          <w:szCs w:val="22"/>
        </w:rPr>
      </w:pPr>
      <w:r w:rsidRPr="00D66838">
        <w:rPr>
          <w:rFonts w:cs="Times New Roman"/>
          <w:kern w:val="2"/>
          <w:sz w:val="22"/>
          <w:szCs w:val="22"/>
        </w:rPr>
        <w:t>VII.</w:t>
      </w:r>
      <w:r w:rsidRPr="00D66838">
        <w:rPr>
          <w:rFonts w:cs="Times New Roman"/>
          <w:kern w:val="2"/>
          <w:sz w:val="22"/>
          <w:szCs w:val="22"/>
        </w:rPr>
        <w:tab/>
      </w:r>
      <w:r w:rsidR="00E558AA" w:rsidRPr="00D66838">
        <w:rPr>
          <w:rFonts w:cs="Times New Roman"/>
          <w:kern w:val="2"/>
          <w:sz w:val="22"/>
          <w:szCs w:val="22"/>
        </w:rPr>
        <w:t>The Procurement Process</w:t>
      </w:r>
      <w:r w:rsidRPr="00D66838">
        <w:rPr>
          <w:rFonts w:cs="Times New Roman"/>
          <w:kern w:val="2"/>
          <w:sz w:val="22"/>
          <w:szCs w:val="22"/>
        </w:rPr>
        <w:tab/>
      </w:r>
      <w:r w:rsidR="001B1FE0">
        <w:rPr>
          <w:rFonts w:cs="Times New Roman"/>
          <w:kern w:val="2"/>
          <w:sz w:val="22"/>
          <w:szCs w:val="22"/>
        </w:rPr>
        <w:t>6</w:t>
      </w:r>
    </w:p>
    <w:p w14:paraId="3AC8E71B" w14:textId="6E794B03" w:rsidR="0095737C" w:rsidRPr="00D66838" w:rsidRDefault="0095737C" w:rsidP="00816306">
      <w:pPr>
        <w:tabs>
          <w:tab w:val="right" w:pos="-180"/>
          <w:tab w:val="right" w:pos="864"/>
          <w:tab w:val="left" w:pos="1440"/>
          <w:tab w:val="right" w:pos="8100"/>
          <w:tab w:val="decimal" w:pos="8280"/>
        </w:tabs>
        <w:suppressAutoHyphens/>
        <w:spacing w:line="280" w:lineRule="exact"/>
        <w:ind w:left="720"/>
        <w:rPr>
          <w:rFonts w:cs="Times New Roman"/>
          <w:kern w:val="2"/>
          <w:sz w:val="22"/>
          <w:szCs w:val="22"/>
        </w:rPr>
      </w:pPr>
    </w:p>
    <w:p w14:paraId="4856D0A6" w14:textId="7458591C" w:rsidR="0095737C" w:rsidRPr="00D66838" w:rsidRDefault="00DE73C3" w:rsidP="00816306">
      <w:pPr>
        <w:tabs>
          <w:tab w:val="right" w:pos="-180"/>
          <w:tab w:val="right" w:pos="864"/>
          <w:tab w:val="left" w:pos="1440"/>
          <w:tab w:val="right" w:pos="8280"/>
        </w:tabs>
        <w:suppressAutoHyphens/>
        <w:spacing w:line="280" w:lineRule="exact"/>
        <w:ind w:left="720"/>
        <w:rPr>
          <w:rFonts w:cs="Times New Roman"/>
          <w:kern w:val="2"/>
          <w:sz w:val="22"/>
          <w:szCs w:val="22"/>
        </w:rPr>
      </w:pPr>
      <w:r w:rsidRPr="00D66838">
        <w:rPr>
          <w:rFonts w:cs="Times New Roman"/>
          <w:kern w:val="2"/>
          <w:sz w:val="22"/>
          <w:szCs w:val="22"/>
        </w:rPr>
        <w:t>VIII</w:t>
      </w:r>
      <w:r w:rsidR="003F6DA6" w:rsidRPr="00D66838">
        <w:rPr>
          <w:rFonts w:cs="Times New Roman"/>
          <w:kern w:val="2"/>
          <w:sz w:val="22"/>
          <w:szCs w:val="22"/>
        </w:rPr>
        <w:t>.</w:t>
      </w:r>
      <w:r w:rsidR="003F6DA6" w:rsidRPr="00D66838">
        <w:rPr>
          <w:rFonts w:cs="Times New Roman"/>
          <w:kern w:val="2"/>
          <w:sz w:val="22"/>
          <w:szCs w:val="22"/>
        </w:rPr>
        <w:tab/>
      </w:r>
      <w:r w:rsidR="00E558AA" w:rsidRPr="00D66838">
        <w:rPr>
          <w:rFonts w:cs="Times New Roman"/>
          <w:kern w:val="2"/>
          <w:sz w:val="22"/>
          <w:szCs w:val="22"/>
        </w:rPr>
        <w:t>Response Format and Organization</w:t>
      </w:r>
      <w:r w:rsidR="0095737C" w:rsidRPr="00D66838">
        <w:rPr>
          <w:rFonts w:cs="Times New Roman"/>
          <w:kern w:val="2"/>
          <w:sz w:val="22"/>
          <w:szCs w:val="22"/>
        </w:rPr>
        <w:t xml:space="preserve"> </w:t>
      </w:r>
      <w:r w:rsidR="0095737C" w:rsidRPr="00D66838">
        <w:rPr>
          <w:rFonts w:cs="Times New Roman"/>
          <w:kern w:val="2"/>
          <w:sz w:val="22"/>
          <w:szCs w:val="22"/>
        </w:rPr>
        <w:tab/>
      </w:r>
      <w:r w:rsidR="00432D04" w:rsidRPr="00D66838">
        <w:rPr>
          <w:rFonts w:cs="Times New Roman"/>
          <w:kern w:val="2"/>
          <w:sz w:val="22"/>
          <w:szCs w:val="22"/>
        </w:rPr>
        <w:t>1</w:t>
      </w:r>
      <w:r w:rsidR="007135C9">
        <w:rPr>
          <w:rFonts w:cs="Times New Roman"/>
          <w:kern w:val="2"/>
          <w:sz w:val="22"/>
          <w:szCs w:val="22"/>
        </w:rPr>
        <w:t>4</w:t>
      </w:r>
    </w:p>
    <w:p w14:paraId="458F41FA" w14:textId="2D59C522" w:rsidR="0095737C" w:rsidRPr="00D66838" w:rsidRDefault="0095737C" w:rsidP="00816306">
      <w:pPr>
        <w:tabs>
          <w:tab w:val="right" w:pos="-180"/>
          <w:tab w:val="left" w:pos="900"/>
          <w:tab w:val="left" w:pos="1440"/>
          <w:tab w:val="left" w:pos="1476"/>
          <w:tab w:val="right" w:pos="8100"/>
          <w:tab w:val="decimal" w:pos="8280"/>
          <w:tab w:val="decimal" w:pos="9516"/>
        </w:tabs>
        <w:suppressAutoHyphens/>
        <w:spacing w:line="280" w:lineRule="exact"/>
        <w:rPr>
          <w:rFonts w:cs="Times New Roman"/>
          <w:kern w:val="2"/>
          <w:sz w:val="22"/>
          <w:szCs w:val="22"/>
        </w:rPr>
      </w:pPr>
    </w:p>
    <w:p w14:paraId="23E2ED36" w14:textId="74108B47" w:rsidR="0095737C" w:rsidRPr="00D66838" w:rsidRDefault="00DE73C3" w:rsidP="00816306">
      <w:pPr>
        <w:tabs>
          <w:tab w:val="right" w:pos="-180"/>
          <w:tab w:val="left" w:pos="900"/>
          <w:tab w:val="left" w:pos="1440"/>
          <w:tab w:val="left" w:pos="1476"/>
          <w:tab w:val="right" w:pos="8280"/>
          <w:tab w:val="decimal" w:pos="9516"/>
        </w:tabs>
        <w:suppressAutoHyphens/>
        <w:spacing w:line="280" w:lineRule="exact"/>
        <w:ind w:left="720"/>
        <w:rPr>
          <w:rFonts w:cs="Times New Roman"/>
          <w:kern w:val="2"/>
          <w:sz w:val="22"/>
          <w:szCs w:val="22"/>
        </w:rPr>
      </w:pPr>
      <w:r w:rsidRPr="00D66838">
        <w:rPr>
          <w:rFonts w:cs="Times New Roman"/>
          <w:kern w:val="2"/>
          <w:sz w:val="22"/>
          <w:szCs w:val="22"/>
        </w:rPr>
        <w:t>I</w:t>
      </w:r>
      <w:r w:rsidR="0095737C" w:rsidRPr="00D66838">
        <w:rPr>
          <w:rFonts w:cs="Times New Roman"/>
          <w:kern w:val="2"/>
          <w:sz w:val="22"/>
          <w:szCs w:val="22"/>
        </w:rPr>
        <w:t>X.</w:t>
      </w:r>
      <w:r w:rsidR="0095737C" w:rsidRPr="00D66838">
        <w:rPr>
          <w:rFonts w:cs="Times New Roman"/>
          <w:kern w:val="2"/>
          <w:sz w:val="22"/>
          <w:szCs w:val="22"/>
        </w:rPr>
        <w:tab/>
      </w:r>
      <w:r w:rsidR="00E558AA" w:rsidRPr="00D66838">
        <w:rPr>
          <w:rFonts w:cs="Times New Roman"/>
          <w:kern w:val="2"/>
          <w:sz w:val="22"/>
          <w:szCs w:val="22"/>
        </w:rPr>
        <w:t>Proposal Evaluation Process</w:t>
      </w:r>
      <w:r w:rsidR="0095737C" w:rsidRPr="00D66838">
        <w:rPr>
          <w:rFonts w:cs="Times New Roman"/>
          <w:kern w:val="2"/>
          <w:sz w:val="22"/>
          <w:szCs w:val="22"/>
        </w:rPr>
        <w:t xml:space="preserve">  </w:t>
      </w:r>
      <w:r w:rsidR="0095737C" w:rsidRPr="00D66838">
        <w:rPr>
          <w:rFonts w:cs="Times New Roman"/>
          <w:kern w:val="2"/>
          <w:sz w:val="22"/>
          <w:szCs w:val="22"/>
        </w:rPr>
        <w:tab/>
        <w:t>1</w:t>
      </w:r>
      <w:r w:rsidR="007135C9">
        <w:rPr>
          <w:rFonts w:cs="Times New Roman"/>
          <w:kern w:val="2"/>
          <w:sz w:val="22"/>
          <w:szCs w:val="22"/>
        </w:rPr>
        <w:t>6</w:t>
      </w:r>
    </w:p>
    <w:p w14:paraId="53B2FED7" w14:textId="77777777" w:rsidR="0095737C" w:rsidRPr="00D66838" w:rsidRDefault="0095737C" w:rsidP="00816306">
      <w:pPr>
        <w:tabs>
          <w:tab w:val="right" w:pos="-180"/>
          <w:tab w:val="left" w:pos="900"/>
          <w:tab w:val="left" w:pos="1440"/>
          <w:tab w:val="left" w:pos="1476"/>
          <w:tab w:val="right" w:pos="8280"/>
          <w:tab w:val="decimal" w:pos="9516"/>
        </w:tabs>
        <w:suppressAutoHyphens/>
        <w:spacing w:line="280" w:lineRule="exact"/>
        <w:rPr>
          <w:rFonts w:cs="Times New Roman"/>
          <w:kern w:val="2"/>
          <w:sz w:val="22"/>
          <w:szCs w:val="22"/>
        </w:rPr>
      </w:pPr>
    </w:p>
    <w:p w14:paraId="14E77039" w14:textId="3CAD1E64" w:rsidR="00B0019D" w:rsidRPr="00D66838" w:rsidRDefault="003E7EF2" w:rsidP="00816306">
      <w:pPr>
        <w:tabs>
          <w:tab w:val="right" w:pos="-180"/>
          <w:tab w:val="left" w:pos="900"/>
          <w:tab w:val="left" w:pos="1440"/>
          <w:tab w:val="left" w:pos="1476"/>
          <w:tab w:val="right" w:pos="8280"/>
          <w:tab w:val="decimal" w:pos="9516"/>
        </w:tabs>
        <w:suppressAutoHyphens/>
        <w:spacing w:line="280" w:lineRule="exact"/>
        <w:ind w:left="720"/>
        <w:rPr>
          <w:rFonts w:cs="Times New Roman"/>
          <w:kern w:val="2"/>
          <w:sz w:val="22"/>
          <w:szCs w:val="22"/>
        </w:rPr>
      </w:pPr>
      <w:r w:rsidRPr="00D66838">
        <w:rPr>
          <w:rFonts w:cs="Times New Roman"/>
          <w:kern w:val="2"/>
          <w:sz w:val="22"/>
          <w:szCs w:val="22"/>
        </w:rPr>
        <w:t>X.</w:t>
      </w:r>
      <w:r w:rsidRPr="00D66838">
        <w:rPr>
          <w:rFonts w:cs="Times New Roman"/>
          <w:kern w:val="2"/>
          <w:sz w:val="22"/>
          <w:szCs w:val="22"/>
        </w:rPr>
        <w:tab/>
      </w:r>
      <w:r w:rsidR="001B1FE0">
        <w:rPr>
          <w:rFonts w:cs="Times New Roman"/>
          <w:kern w:val="2"/>
          <w:sz w:val="22"/>
          <w:szCs w:val="22"/>
        </w:rPr>
        <w:t xml:space="preserve">Certain Material </w:t>
      </w:r>
      <w:r w:rsidR="00E558AA" w:rsidRPr="00D66838">
        <w:rPr>
          <w:rFonts w:cs="Times New Roman"/>
          <w:kern w:val="2"/>
          <w:sz w:val="22"/>
          <w:szCs w:val="22"/>
        </w:rPr>
        <w:t>Contract Terms and Conditions</w:t>
      </w:r>
      <w:r w:rsidR="008D2EAD" w:rsidRPr="00D66838">
        <w:rPr>
          <w:rFonts w:cs="Times New Roman"/>
          <w:kern w:val="2"/>
          <w:sz w:val="22"/>
          <w:szCs w:val="22"/>
        </w:rPr>
        <w:tab/>
      </w:r>
      <w:r w:rsidR="007135C9">
        <w:rPr>
          <w:rFonts w:cs="Times New Roman"/>
          <w:kern w:val="2"/>
          <w:sz w:val="22"/>
          <w:szCs w:val="22"/>
        </w:rPr>
        <w:t>19</w:t>
      </w:r>
    </w:p>
    <w:p w14:paraId="0DC906B0" w14:textId="22C5EC7C" w:rsidR="0095737C" w:rsidRPr="00D66838" w:rsidRDefault="0095737C" w:rsidP="00816306">
      <w:pPr>
        <w:tabs>
          <w:tab w:val="right" w:pos="-180"/>
          <w:tab w:val="left" w:pos="900"/>
          <w:tab w:val="left" w:pos="1440"/>
          <w:tab w:val="left" w:pos="1476"/>
          <w:tab w:val="right" w:pos="8100"/>
          <w:tab w:val="decimal" w:pos="8280"/>
          <w:tab w:val="decimal" w:pos="9516"/>
        </w:tabs>
        <w:suppressAutoHyphens/>
        <w:spacing w:line="280" w:lineRule="exact"/>
        <w:ind w:left="720"/>
        <w:rPr>
          <w:rFonts w:cs="Times New Roman"/>
          <w:kern w:val="2"/>
          <w:sz w:val="22"/>
          <w:szCs w:val="22"/>
        </w:rPr>
      </w:pPr>
    </w:p>
    <w:p w14:paraId="74124874" w14:textId="77777777" w:rsidR="0095737C" w:rsidRPr="00D66838" w:rsidRDefault="00E558AA" w:rsidP="00816306">
      <w:pPr>
        <w:tabs>
          <w:tab w:val="right" w:pos="-180"/>
          <w:tab w:val="left" w:pos="900"/>
          <w:tab w:val="left" w:pos="1476"/>
          <w:tab w:val="left" w:pos="2160"/>
          <w:tab w:val="right" w:pos="8100"/>
          <w:tab w:val="decimal" w:pos="8280"/>
          <w:tab w:val="decimal" w:pos="9516"/>
        </w:tabs>
        <w:suppressAutoHyphens/>
        <w:spacing w:line="280" w:lineRule="exact"/>
        <w:ind w:left="720"/>
        <w:rPr>
          <w:rFonts w:cs="Times New Roman"/>
          <w:kern w:val="2"/>
          <w:sz w:val="22"/>
          <w:szCs w:val="22"/>
        </w:rPr>
      </w:pPr>
      <w:r w:rsidRPr="00D66838">
        <w:rPr>
          <w:rFonts w:cs="Times New Roman"/>
          <w:kern w:val="2"/>
          <w:sz w:val="22"/>
          <w:szCs w:val="22"/>
        </w:rPr>
        <w:t>Appendix</w:t>
      </w:r>
      <w:r w:rsidR="0095737C" w:rsidRPr="00D66838">
        <w:rPr>
          <w:rFonts w:cs="Times New Roman"/>
          <w:kern w:val="2"/>
          <w:sz w:val="22"/>
          <w:szCs w:val="22"/>
        </w:rPr>
        <w:t xml:space="preserve"> A</w:t>
      </w:r>
    </w:p>
    <w:p w14:paraId="7C728505" w14:textId="77777777" w:rsidR="0095737C" w:rsidRPr="00D66838" w:rsidRDefault="0095737C" w:rsidP="00816306">
      <w:pPr>
        <w:tabs>
          <w:tab w:val="right" w:pos="-180"/>
          <w:tab w:val="left" w:pos="900"/>
          <w:tab w:val="left" w:pos="1476"/>
          <w:tab w:val="left" w:pos="2160"/>
          <w:tab w:val="right" w:pos="8280"/>
          <w:tab w:val="decimal" w:pos="9516"/>
        </w:tabs>
        <w:suppressAutoHyphens/>
        <w:spacing w:line="280" w:lineRule="exact"/>
        <w:ind w:left="720"/>
        <w:rPr>
          <w:rFonts w:cs="Times New Roman"/>
          <w:kern w:val="2"/>
          <w:sz w:val="22"/>
          <w:szCs w:val="22"/>
        </w:rPr>
      </w:pPr>
      <w:r w:rsidRPr="00D66838">
        <w:rPr>
          <w:rFonts w:cs="Times New Roman"/>
          <w:kern w:val="2"/>
          <w:sz w:val="22"/>
          <w:szCs w:val="22"/>
        </w:rPr>
        <w:tab/>
      </w:r>
      <w:r w:rsidR="00E558AA" w:rsidRPr="00D66838">
        <w:rPr>
          <w:rFonts w:cs="Times New Roman"/>
          <w:kern w:val="2"/>
          <w:sz w:val="22"/>
          <w:szCs w:val="22"/>
        </w:rPr>
        <w:t>Cover Letter</w:t>
      </w:r>
      <w:r w:rsidRPr="00D66838">
        <w:rPr>
          <w:rFonts w:cs="Times New Roman"/>
          <w:kern w:val="2"/>
          <w:sz w:val="22"/>
          <w:szCs w:val="22"/>
        </w:rPr>
        <w:tab/>
      </w:r>
      <w:r w:rsidR="0067706C" w:rsidRPr="00D66838">
        <w:rPr>
          <w:rFonts w:cs="Times New Roman"/>
          <w:kern w:val="2"/>
          <w:sz w:val="22"/>
          <w:szCs w:val="22"/>
        </w:rPr>
        <w:tab/>
      </w:r>
      <w:r w:rsidRPr="00D66838">
        <w:rPr>
          <w:rFonts w:cs="Times New Roman"/>
          <w:kern w:val="2"/>
          <w:sz w:val="22"/>
          <w:szCs w:val="22"/>
        </w:rPr>
        <w:t>A-1</w:t>
      </w:r>
    </w:p>
    <w:p w14:paraId="50660CD2" w14:textId="77777777" w:rsidR="0095737C" w:rsidRPr="00D66838" w:rsidRDefault="0095737C" w:rsidP="003732F6">
      <w:pPr>
        <w:tabs>
          <w:tab w:val="right" w:pos="-180"/>
          <w:tab w:val="left" w:pos="900"/>
          <w:tab w:val="left" w:pos="1476"/>
          <w:tab w:val="left" w:pos="2160"/>
          <w:tab w:val="decimal" w:pos="8280"/>
          <w:tab w:val="decimal" w:pos="9516"/>
        </w:tabs>
        <w:suppressAutoHyphens/>
        <w:spacing w:line="280" w:lineRule="exact"/>
        <w:ind w:left="720"/>
        <w:rPr>
          <w:rFonts w:cs="Times New Roman"/>
          <w:b/>
          <w:kern w:val="2"/>
          <w:sz w:val="22"/>
          <w:szCs w:val="22"/>
        </w:rPr>
      </w:pPr>
    </w:p>
    <w:p w14:paraId="7606C5CD" w14:textId="77777777" w:rsidR="0095737C" w:rsidRPr="00D66838" w:rsidRDefault="00E558AA" w:rsidP="00816306">
      <w:pPr>
        <w:tabs>
          <w:tab w:val="right" w:pos="-180"/>
          <w:tab w:val="left" w:pos="900"/>
          <w:tab w:val="left" w:pos="1476"/>
          <w:tab w:val="left" w:pos="2160"/>
          <w:tab w:val="right" w:pos="8100"/>
          <w:tab w:val="decimal" w:pos="8280"/>
          <w:tab w:val="decimal" w:pos="9516"/>
        </w:tabs>
        <w:suppressAutoHyphens/>
        <w:spacing w:line="280" w:lineRule="exact"/>
        <w:ind w:left="720"/>
        <w:rPr>
          <w:rFonts w:cs="Times New Roman"/>
          <w:kern w:val="2"/>
          <w:sz w:val="22"/>
          <w:szCs w:val="22"/>
        </w:rPr>
      </w:pPr>
      <w:r w:rsidRPr="00D66838">
        <w:rPr>
          <w:rFonts w:cs="Times New Roman"/>
          <w:kern w:val="2"/>
          <w:sz w:val="22"/>
          <w:szCs w:val="22"/>
        </w:rPr>
        <w:t>Appendix</w:t>
      </w:r>
      <w:r w:rsidR="0095737C" w:rsidRPr="00D66838">
        <w:rPr>
          <w:rFonts w:cs="Times New Roman"/>
          <w:kern w:val="2"/>
          <w:sz w:val="22"/>
          <w:szCs w:val="22"/>
        </w:rPr>
        <w:t xml:space="preserve"> </w:t>
      </w:r>
      <w:r w:rsidR="003732F6" w:rsidRPr="00D66838">
        <w:rPr>
          <w:rFonts w:cs="Times New Roman"/>
          <w:kern w:val="2"/>
          <w:sz w:val="22"/>
          <w:szCs w:val="22"/>
        </w:rPr>
        <w:t>B</w:t>
      </w:r>
    </w:p>
    <w:p w14:paraId="7CDF50CA" w14:textId="4CE8EE51" w:rsidR="0095737C" w:rsidRPr="00D66838" w:rsidRDefault="008C5B74" w:rsidP="00816306">
      <w:pPr>
        <w:tabs>
          <w:tab w:val="right" w:pos="-180"/>
          <w:tab w:val="left" w:pos="900"/>
          <w:tab w:val="left" w:pos="1476"/>
          <w:tab w:val="left" w:pos="2160"/>
          <w:tab w:val="decimal" w:pos="8280"/>
          <w:tab w:val="decimal" w:pos="9516"/>
        </w:tabs>
        <w:suppressAutoHyphens/>
        <w:spacing w:line="280" w:lineRule="exact"/>
        <w:ind w:left="720"/>
        <w:rPr>
          <w:rFonts w:cs="Times New Roman"/>
          <w:kern w:val="2"/>
          <w:sz w:val="22"/>
          <w:szCs w:val="22"/>
        </w:rPr>
      </w:pPr>
      <w:r w:rsidRPr="00D66838">
        <w:rPr>
          <w:rFonts w:cs="Times New Roman"/>
          <w:kern w:val="2"/>
          <w:sz w:val="22"/>
          <w:szCs w:val="22"/>
        </w:rPr>
        <w:tab/>
      </w:r>
      <w:r w:rsidR="00E558AA" w:rsidRPr="00D66838">
        <w:rPr>
          <w:rFonts w:cs="Times New Roman"/>
          <w:kern w:val="2"/>
          <w:sz w:val="22"/>
          <w:szCs w:val="22"/>
        </w:rPr>
        <w:t>Investment Manager Questionnaire</w:t>
      </w:r>
      <w:r w:rsidR="0095737C" w:rsidRPr="00D66838">
        <w:rPr>
          <w:rFonts w:cs="Times New Roman"/>
          <w:kern w:val="2"/>
          <w:sz w:val="22"/>
          <w:szCs w:val="22"/>
        </w:rPr>
        <w:tab/>
      </w:r>
      <w:r w:rsidR="003732F6" w:rsidRPr="00D66838">
        <w:rPr>
          <w:rFonts w:cs="Times New Roman"/>
          <w:kern w:val="2"/>
          <w:sz w:val="22"/>
          <w:szCs w:val="22"/>
        </w:rPr>
        <w:t>B</w:t>
      </w:r>
      <w:r w:rsidR="0095737C" w:rsidRPr="00D66838">
        <w:rPr>
          <w:rFonts w:cs="Times New Roman"/>
          <w:kern w:val="2"/>
          <w:sz w:val="22"/>
          <w:szCs w:val="22"/>
        </w:rPr>
        <w:t>-1</w:t>
      </w:r>
    </w:p>
    <w:p w14:paraId="1E2B5763" w14:textId="77777777" w:rsidR="002356E7" w:rsidRPr="00D66838" w:rsidRDefault="002356E7" w:rsidP="00816306">
      <w:pPr>
        <w:tabs>
          <w:tab w:val="right" w:pos="-180"/>
          <w:tab w:val="left" w:pos="900"/>
          <w:tab w:val="left" w:pos="1476"/>
          <w:tab w:val="left" w:pos="2160"/>
          <w:tab w:val="decimal" w:pos="8280"/>
          <w:tab w:val="decimal" w:pos="9516"/>
        </w:tabs>
        <w:suppressAutoHyphens/>
        <w:spacing w:line="280" w:lineRule="exact"/>
        <w:ind w:left="720"/>
        <w:rPr>
          <w:rFonts w:cs="Times New Roman"/>
          <w:kern w:val="2"/>
          <w:sz w:val="22"/>
          <w:szCs w:val="22"/>
        </w:rPr>
      </w:pPr>
    </w:p>
    <w:p w14:paraId="7FC42A22" w14:textId="77777777" w:rsidR="002356E7" w:rsidRPr="00D66838" w:rsidRDefault="002356E7" w:rsidP="00816306">
      <w:pPr>
        <w:tabs>
          <w:tab w:val="right" w:pos="-180"/>
          <w:tab w:val="left" w:pos="900"/>
          <w:tab w:val="left" w:pos="1476"/>
          <w:tab w:val="left" w:pos="2160"/>
          <w:tab w:val="right" w:pos="8100"/>
          <w:tab w:val="decimal" w:pos="8280"/>
          <w:tab w:val="decimal" w:pos="9516"/>
        </w:tabs>
        <w:suppressAutoHyphens/>
        <w:spacing w:line="280" w:lineRule="exact"/>
        <w:ind w:left="720"/>
        <w:rPr>
          <w:rFonts w:cs="Times New Roman"/>
          <w:kern w:val="2"/>
          <w:sz w:val="22"/>
          <w:szCs w:val="22"/>
        </w:rPr>
      </w:pPr>
      <w:r w:rsidRPr="00D66838">
        <w:rPr>
          <w:rFonts w:cs="Times New Roman"/>
          <w:kern w:val="2"/>
          <w:sz w:val="22"/>
          <w:szCs w:val="22"/>
        </w:rPr>
        <w:t>A</w:t>
      </w:r>
      <w:r w:rsidR="00284669" w:rsidRPr="00D66838">
        <w:rPr>
          <w:rFonts w:cs="Times New Roman"/>
          <w:kern w:val="2"/>
          <w:sz w:val="22"/>
          <w:szCs w:val="22"/>
        </w:rPr>
        <w:t>ppendix</w:t>
      </w:r>
      <w:r w:rsidRPr="00D66838">
        <w:rPr>
          <w:rFonts w:cs="Times New Roman"/>
          <w:kern w:val="2"/>
          <w:sz w:val="22"/>
          <w:szCs w:val="22"/>
        </w:rPr>
        <w:t xml:space="preserve"> </w:t>
      </w:r>
      <w:r w:rsidR="003732F6" w:rsidRPr="00D66838">
        <w:rPr>
          <w:rFonts w:cs="Times New Roman"/>
          <w:kern w:val="2"/>
          <w:sz w:val="22"/>
          <w:szCs w:val="22"/>
        </w:rPr>
        <w:t>C</w:t>
      </w:r>
    </w:p>
    <w:p w14:paraId="23914AE5" w14:textId="77777777" w:rsidR="002356E7" w:rsidRPr="00D66838" w:rsidRDefault="002356E7" w:rsidP="00816306">
      <w:pPr>
        <w:tabs>
          <w:tab w:val="right" w:pos="-180"/>
          <w:tab w:val="left" w:pos="900"/>
          <w:tab w:val="left" w:pos="1476"/>
          <w:tab w:val="left" w:pos="2160"/>
          <w:tab w:val="decimal" w:pos="8280"/>
          <w:tab w:val="decimal" w:pos="9516"/>
        </w:tabs>
        <w:suppressAutoHyphens/>
        <w:spacing w:line="280" w:lineRule="exact"/>
        <w:ind w:left="720"/>
        <w:rPr>
          <w:rFonts w:cs="Times New Roman"/>
          <w:kern w:val="2"/>
          <w:sz w:val="22"/>
          <w:szCs w:val="22"/>
        </w:rPr>
      </w:pPr>
      <w:r w:rsidRPr="00D66838">
        <w:rPr>
          <w:rFonts w:cs="Times New Roman"/>
          <w:kern w:val="2"/>
          <w:sz w:val="22"/>
          <w:szCs w:val="22"/>
        </w:rPr>
        <w:tab/>
      </w:r>
      <w:r w:rsidR="008F589B" w:rsidRPr="00D66838">
        <w:rPr>
          <w:rFonts w:cs="Times New Roman"/>
          <w:kern w:val="2"/>
          <w:sz w:val="22"/>
          <w:szCs w:val="22"/>
        </w:rPr>
        <w:t xml:space="preserve">Binding </w:t>
      </w:r>
      <w:r w:rsidRPr="00D66838">
        <w:rPr>
          <w:rFonts w:cs="Times New Roman"/>
          <w:kern w:val="2"/>
          <w:sz w:val="22"/>
          <w:szCs w:val="22"/>
        </w:rPr>
        <w:t>F</w:t>
      </w:r>
      <w:r w:rsidR="00284669" w:rsidRPr="00D66838">
        <w:rPr>
          <w:rFonts w:cs="Times New Roman"/>
          <w:kern w:val="2"/>
          <w:sz w:val="22"/>
          <w:szCs w:val="22"/>
        </w:rPr>
        <w:t>ee</w:t>
      </w:r>
      <w:r w:rsidRPr="00D66838">
        <w:rPr>
          <w:rFonts w:cs="Times New Roman"/>
          <w:kern w:val="2"/>
          <w:sz w:val="22"/>
          <w:szCs w:val="22"/>
        </w:rPr>
        <w:t xml:space="preserve"> P</w:t>
      </w:r>
      <w:r w:rsidR="00284669" w:rsidRPr="00D66838">
        <w:rPr>
          <w:rFonts w:cs="Times New Roman"/>
          <w:kern w:val="2"/>
          <w:sz w:val="22"/>
          <w:szCs w:val="22"/>
        </w:rPr>
        <w:t>roposal</w:t>
      </w:r>
      <w:r w:rsidR="0067706C" w:rsidRPr="00D66838">
        <w:rPr>
          <w:rFonts w:cs="Times New Roman"/>
          <w:kern w:val="2"/>
          <w:sz w:val="22"/>
          <w:szCs w:val="22"/>
        </w:rPr>
        <w:tab/>
      </w:r>
      <w:r w:rsidR="003732F6" w:rsidRPr="00D66838">
        <w:rPr>
          <w:rFonts w:cs="Times New Roman"/>
          <w:kern w:val="2"/>
          <w:sz w:val="22"/>
          <w:szCs w:val="22"/>
        </w:rPr>
        <w:t>C</w:t>
      </w:r>
      <w:r w:rsidRPr="00D66838">
        <w:rPr>
          <w:rFonts w:cs="Times New Roman"/>
          <w:kern w:val="2"/>
          <w:sz w:val="22"/>
          <w:szCs w:val="22"/>
        </w:rPr>
        <w:t>-1</w:t>
      </w:r>
    </w:p>
    <w:p w14:paraId="17F30671" w14:textId="6C85C8FE" w:rsidR="002356E7" w:rsidRPr="00D66838" w:rsidRDefault="002356E7" w:rsidP="00E76B94">
      <w:pPr>
        <w:tabs>
          <w:tab w:val="right" w:pos="-180"/>
          <w:tab w:val="left" w:pos="900"/>
          <w:tab w:val="left" w:pos="1476"/>
          <w:tab w:val="left" w:pos="2160"/>
          <w:tab w:val="decimal" w:pos="8280"/>
          <w:tab w:val="decimal" w:pos="9516"/>
        </w:tabs>
        <w:suppressAutoHyphens/>
        <w:ind w:left="720"/>
        <w:rPr>
          <w:rFonts w:cs="Times New Roman"/>
          <w:kern w:val="2"/>
          <w:sz w:val="22"/>
          <w:szCs w:val="22"/>
        </w:rPr>
      </w:pPr>
    </w:p>
    <w:p w14:paraId="614AC8F5" w14:textId="77777777" w:rsidR="003732F6" w:rsidRPr="00D66838" w:rsidRDefault="003732F6" w:rsidP="003732F6">
      <w:pPr>
        <w:tabs>
          <w:tab w:val="right" w:pos="-180"/>
          <w:tab w:val="left" w:pos="900"/>
          <w:tab w:val="left" w:pos="1476"/>
          <w:tab w:val="left" w:pos="2160"/>
          <w:tab w:val="right" w:pos="8100"/>
          <w:tab w:val="decimal" w:pos="8280"/>
          <w:tab w:val="decimal" w:pos="9516"/>
        </w:tabs>
        <w:suppressAutoHyphens/>
        <w:spacing w:line="280" w:lineRule="exact"/>
        <w:ind w:left="720"/>
        <w:rPr>
          <w:rFonts w:cs="Times New Roman"/>
          <w:kern w:val="2"/>
          <w:sz w:val="22"/>
          <w:szCs w:val="22"/>
        </w:rPr>
      </w:pPr>
      <w:r w:rsidRPr="00D66838">
        <w:rPr>
          <w:rFonts w:cs="Times New Roman"/>
          <w:kern w:val="2"/>
          <w:sz w:val="22"/>
          <w:szCs w:val="22"/>
        </w:rPr>
        <w:t>Appendix D</w:t>
      </w:r>
    </w:p>
    <w:p w14:paraId="0D0C49C8" w14:textId="195EA247" w:rsidR="003732F6" w:rsidRPr="00D66838" w:rsidRDefault="003732F6" w:rsidP="003732F6">
      <w:pPr>
        <w:tabs>
          <w:tab w:val="right" w:pos="-180"/>
          <w:tab w:val="left" w:pos="900"/>
          <w:tab w:val="left" w:pos="1476"/>
          <w:tab w:val="left" w:pos="2160"/>
          <w:tab w:val="decimal" w:pos="8280"/>
          <w:tab w:val="decimal" w:pos="9516"/>
        </w:tabs>
        <w:suppressAutoHyphens/>
        <w:spacing w:line="280" w:lineRule="exact"/>
        <w:ind w:left="720"/>
        <w:rPr>
          <w:rFonts w:cs="Times New Roman"/>
          <w:kern w:val="2"/>
          <w:sz w:val="22"/>
          <w:szCs w:val="22"/>
        </w:rPr>
      </w:pPr>
      <w:r w:rsidRPr="00D66838">
        <w:rPr>
          <w:rFonts w:cs="Times New Roman"/>
          <w:kern w:val="2"/>
          <w:sz w:val="22"/>
          <w:szCs w:val="22"/>
        </w:rPr>
        <w:tab/>
        <w:t>Transparency and Disclosure Policy</w:t>
      </w:r>
      <w:r w:rsidR="00B213E8">
        <w:rPr>
          <w:rFonts w:cs="Times New Roman"/>
          <w:kern w:val="2"/>
          <w:sz w:val="22"/>
          <w:szCs w:val="22"/>
        </w:rPr>
        <w:t>/No Pay-to-Play</w:t>
      </w:r>
      <w:r w:rsidRPr="00D66838">
        <w:rPr>
          <w:rFonts w:cs="Times New Roman"/>
          <w:kern w:val="2"/>
          <w:sz w:val="22"/>
          <w:szCs w:val="22"/>
        </w:rPr>
        <w:tab/>
        <w:t>D-1</w:t>
      </w:r>
    </w:p>
    <w:p w14:paraId="2B772AEA" w14:textId="4891E414" w:rsidR="003732F6" w:rsidRPr="00D66838" w:rsidRDefault="003732F6" w:rsidP="003732F6">
      <w:pPr>
        <w:tabs>
          <w:tab w:val="right" w:pos="-180"/>
          <w:tab w:val="left" w:pos="900"/>
          <w:tab w:val="left" w:pos="1476"/>
          <w:tab w:val="left" w:pos="2160"/>
          <w:tab w:val="right" w:pos="8100"/>
          <w:tab w:val="decimal" w:pos="8280"/>
          <w:tab w:val="decimal" w:pos="9516"/>
        </w:tabs>
        <w:suppressAutoHyphens/>
        <w:spacing w:line="280" w:lineRule="exact"/>
        <w:ind w:left="720"/>
        <w:rPr>
          <w:rFonts w:cs="Times New Roman"/>
          <w:kern w:val="2"/>
          <w:sz w:val="22"/>
          <w:szCs w:val="22"/>
        </w:rPr>
      </w:pPr>
    </w:p>
    <w:p w14:paraId="15B621C3" w14:textId="09E1C73B" w:rsidR="003732F6" w:rsidRPr="00D66838" w:rsidRDefault="003732F6" w:rsidP="003732F6">
      <w:pPr>
        <w:tabs>
          <w:tab w:val="right" w:pos="-180"/>
          <w:tab w:val="left" w:pos="900"/>
          <w:tab w:val="left" w:pos="1476"/>
          <w:tab w:val="left" w:pos="2160"/>
          <w:tab w:val="right" w:pos="8100"/>
          <w:tab w:val="decimal" w:pos="8280"/>
          <w:tab w:val="decimal" w:pos="9516"/>
        </w:tabs>
        <w:suppressAutoHyphens/>
        <w:spacing w:line="280" w:lineRule="exact"/>
        <w:ind w:left="720"/>
        <w:rPr>
          <w:rFonts w:cs="Times New Roman"/>
          <w:kern w:val="2"/>
          <w:sz w:val="22"/>
          <w:szCs w:val="22"/>
        </w:rPr>
      </w:pPr>
      <w:r w:rsidRPr="00D66838">
        <w:rPr>
          <w:rFonts w:cs="Times New Roman"/>
          <w:kern w:val="2"/>
          <w:sz w:val="22"/>
          <w:szCs w:val="22"/>
        </w:rPr>
        <w:t>Appendix E</w:t>
      </w:r>
    </w:p>
    <w:p w14:paraId="0739E5A6" w14:textId="7A7368D5" w:rsidR="003732F6" w:rsidRPr="00D66838" w:rsidRDefault="003732F6" w:rsidP="003732F6">
      <w:pPr>
        <w:tabs>
          <w:tab w:val="right" w:pos="-180"/>
          <w:tab w:val="left" w:pos="900"/>
          <w:tab w:val="left" w:pos="1476"/>
          <w:tab w:val="left" w:pos="2160"/>
          <w:tab w:val="decimal" w:pos="8280"/>
          <w:tab w:val="decimal" w:pos="9516"/>
        </w:tabs>
        <w:suppressAutoHyphens/>
        <w:spacing w:line="280" w:lineRule="exact"/>
        <w:ind w:left="720"/>
        <w:rPr>
          <w:rFonts w:cs="Times New Roman"/>
          <w:kern w:val="2"/>
          <w:sz w:val="22"/>
          <w:szCs w:val="22"/>
        </w:rPr>
      </w:pPr>
      <w:r w:rsidRPr="00D66838">
        <w:rPr>
          <w:rFonts w:cs="Times New Roman"/>
          <w:kern w:val="2"/>
          <w:sz w:val="22"/>
          <w:szCs w:val="22"/>
        </w:rPr>
        <w:tab/>
      </w:r>
      <w:r w:rsidR="000147C4">
        <w:rPr>
          <w:rFonts w:cs="Times New Roman"/>
          <w:kern w:val="2"/>
          <w:sz w:val="22"/>
          <w:szCs w:val="22"/>
        </w:rPr>
        <w:t xml:space="preserve">New Mexico State Investment Office </w:t>
      </w:r>
      <w:r w:rsidR="00A23D8A" w:rsidRPr="00D66838">
        <w:rPr>
          <w:rFonts w:cs="Times New Roman"/>
          <w:kern w:val="2"/>
          <w:sz w:val="22"/>
          <w:szCs w:val="22"/>
        </w:rPr>
        <w:t>Standard</w:t>
      </w:r>
      <w:r w:rsidRPr="00D66838">
        <w:rPr>
          <w:rFonts w:cs="Times New Roman"/>
          <w:kern w:val="2"/>
          <w:sz w:val="22"/>
          <w:szCs w:val="22"/>
        </w:rPr>
        <w:t xml:space="preserve"> Contract</w:t>
      </w:r>
      <w:r w:rsidRPr="00D66838">
        <w:rPr>
          <w:rFonts w:cs="Times New Roman"/>
          <w:kern w:val="2"/>
          <w:sz w:val="22"/>
          <w:szCs w:val="22"/>
        </w:rPr>
        <w:tab/>
        <w:t>E-1</w:t>
      </w:r>
    </w:p>
    <w:p w14:paraId="532BC06F" w14:textId="5F2AE6CF" w:rsidR="0095737C" w:rsidRPr="00D66838" w:rsidRDefault="0095737C" w:rsidP="00E76B94">
      <w:pPr>
        <w:tabs>
          <w:tab w:val="left" w:pos="900"/>
          <w:tab w:val="left" w:pos="1476"/>
          <w:tab w:val="left" w:pos="2160"/>
          <w:tab w:val="decimal" w:pos="8280"/>
          <w:tab w:val="decimal" w:pos="9516"/>
        </w:tabs>
        <w:suppressAutoHyphens/>
        <w:ind w:left="900" w:hanging="900"/>
        <w:rPr>
          <w:rFonts w:cs="Times New Roman"/>
          <w:b/>
          <w:kern w:val="2"/>
          <w:sz w:val="22"/>
          <w:szCs w:val="22"/>
        </w:rPr>
      </w:pPr>
    </w:p>
    <w:p w14:paraId="508245D4" w14:textId="03B3041C" w:rsidR="00B0019D" w:rsidRPr="00D66838" w:rsidRDefault="00B0019D" w:rsidP="00E76B94">
      <w:pPr>
        <w:tabs>
          <w:tab w:val="left" w:pos="2160"/>
          <w:tab w:val="right" w:pos="8280"/>
        </w:tabs>
        <w:ind w:left="900" w:hanging="180"/>
        <w:rPr>
          <w:rFonts w:cs="Times New Roman"/>
          <w:kern w:val="2"/>
          <w:sz w:val="22"/>
          <w:szCs w:val="22"/>
        </w:rPr>
      </w:pPr>
    </w:p>
    <w:p w14:paraId="30BDB83F" w14:textId="68A5C926" w:rsidR="0067706C" w:rsidRPr="00D66838" w:rsidRDefault="0067706C" w:rsidP="00E76B94">
      <w:pPr>
        <w:tabs>
          <w:tab w:val="left" w:pos="2160"/>
          <w:tab w:val="right" w:pos="8280"/>
        </w:tabs>
        <w:ind w:left="900" w:hanging="180"/>
        <w:rPr>
          <w:rFonts w:cs="Times New Roman"/>
          <w:kern w:val="2"/>
          <w:sz w:val="22"/>
          <w:szCs w:val="22"/>
        </w:rPr>
      </w:pPr>
    </w:p>
    <w:p w14:paraId="795227BE" w14:textId="38439227" w:rsidR="00A235F5" w:rsidRPr="00D66838" w:rsidRDefault="00A235F5" w:rsidP="00E76B94">
      <w:pPr>
        <w:tabs>
          <w:tab w:val="left" w:pos="2160"/>
          <w:tab w:val="right" w:pos="8280"/>
        </w:tabs>
        <w:ind w:left="900" w:hanging="180"/>
        <w:rPr>
          <w:rFonts w:cs="Times New Roman"/>
          <w:kern w:val="2"/>
          <w:sz w:val="22"/>
          <w:szCs w:val="22"/>
        </w:rPr>
      </w:pPr>
    </w:p>
    <w:p w14:paraId="5FCBA293" w14:textId="59F6C621" w:rsidR="00B0019D" w:rsidRPr="00D66838" w:rsidRDefault="0095737C" w:rsidP="003732F6">
      <w:pPr>
        <w:tabs>
          <w:tab w:val="left" w:pos="2160"/>
          <w:tab w:val="right" w:pos="8280"/>
        </w:tabs>
        <w:rPr>
          <w:rFonts w:cs="Times New Roman"/>
          <w:kern w:val="2"/>
          <w:sz w:val="22"/>
          <w:szCs w:val="22"/>
        </w:rPr>
      </w:pPr>
      <w:r w:rsidRPr="00D66838">
        <w:rPr>
          <w:rFonts w:cs="Times New Roman"/>
          <w:kern w:val="2"/>
          <w:sz w:val="22"/>
          <w:szCs w:val="22"/>
        </w:rPr>
        <w:tab/>
      </w:r>
    </w:p>
    <w:p w14:paraId="2228D9AA" w14:textId="0C54BD87" w:rsidR="0068241D" w:rsidRPr="00D66838" w:rsidRDefault="0068241D" w:rsidP="00E76B94">
      <w:pPr>
        <w:rPr>
          <w:rFonts w:cs="Times New Roman"/>
          <w:kern w:val="2"/>
          <w:sz w:val="22"/>
          <w:szCs w:val="22"/>
        </w:rPr>
        <w:sectPr w:rsidR="0068241D" w:rsidRPr="00D66838" w:rsidSect="00CF6455">
          <w:headerReference w:type="default" r:id="rId12"/>
          <w:footerReference w:type="default" r:id="rId13"/>
          <w:footerReference w:type="first" r:id="rId14"/>
          <w:pgSz w:w="12240" w:h="15840" w:code="1"/>
          <w:pgMar w:top="2160" w:right="2160" w:bottom="1800" w:left="1440" w:header="288" w:footer="720" w:gutter="0"/>
          <w:pgNumType w:start="0"/>
          <w:cols w:space="720"/>
          <w:titlePg/>
          <w:docGrid w:linePitch="360"/>
        </w:sectPr>
      </w:pPr>
    </w:p>
    <w:p w14:paraId="143316B1" w14:textId="77777777" w:rsidR="0095737C" w:rsidRPr="00D66838" w:rsidRDefault="001C17D4" w:rsidP="00A43FDE">
      <w:pPr>
        <w:pStyle w:val="ListParagraph"/>
        <w:numPr>
          <w:ilvl w:val="0"/>
          <w:numId w:val="16"/>
        </w:numPr>
        <w:tabs>
          <w:tab w:val="left" w:pos="0"/>
          <w:tab w:val="left" w:pos="540"/>
        </w:tabs>
        <w:suppressAutoHyphens/>
        <w:spacing w:after="240" w:line="280" w:lineRule="exact"/>
        <w:ind w:hanging="1080"/>
        <w:jc w:val="both"/>
        <w:rPr>
          <w:rFonts w:ascii="Times New Roman" w:hAnsi="Times New Roman"/>
          <w:b/>
          <w:spacing w:val="12"/>
          <w:kern w:val="2"/>
          <w:szCs w:val="22"/>
        </w:rPr>
      </w:pPr>
      <w:r w:rsidRPr="00D66838">
        <w:rPr>
          <w:rFonts w:ascii="Times New Roman" w:hAnsi="Times New Roman"/>
          <w:b/>
          <w:spacing w:val="12"/>
          <w:kern w:val="2"/>
          <w:szCs w:val="22"/>
        </w:rPr>
        <w:lastRenderedPageBreak/>
        <w:t>BACKGROUND OF NEW MEXICO FUNDS</w:t>
      </w:r>
    </w:p>
    <w:p w14:paraId="06FA462B" w14:textId="6D35A922" w:rsidR="0095737C" w:rsidRPr="00D66838" w:rsidRDefault="0095737C" w:rsidP="00223857">
      <w:pPr>
        <w:spacing w:after="200" w:line="280" w:lineRule="exact"/>
        <w:ind w:left="547"/>
        <w:rPr>
          <w:rFonts w:cs="Times New Roman"/>
          <w:kern w:val="2"/>
          <w:sz w:val="22"/>
          <w:szCs w:val="22"/>
        </w:rPr>
      </w:pPr>
      <w:r w:rsidRPr="00D66838">
        <w:rPr>
          <w:rFonts w:cs="Times New Roman"/>
          <w:spacing w:val="-3"/>
          <w:kern w:val="2"/>
          <w:sz w:val="22"/>
          <w:szCs w:val="22"/>
        </w:rPr>
        <w:t>The New Mexico State Investment Council (</w:t>
      </w:r>
      <w:r w:rsidR="008F1160">
        <w:rPr>
          <w:rFonts w:cs="Times New Roman"/>
          <w:spacing w:val="-3"/>
          <w:kern w:val="2"/>
          <w:sz w:val="22"/>
          <w:szCs w:val="22"/>
        </w:rPr>
        <w:t>“</w:t>
      </w:r>
      <w:r w:rsidRPr="00D66838">
        <w:rPr>
          <w:rFonts w:cs="Times New Roman"/>
          <w:spacing w:val="-3"/>
          <w:kern w:val="2"/>
          <w:sz w:val="22"/>
          <w:szCs w:val="22"/>
        </w:rPr>
        <w:t>SIC</w:t>
      </w:r>
      <w:r w:rsidR="008F1160">
        <w:rPr>
          <w:rFonts w:cs="Times New Roman"/>
          <w:spacing w:val="-3"/>
          <w:kern w:val="2"/>
          <w:sz w:val="22"/>
          <w:szCs w:val="22"/>
        </w:rPr>
        <w:t>”</w:t>
      </w:r>
      <w:r w:rsidRPr="00D66838">
        <w:rPr>
          <w:rFonts w:cs="Times New Roman"/>
          <w:spacing w:val="-3"/>
          <w:kern w:val="2"/>
          <w:sz w:val="22"/>
          <w:szCs w:val="22"/>
        </w:rPr>
        <w:t xml:space="preserve">) manages the </w:t>
      </w:r>
      <w:r w:rsidRPr="003A0638">
        <w:rPr>
          <w:rFonts w:cs="Times New Roman"/>
          <w:spacing w:val="-3"/>
          <w:kern w:val="2"/>
          <w:sz w:val="22"/>
          <w:szCs w:val="22"/>
        </w:rPr>
        <w:t xml:space="preserve">assets </w:t>
      </w:r>
      <w:r w:rsidR="00675AF5" w:rsidRPr="003A0638">
        <w:rPr>
          <w:rFonts w:cs="Times New Roman"/>
          <w:spacing w:val="-3"/>
          <w:kern w:val="2"/>
          <w:sz w:val="22"/>
          <w:szCs w:val="22"/>
        </w:rPr>
        <w:t xml:space="preserve">of </w:t>
      </w:r>
      <w:r w:rsidR="00F30359" w:rsidRPr="003A0638">
        <w:rPr>
          <w:rFonts w:cs="Times New Roman"/>
          <w:spacing w:val="-3"/>
          <w:kern w:val="2"/>
          <w:sz w:val="22"/>
          <w:szCs w:val="22"/>
        </w:rPr>
        <w:t>seven</w:t>
      </w:r>
      <w:r w:rsidRPr="003A0638">
        <w:rPr>
          <w:rFonts w:cs="Times New Roman"/>
          <w:spacing w:val="-3"/>
          <w:kern w:val="2"/>
          <w:sz w:val="22"/>
          <w:szCs w:val="22"/>
        </w:rPr>
        <w:t xml:space="preserve"> funds</w:t>
      </w:r>
      <w:r w:rsidRPr="003A0638">
        <w:rPr>
          <w:rFonts w:cs="Times New Roman"/>
          <w:kern w:val="2"/>
          <w:sz w:val="22"/>
          <w:szCs w:val="22"/>
        </w:rPr>
        <w:t xml:space="preserve"> </w:t>
      </w:r>
      <w:r w:rsidRPr="00D66838">
        <w:rPr>
          <w:rFonts w:cs="Times New Roman"/>
          <w:kern w:val="2"/>
          <w:sz w:val="22"/>
          <w:szCs w:val="22"/>
        </w:rPr>
        <w:t>(collectively, the “NM Funds”)</w:t>
      </w:r>
      <w:r w:rsidR="00A014B2">
        <w:rPr>
          <w:rFonts w:cs="Times New Roman"/>
          <w:kern w:val="2"/>
          <w:sz w:val="22"/>
          <w:szCs w:val="22"/>
        </w:rPr>
        <w:t>,</w:t>
      </w:r>
      <w:r w:rsidRPr="00D66838">
        <w:rPr>
          <w:rFonts w:cs="Times New Roman"/>
          <w:kern w:val="2"/>
          <w:sz w:val="22"/>
          <w:szCs w:val="22"/>
        </w:rPr>
        <w:t xml:space="preserve"> as well as long-term assets of </w:t>
      </w:r>
      <w:proofErr w:type="gramStart"/>
      <w:r w:rsidRPr="00D66838">
        <w:rPr>
          <w:rFonts w:cs="Times New Roman"/>
          <w:kern w:val="2"/>
          <w:sz w:val="22"/>
          <w:szCs w:val="22"/>
        </w:rPr>
        <w:t>a number</w:t>
      </w:r>
      <w:r w:rsidR="00A014B2">
        <w:rPr>
          <w:rFonts w:cs="Times New Roman"/>
          <w:kern w:val="2"/>
          <w:sz w:val="22"/>
          <w:szCs w:val="22"/>
        </w:rPr>
        <w:t xml:space="preserve"> </w:t>
      </w:r>
      <w:r w:rsidRPr="00D66838">
        <w:rPr>
          <w:rFonts w:cs="Times New Roman"/>
          <w:kern w:val="2"/>
          <w:sz w:val="22"/>
          <w:szCs w:val="22"/>
        </w:rPr>
        <w:t>of</w:t>
      </w:r>
      <w:proofErr w:type="gramEnd"/>
      <w:r w:rsidRPr="00D66838">
        <w:rPr>
          <w:rFonts w:cs="Times New Roman"/>
          <w:kern w:val="2"/>
          <w:sz w:val="22"/>
          <w:szCs w:val="22"/>
        </w:rPr>
        <w:t xml:space="preserve"> </w:t>
      </w:r>
      <w:r w:rsidR="002F2A70" w:rsidRPr="00D66838">
        <w:rPr>
          <w:rFonts w:cs="Times New Roman"/>
          <w:kern w:val="2"/>
          <w:sz w:val="22"/>
          <w:szCs w:val="22"/>
        </w:rPr>
        <w:t xml:space="preserve">New Mexico </w:t>
      </w:r>
      <w:r w:rsidRPr="00D66838">
        <w:rPr>
          <w:rFonts w:cs="Times New Roman"/>
          <w:kern w:val="2"/>
          <w:sz w:val="22"/>
          <w:szCs w:val="22"/>
        </w:rPr>
        <w:t>state agencies</w:t>
      </w:r>
      <w:r w:rsidR="002F2A70" w:rsidRPr="00D66838">
        <w:rPr>
          <w:rFonts w:cs="Times New Roman"/>
          <w:kern w:val="2"/>
          <w:sz w:val="22"/>
          <w:szCs w:val="22"/>
        </w:rPr>
        <w:t xml:space="preserve"> and municipalities</w:t>
      </w:r>
      <w:r w:rsidRPr="00D66838">
        <w:rPr>
          <w:rFonts w:cs="Times New Roman"/>
          <w:kern w:val="2"/>
          <w:sz w:val="22"/>
          <w:szCs w:val="22"/>
        </w:rPr>
        <w:t>.</w:t>
      </w:r>
      <w:r w:rsidRPr="00D66838">
        <w:rPr>
          <w:rFonts w:cs="Times New Roman"/>
          <w:spacing w:val="-3"/>
          <w:kern w:val="2"/>
          <w:sz w:val="22"/>
          <w:szCs w:val="22"/>
        </w:rPr>
        <w:t xml:space="preserve"> </w:t>
      </w:r>
      <w:r w:rsidR="00B5099A" w:rsidRPr="00D66838">
        <w:rPr>
          <w:rFonts w:cs="Times New Roman"/>
          <w:kern w:val="2"/>
          <w:sz w:val="22"/>
          <w:szCs w:val="22"/>
        </w:rPr>
        <w:t xml:space="preserve">As of </w:t>
      </w:r>
      <w:r w:rsidR="00F30359">
        <w:rPr>
          <w:rFonts w:cs="Times New Roman"/>
          <w:kern w:val="2"/>
          <w:sz w:val="22"/>
          <w:szCs w:val="22"/>
        </w:rPr>
        <w:t>December 31, 2022</w:t>
      </w:r>
      <w:r w:rsidRPr="00D66838">
        <w:rPr>
          <w:rFonts w:cs="Times New Roman"/>
          <w:kern w:val="2"/>
          <w:sz w:val="22"/>
          <w:szCs w:val="22"/>
        </w:rPr>
        <w:t>, the two largest funds, the Land Grant Permanent Fund and Severance Tax Permanent Fund, had market values</w:t>
      </w:r>
      <w:r w:rsidR="00391512" w:rsidRPr="00D66838">
        <w:rPr>
          <w:rFonts w:cs="Times New Roman"/>
          <w:kern w:val="2"/>
          <w:sz w:val="22"/>
          <w:szCs w:val="22"/>
        </w:rPr>
        <w:t xml:space="preserve"> of approximately </w:t>
      </w:r>
      <w:r w:rsidR="00246968">
        <w:rPr>
          <w:rFonts w:cs="Times New Roman"/>
          <w:kern w:val="2"/>
          <w:sz w:val="22"/>
          <w:szCs w:val="22"/>
        </w:rPr>
        <w:t>$25.9</w:t>
      </w:r>
      <w:r w:rsidR="00391512" w:rsidRPr="00D66838">
        <w:rPr>
          <w:rFonts w:cs="Times New Roman"/>
          <w:color w:val="000000" w:themeColor="text1"/>
          <w:kern w:val="2"/>
          <w:sz w:val="22"/>
          <w:szCs w:val="22"/>
        </w:rPr>
        <w:t xml:space="preserve"> </w:t>
      </w:r>
      <w:r w:rsidRPr="00D66838">
        <w:rPr>
          <w:rFonts w:cs="Times New Roman"/>
          <w:color w:val="000000" w:themeColor="text1"/>
          <w:kern w:val="2"/>
          <w:sz w:val="22"/>
          <w:szCs w:val="22"/>
        </w:rPr>
        <w:t xml:space="preserve">billion </w:t>
      </w:r>
      <w:r w:rsidR="00F56AD1" w:rsidRPr="00D66838">
        <w:rPr>
          <w:rFonts w:cs="Times New Roman"/>
          <w:color w:val="000000" w:themeColor="text1"/>
          <w:kern w:val="2"/>
          <w:sz w:val="22"/>
          <w:szCs w:val="22"/>
        </w:rPr>
        <w:t xml:space="preserve">and </w:t>
      </w:r>
      <w:r w:rsidR="00246968">
        <w:rPr>
          <w:rFonts w:cs="Times New Roman"/>
          <w:color w:val="000000" w:themeColor="text1"/>
          <w:kern w:val="2"/>
          <w:sz w:val="22"/>
          <w:szCs w:val="22"/>
        </w:rPr>
        <w:t>$6.5</w:t>
      </w:r>
      <w:r w:rsidRPr="00D66838">
        <w:rPr>
          <w:rFonts w:cs="Times New Roman"/>
          <w:color w:val="000000" w:themeColor="text1"/>
          <w:kern w:val="2"/>
          <w:sz w:val="22"/>
          <w:szCs w:val="22"/>
        </w:rPr>
        <w:t xml:space="preserve"> billion</w:t>
      </w:r>
      <w:r w:rsidRPr="00D66838">
        <w:rPr>
          <w:rFonts w:cs="Times New Roman"/>
          <w:kern w:val="2"/>
          <w:sz w:val="22"/>
          <w:szCs w:val="22"/>
        </w:rPr>
        <w:t>, respectively.</w:t>
      </w:r>
    </w:p>
    <w:p w14:paraId="4A628622" w14:textId="4439E379" w:rsidR="0095737C" w:rsidRPr="00D66838" w:rsidRDefault="0095737C" w:rsidP="00223857">
      <w:pPr>
        <w:tabs>
          <w:tab w:val="left" w:pos="720"/>
        </w:tabs>
        <w:suppressAutoHyphens/>
        <w:spacing w:after="200" w:line="280" w:lineRule="exact"/>
        <w:ind w:left="547"/>
        <w:rPr>
          <w:rFonts w:cs="Times New Roman"/>
          <w:spacing w:val="-3"/>
          <w:kern w:val="2"/>
          <w:sz w:val="22"/>
          <w:szCs w:val="22"/>
        </w:rPr>
      </w:pPr>
      <w:r w:rsidRPr="00D66838">
        <w:rPr>
          <w:rFonts w:cs="Times New Roman"/>
          <w:kern w:val="2"/>
          <w:sz w:val="22"/>
          <w:szCs w:val="22"/>
        </w:rPr>
        <w:t>The</w:t>
      </w:r>
      <w:r w:rsidR="00DE0705">
        <w:rPr>
          <w:rFonts w:cs="Times New Roman"/>
          <w:kern w:val="2"/>
          <w:sz w:val="22"/>
          <w:szCs w:val="22"/>
        </w:rPr>
        <w:t xml:space="preserve"> NM State Legislature task</w:t>
      </w:r>
      <w:r w:rsidR="001158A5">
        <w:rPr>
          <w:rFonts w:cs="Times New Roman"/>
          <w:kern w:val="2"/>
          <w:sz w:val="22"/>
          <w:szCs w:val="22"/>
        </w:rPr>
        <w:t>ed</w:t>
      </w:r>
      <w:r w:rsidR="00DE0705">
        <w:rPr>
          <w:rFonts w:cs="Times New Roman"/>
          <w:kern w:val="2"/>
          <w:sz w:val="22"/>
          <w:szCs w:val="22"/>
        </w:rPr>
        <w:t xml:space="preserve"> the</w:t>
      </w:r>
      <w:r w:rsidRPr="00D66838">
        <w:rPr>
          <w:rFonts w:cs="Times New Roman"/>
          <w:kern w:val="2"/>
          <w:sz w:val="22"/>
          <w:szCs w:val="22"/>
        </w:rPr>
        <w:t xml:space="preserve"> SIC with preserving and enhancing the principal of the NM Funds over the long term, while </w:t>
      </w:r>
      <w:r w:rsidR="001000A9">
        <w:rPr>
          <w:rFonts w:cs="Times New Roman"/>
          <w:kern w:val="2"/>
          <w:sz w:val="22"/>
          <w:szCs w:val="22"/>
        </w:rPr>
        <w:t>they operate</w:t>
      </w:r>
      <w:r w:rsidRPr="00D66838">
        <w:rPr>
          <w:rFonts w:cs="Times New Roman"/>
          <w:kern w:val="2"/>
          <w:sz w:val="22"/>
          <w:szCs w:val="22"/>
        </w:rPr>
        <w:t xml:space="preserve"> under the </w:t>
      </w:r>
      <w:r w:rsidR="0049483D" w:rsidRPr="00D66838">
        <w:rPr>
          <w:rFonts w:cs="Times New Roman"/>
          <w:kern w:val="2"/>
          <w:sz w:val="22"/>
          <w:szCs w:val="22"/>
        </w:rPr>
        <w:t xml:space="preserve">Uniform </w:t>
      </w:r>
      <w:r w:rsidRPr="00D66838">
        <w:rPr>
          <w:rFonts w:cs="Times New Roman"/>
          <w:kern w:val="2"/>
          <w:sz w:val="22"/>
          <w:szCs w:val="22"/>
        </w:rPr>
        <w:t xml:space="preserve">Prudent Investor </w:t>
      </w:r>
      <w:r w:rsidR="0049483D" w:rsidRPr="00D66838">
        <w:rPr>
          <w:rFonts w:cs="Times New Roman"/>
          <w:kern w:val="2"/>
          <w:sz w:val="22"/>
          <w:szCs w:val="22"/>
        </w:rPr>
        <w:t>Act</w:t>
      </w:r>
      <w:r w:rsidRPr="00D66838">
        <w:rPr>
          <w:rFonts w:cs="Times New Roman"/>
          <w:kern w:val="2"/>
          <w:sz w:val="22"/>
          <w:szCs w:val="22"/>
        </w:rPr>
        <w:t>. Investments of the NM Funds are diversified to minimize the risk of significant losses. Total return, which includes realized and unrealized gains, plus income</w:t>
      </w:r>
      <w:r w:rsidR="001000A9">
        <w:rPr>
          <w:rFonts w:cs="Times New Roman"/>
          <w:kern w:val="2"/>
          <w:sz w:val="22"/>
          <w:szCs w:val="22"/>
        </w:rPr>
        <w:t xml:space="preserve"> and</w:t>
      </w:r>
      <w:r w:rsidRPr="00D66838">
        <w:rPr>
          <w:rFonts w:cs="Times New Roman"/>
          <w:kern w:val="2"/>
          <w:sz w:val="22"/>
          <w:szCs w:val="22"/>
        </w:rPr>
        <w:t xml:space="preserve"> less expenses, is the primary goal of the NM Funds.</w:t>
      </w:r>
    </w:p>
    <w:p w14:paraId="40C0AE21" w14:textId="77777777" w:rsidR="0095737C" w:rsidRPr="00D66838" w:rsidRDefault="0095737C" w:rsidP="00A43FDE">
      <w:pPr>
        <w:pStyle w:val="ListParagraph"/>
        <w:numPr>
          <w:ilvl w:val="0"/>
          <w:numId w:val="16"/>
        </w:numPr>
        <w:tabs>
          <w:tab w:val="left" w:pos="0"/>
          <w:tab w:val="left" w:pos="540"/>
        </w:tabs>
        <w:suppressAutoHyphens/>
        <w:spacing w:after="200" w:line="280" w:lineRule="exact"/>
        <w:ind w:left="720"/>
        <w:jc w:val="both"/>
        <w:rPr>
          <w:rFonts w:ascii="Times New Roman" w:hAnsi="Times New Roman"/>
          <w:color w:val="FF0000"/>
          <w:spacing w:val="12"/>
          <w:kern w:val="2"/>
          <w:szCs w:val="22"/>
        </w:rPr>
      </w:pPr>
      <w:r w:rsidRPr="00D66838">
        <w:rPr>
          <w:rFonts w:ascii="Times New Roman" w:hAnsi="Times New Roman"/>
          <w:b/>
          <w:spacing w:val="12"/>
          <w:kern w:val="2"/>
          <w:szCs w:val="22"/>
        </w:rPr>
        <w:t>PURPOSE</w:t>
      </w:r>
      <w:r w:rsidR="001C17D4" w:rsidRPr="00D66838">
        <w:rPr>
          <w:rFonts w:ascii="Times New Roman" w:hAnsi="Times New Roman"/>
          <w:b/>
          <w:spacing w:val="12"/>
          <w:kern w:val="2"/>
          <w:szCs w:val="22"/>
        </w:rPr>
        <w:t xml:space="preserve"> OF REQUEST FOR PROPOSAL</w:t>
      </w:r>
    </w:p>
    <w:p w14:paraId="3AE4F16B" w14:textId="06536470" w:rsidR="0095737C" w:rsidRPr="00D66838" w:rsidRDefault="0095737C" w:rsidP="00223857">
      <w:pPr>
        <w:tabs>
          <w:tab w:val="left" w:pos="0"/>
          <w:tab w:val="left" w:pos="540"/>
        </w:tabs>
        <w:suppressAutoHyphens/>
        <w:spacing w:after="200" w:line="280" w:lineRule="exact"/>
        <w:ind w:left="547"/>
        <w:rPr>
          <w:rFonts w:cs="Times New Roman"/>
          <w:kern w:val="2"/>
          <w:sz w:val="22"/>
          <w:szCs w:val="22"/>
        </w:rPr>
      </w:pPr>
      <w:r w:rsidRPr="00D66838">
        <w:rPr>
          <w:rFonts w:cs="Times New Roman"/>
          <w:kern w:val="2"/>
          <w:sz w:val="22"/>
          <w:szCs w:val="22"/>
        </w:rPr>
        <w:t>The purpose of this Request for Proposal (</w:t>
      </w:r>
      <w:r w:rsidR="001000A9">
        <w:rPr>
          <w:rFonts w:cs="Times New Roman"/>
          <w:kern w:val="2"/>
          <w:sz w:val="22"/>
          <w:szCs w:val="22"/>
        </w:rPr>
        <w:t>“</w:t>
      </w:r>
      <w:r w:rsidRPr="00D66838">
        <w:rPr>
          <w:rFonts w:cs="Times New Roman"/>
          <w:kern w:val="2"/>
          <w:sz w:val="22"/>
          <w:szCs w:val="22"/>
        </w:rPr>
        <w:t>RFP</w:t>
      </w:r>
      <w:r w:rsidR="001000A9">
        <w:rPr>
          <w:rFonts w:cs="Times New Roman"/>
          <w:kern w:val="2"/>
          <w:sz w:val="22"/>
          <w:szCs w:val="22"/>
        </w:rPr>
        <w:t>”</w:t>
      </w:r>
      <w:r w:rsidRPr="00D66838">
        <w:rPr>
          <w:rFonts w:cs="Times New Roman"/>
          <w:kern w:val="2"/>
          <w:sz w:val="22"/>
          <w:szCs w:val="22"/>
        </w:rPr>
        <w:t xml:space="preserve">) is to solicit </w:t>
      </w:r>
      <w:r w:rsidR="00277456" w:rsidRPr="00D66838">
        <w:rPr>
          <w:rFonts w:cs="Times New Roman"/>
          <w:kern w:val="2"/>
          <w:sz w:val="22"/>
          <w:szCs w:val="22"/>
        </w:rPr>
        <w:t>proposals</w:t>
      </w:r>
      <w:r w:rsidRPr="00D66838">
        <w:rPr>
          <w:rFonts w:cs="Times New Roman"/>
          <w:kern w:val="2"/>
          <w:sz w:val="22"/>
          <w:szCs w:val="22"/>
        </w:rPr>
        <w:t xml:space="preserve"> from qualified investment managers to </w:t>
      </w:r>
      <w:r w:rsidR="007E60B7" w:rsidRPr="00D66838">
        <w:rPr>
          <w:rFonts w:cs="Times New Roman"/>
          <w:kern w:val="2"/>
          <w:sz w:val="22"/>
          <w:szCs w:val="22"/>
        </w:rPr>
        <w:t xml:space="preserve">manage </w:t>
      </w:r>
      <w:r w:rsidR="00C22900" w:rsidRPr="00D66838">
        <w:rPr>
          <w:rFonts w:cs="Times New Roman"/>
          <w:color w:val="000000" w:themeColor="text1"/>
          <w:kern w:val="2"/>
          <w:sz w:val="22"/>
          <w:szCs w:val="22"/>
        </w:rPr>
        <w:t>an equity</w:t>
      </w:r>
      <w:r w:rsidR="00C22900" w:rsidRPr="00D66838">
        <w:rPr>
          <w:rFonts w:cs="Times New Roman"/>
          <w:kern w:val="2"/>
          <w:sz w:val="22"/>
          <w:szCs w:val="22"/>
        </w:rPr>
        <w:t xml:space="preserve"> p</w:t>
      </w:r>
      <w:r w:rsidR="007E60B7" w:rsidRPr="00D66838">
        <w:rPr>
          <w:rFonts w:cs="Times New Roman"/>
          <w:kern w:val="2"/>
          <w:sz w:val="22"/>
          <w:szCs w:val="22"/>
        </w:rPr>
        <w:t>ortfolio</w:t>
      </w:r>
      <w:r w:rsidR="00A74540">
        <w:rPr>
          <w:rFonts w:cs="Times New Roman"/>
          <w:kern w:val="2"/>
          <w:sz w:val="22"/>
          <w:szCs w:val="22"/>
        </w:rPr>
        <w:t xml:space="preserve"> within a separate account</w:t>
      </w:r>
      <w:r w:rsidR="007E60B7" w:rsidRPr="00D66838">
        <w:rPr>
          <w:rFonts w:cs="Times New Roman"/>
          <w:kern w:val="2"/>
          <w:sz w:val="22"/>
          <w:szCs w:val="22"/>
        </w:rPr>
        <w:t xml:space="preserve"> focused </w:t>
      </w:r>
      <w:r w:rsidR="00D55BB2" w:rsidRPr="00D66838">
        <w:rPr>
          <w:rFonts w:cs="Times New Roman"/>
          <w:kern w:val="2"/>
          <w:sz w:val="22"/>
          <w:szCs w:val="22"/>
        </w:rPr>
        <w:t xml:space="preserve">on </w:t>
      </w:r>
      <w:r w:rsidR="00F30359">
        <w:rPr>
          <w:rFonts w:cs="Times New Roman"/>
          <w:kern w:val="2"/>
          <w:sz w:val="22"/>
          <w:szCs w:val="22"/>
        </w:rPr>
        <w:t xml:space="preserve">International Large-Capitalization Core (Benchmark: </w:t>
      </w:r>
      <w:r w:rsidR="00A66091">
        <w:rPr>
          <w:rFonts w:cs="Times New Roman"/>
          <w:kern w:val="2"/>
          <w:sz w:val="22"/>
          <w:szCs w:val="22"/>
        </w:rPr>
        <w:t xml:space="preserve">MSCI </w:t>
      </w:r>
      <w:r w:rsidR="00F30359">
        <w:rPr>
          <w:rFonts w:cs="Times New Roman"/>
          <w:kern w:val="2"/>
          <w:sz w:val="22"/>
          <w:szCs w:val="22"/>
        </w:rPr>
        <w:t>ACWI ex-US</w:t>
      </w:r>
      <w:r w:rsidR="00D90293">
        <w:rPr>
          <w:rFonts w:cs="Times New Roman"/>
          <w:kern w:val="2"/>
          <w:sz w:val="22"/>
          <w:szCs w:val="22"/>
        </w:rPr>
        <w:t xml:space="preserve"> – ND</w:t>
      </w:r>
      <w:r w:rsidR="00F30359">
        <w:rPr>
          <w:rFonts w:cs="Times New Roman"/>
          <w:kern w:val="2"/>
          <w:sz w:val="22"/>
          <w:szCs w:val="22"/>
        </w:rPr>
        <w:t>) and International Small-Capitalization</w:t>
      </w:r>
      <w:r w:rsidR="007C510E">
        <w:rPr>
          <w:rFonts w:cs="Times New Roman"/>
          <w:kern w:val="2"/>
          <w:sz w:val="22"/>
          <w:szCs w:val="22"/>
        </w:rPr>
        <w:t xml:space="preserve"> Core</w:t>
      </w:r>
      <w:r w:rsidR="00F30359">
        <w:rPr>
          <w:rFonts w:cs="Times New Roman"/>
          <w:kern w:val="2"/>
          <w:sz w:val="22"/>
          <w:szCs w:val="22"/>
        </w:rPr>
        <w:t xml:space="preserve"> (Benchmark: </w:t>
      </w:r>
      <w:r w:rsidR="00A66091">
        <w:rPr>
          <w:rFonts w:cs="Times New Roman"/>
          <w:kern w:val="2"/>
          <w:sz w:val="22"/>
          <w:szCs w:val="22"/>
        </w:rPr>
        <w:t xml:space="preserve">MSCI </w:t>
      </w:r>
      <w:r w:rsidR="00F30359">
        <w:rPr>
          <w:rFonts w:cs="Times New Roman"/>
          <w:kern w:val="2"/>
          <w:sz w:val="22"/>
          <w:szCs w:val="22"/>
        </w:rPr>
        <w:t>ACWI ex-US</w:t>
      </w:r>
      <w:r w:rsidR="00FC128F">
        <w:rPr>
          <w:rFonts w:cs="Times New Roman"/>
          <w:kern w:val="2"/>
          <w:sz w:val="22"/>
          <w:szCs w:val="22"/>
        </w:rPr>
        <w:t xml:space="preserve"> Small Cap</w:t>
      </w:r>
      <w:r w:rsidR="00D90293">
        <w:rPr>
          <w:rFonts w:cs="Times New Roman"/>
          <w:kern w:val="2"/>
          <w:sz w:val="22"/>
          <w:szCs w:val="22"/>
        </w:rPr>
        <w:t xml:space="preserve"> – ND</w:t>
      </w:r>
      <w:r w:rsidR="00F30359">
        <w:rPr>
          <w:rFonts w:cs="Times New Roman"/>
          <w:kern w:val="2"/>
          <w:sz w:val="22"/>
          <w:szCs w:val="22"/>
        </w:rPr>
        <w:t>)</w:t>
      </w:r>
      <w:r w:rsidR="00F54E21" w:rsidRPr="00D66838">
        <w:rPr>
          <w:rFonts w:cs="Times New Roman"/>
          <w:kern w:val="2"/>
          <w:sz w:val="22"/>
          <w:szCs w:val="22"/>
        </w:rPr>
        <w:t xml:space="preserve">. </w:t>
      </w:r>
    </w:p>
    <w:p w14:paraId="7C0E7002" w14:textId="77777777" w:rsidR="0095737C" w:rsidRPr="00D66838" w:rsidRDefault="0095737C" w:rsidP="00A43FDE">
      <w:pPr>
        <w:pStyle w:val="ListParagraph"/>
        <w:numPr>
          <w:ilvl w:val="0"/>
          <w:numId w:val="16"/>
        </w:numPr>
        <w:tabs>
          <w:tab w:val="left" w:pos="0"/>
          <w:tab w:val="left" w:pos="540"/>
        </w:tabs>
        <w:suppressAutoHyphens/>
        <w:spacing w:after="200" w:line="280" w:lineRule="exact"/>
        <w:ind w:left="720"/>
        <w:jc w:val="both"/>
        <w:rPr>
          <w:rFonts w:ascii="Times New Roman" w:hAnsi="Times New Roman"/>
          <w:spacing w:val="12"/>
          <w:kern w:val="2"/>
          <w:szCs w:val="22"/>
        </w:rPr>
      </w:pPr>
      <w:r w:rsidRPr="00D66838">
        <w:rPr>
          <w:rFonts w:ascii="Times New Roman" w:hAnsi="Times New Roman"/>
          <w:b/>
          <w:spacing w:val="12"/>
          <w:kern w:val="2"/>
          <w:szCs w:val="22"/>
        </w:rPr>
        <w:t>STATE INVESTMENT COUNCIL POLICIES</w:t>
      </w:r>
    </w:p>
    <w:p w14:paraId="50EBEA45" w14:textId="38B0BF1C" w:rsidR="0095737C" w:rsidRPr="00D66838" w:rsidRDefault="0095737C" w:rsidP="00816306">
      <w:pPr>
        <w:pStyle w:val="Default"/>
        <w:spacing w:line="280" w:lineRule="exact"/>
        <w:ind w:left="547"/>
        <w:rPr>
          <w:rFonts w:ascii="Times New Roman" w:hAnsi="Times New Roman" w:cs="Times New Roman"/>
          <w:kern w:val="2"/>
          <w:sz w:val="22"/>
          <w:szCs w:val="22"/>
        </w:rPr>
      </w:pPr>
      <w:r w:rsidRPr="00D66838">
        <w:rPr>
          <w:rFonts w:ascii="Times New Roman" w:hAnsi="Times New Roman" w:cs="Times New Roman"/>
          <w:kern w:val="2"/>
          <w:sz w:val="22"/>
          <w:szCs w:val="22"/>
        </w:rPr>
        <w:t xml:space="preserve">The selected Offeror(s) must adhere to the broad guidelines set forth </w:t>
      </w:r>
      <w:r w:rsidR="00A34EDF" w:rsidRPr="00D66838">
        <w:rPr>
          <w:rFonts w:ascii="Times New Roman" w:hAnsi="Times New Roman" w:cs="Times New Roman"/>
          <w:kern w:val="2"/>
          <w:sz w:val="22"/>
          <w:szCs w:val="22"/>
        </w:rPr>
        <w:t>on</w:t>
      </w:r>
      <w:r w:rsidRPr="00D66838">
        <w:rPr>
          <w:rFonts w:ascii="Times New Roman" w:hAnsi="Times New Roman" w:cs="Times New Roman"/>
          <w:kern w:val="2"/>
          <w:sz w:val="22"/>
          <w:szCs w:val="22"/>
        </w:rPr>
        <w:t xml:space="preserve"> the SIC</w:t>
      </w:r>
      <w:r w:rsidR="00A34EDF" w:rsidRPr="00D66838">
        <w:rPr>
          <w:rFonts w:ascii="Times New Roman" w:hAnsi="Times New Roman" w:cs="Times New Roman"/>
          <w:kern w:val="2"/>
          <w:sz w:val="22"/>
          <w:szCs w:val="22"/>
        </w:rPr>
        <w:t>’s website</w:t>
      </w:r>
      <w:r w:rsidRPr="00D66838">
        <w:rPr>
          <w:rFonts w:ascii="Times New Roman" w:hAnsi="Times New Roman" w:cs="Times New Roman"/>
          <w:kern w:val="2"/>
          <w:sz w:val="22"/>
          <w:szCs w:val="22"/>
        </w:rPr>
        <w:t xml:space="preserve"> (collectively, the “</w:t>
      </w:r>
      <w:r w:rsidRPr="00246968">
        <w:rPr>
          <w:rFonts w:ascii="Times New Roman" w:hAnsi="Times New Roman" w:cs="Times New Roman"/>
          <w:color w:val="auto"/>
          <w:kern w:val="2"/>
          <w:sz w:val="22"/>
          <w:szCs w:val="22"/>
        </w:rPr>
        <w:t xml:space="preserve">Policies”) and any specific policies developed for the Contractor(s). The Policies may be accessed at: </w:t>
      </w:r>
      <w:hyperlink r:id="rId15" w:history="1">
        <w:r w:rsidR="006C473A" w:rsidRPr="00246968">
          <w:rPr>
            <w:rStyle w:val="Hyperlink"/>
            <w:rFonts w:ascii="Times New Roman" w:hAnsi="Times New Roman"/>
            <w:color w:val="auto"/>
          </w:rPr>
          <w:t>http://www.sic.state.nm.us/policies-and-procedures.aspx</w:t>
        </w:r>
      </w:hyperlink>
      <w:r w:rsidR="006C473A" w:rsidRPr="00246968">
        <w:rPr>
          <w:rFonts w:ascii="Times New Roman" w:hAnsi="Times New Roman" w:cs="Times New Roman"/>
          <w:color w:val="auto"/>
        </w:rPr>
        <w:t xml:space="preserve">. </w:t>
      </w:r>
    </w:p>
    <w:p w14:paraId="0587487D" w14:textId="77777777" w:rsidR="0095737C" w:rsidRPr="00D66838" w:rsidRDefault="0095737C" w:rsidP="00E76B94">
      <w:pPr>
        <w:pStyle w:val="Default"/>
        <w:ind w:left="561"/>
        <w:rPr>
          <w:rFonts w:ascii="Times New Roman" w:hAnsi="Times New Roman" w:cs="Times New Roman"/>
          <w:kern w:val="2"/>
          <w:sz w:val="22"/>
          <w:szCs w:val="22"/>
        </w:rPr>
      </w:pPr>
    </w:p>
    <w:p w14:paraId="31F49AB5" w14:textId="77777777" w:rsidR="001960C4" w:rsidRPr="00C20FE8" w:rsidRDefault="00E76B94" w:rsidP="001960C4">
      <w:pPr>
        <w:rPr>
          <w:rFonts w:cs="Times New Roman"/>
          <w:b/>
          <w:spacing w:val="-3"/>
          <w:kern w:val="2"/>
          <w:sz w:val="22"/>
          <w:szCs w:val="22"/>
        </w:rPr>
      </w:pPr>
      <w:r w:rsidRPr="00D66838">
        <w:rPr>
          <w:rFonts w:cs="Times New Roman"/>
          <w:b/>
          <w:spacing w:val="-3"/>
          <w:kern w:val="2"/>
          <w:sz w:val="22"/>
          <w:szCs w:val="22"/>
        </w:rPr>
        <w:br w:type="page"/>
      </w:r>
    </w:p>
    <w:p w14:paraId="0FDFED8B" w14:textId="77777777" w:rsidR="0095737C" w:rsidRPr="00D66838" w:rsidRDefault="0095737C" w:rsidP="00A43FDE">
      <w:pPr>
        <w:pStyle w:val="ListParagraph"/>
        <w:numPr>
          <w:ilvl w:val="0"/>
          <w:numId w:val="16"/>
        </w:numPr>
        <w:tabs>
          <w:tab w:val="left" w:pos="0"/>
          <w:tab w:val="left" w:pos="540"/>
        </w:tabs>
        <w:suppressAutoHyphens/>
        <w:spacing w:after="200" w:line="280" w:lineRule="exact"/>
        <w:ind w:left="720"/>
        <w:jc w:val="both"/>
        <w:rPr>
          <w:rFonts w:ascii="Times New Roman" w:hAnsi="Times New Roman"/>
          <w:spacing w:val="12"/>
          <w:kern w:val="2"/>
          <w:szCs w:val="22"/>
        </w:rPr>
      </w:pPr>
      <w:r w:rsidRPr="00D66838">
        <w:rPr>
          <w:rFonts w:ascii="Times New Roman" w:hAnsi="Times New Roman"/>
          <w:b/>
          <w:spacing w:val="12"/>
          <w:kern w:val="2"/>
          <w:szCs w:val="22"/>
        </w:rPr>
        <w:t>DEFINITIONS</w:t>
      </w:r>
    </w:p>
    <w:p w14:paraId="1CA8B488" w14:textId="25540EDB" w:rsidR="00F06818" w:rsidRPr="00D66838" w:rsidRDefault="00F06818" w:rsidP="00F06818">
      <w:pPr>
        <w:tabs>
          <w:tab w:val="left" w:pos="720"/>
        </w:tabs>
        <w:suppressAutoHyphens/>
        <w:spacing w:after="200" w:line="280" w:lineRule="exact"/>
        <w:ind w:left="547" w:firstLine="14"/>
        <w:rPr>
          <w:rFonts w:cs="Times New Roman"/>
          <w:spacing w:val="-3"/>
          <w:kern w:val="2"/>
          <w:sz w:val="22"/>
          <w:szCs w:val="22"/>
        </w:rPr>
      </w:pPr>
      <w:r w:rsidRPr="00D66838">
        <w:rPr>
          <w:rFonts w:cs="Times New Roman"/>
          <w:spacing w:val="-3"/>
          <w:kern w:val="2"/>
          <w:sz w:val="22"/>
          <w:szCs w:val="22"/>
        </w:rPr>
        <w:t xml:space="preserve">Terms that have specific meaning when used within this document are </w:t>
      </w:r>
      <w:r w:rsidR="001000A9">
        <w:rPr>
          <w:rFonts w:cs="Times New Roman"/>
          <w:spacing w:val="-3"/>
          <w:kern w:val="2"/>
          <w:sz w:val="22"/>
          <w:szCs w:val="22"/>
        </w:rPr>
        <w:t>noted below</w:t>
      </w:r>
      <w:r w:rsidR="006027AF" w:rsidRPr="00D66838">
        <w:rPr>
          <w:rFonts w:cs="Times New Roman"/>
          <w:spacing w:val="-3"/>
          <w:kern w:val="2"/>
          <w:sz w:val="22"/>
          <w:szCs w:val="22"/>
        </w:rPr>
        <w:t>. Should any conflict exist between these definitions and the draft contract attached to this RFP, the draft contract shall control.</w:t>
      </w:r>
    </w:p>
    <w:p w14:paraId="0F228061" w14:textId="7BD875F1" w:rsidR="00F06818" w:rsidRPr="00D66838" w:rsidRDefault="00F06818" w:rsidP="00F06818">
      <w:pPr>
        <w:pStyle w:val="ListParagraph"/>
        <w:numPr>
          <w:ilvl w:val="0"/>
          <w:numId w:val="37"/>
        </w:numPr>
        <w:tabs>
          <w:tab w:val="left" w:pos="720"/>
          <w:tab w:val="left" w:pos="1440"/>
        </w:tabs>
        <w:suppressAutoHyphens/>
        <w:spacing w:after="200" w:line="280" w:lineRule="exact"/>
        <w:rPr>
          <w:rFonts w:ascii="Times New Roman" w:hAnsi="Times New Roman"/>
          <w:spacing w:val="-3"/>
          <w:kern w:val="2"/>
          <w:szCs w:val="22"/>
        </w:rPr>
      </w:pPr>
      <w:r w:rsidRPr="00D66838">
        <w:rPr>
          <w:rFonts w:ascii="Times New Roman" w:hAnsi="Times New Roman"/>
          <w:spacing w:val="-3"/>
          <w:kern w:val="2"/>
          <w:szCs w:val="22"/>
        </w:rPr>
        <w:t xml:space="preserve">“Contractor” </w:t>
      </w:r>
      <w:r w:rsidR="002B54CB" w:rsidRPr="00D66838">
        <w:rPr>
          <w:rFonts w:ascii="Times New Roman" w:hAnsi="Times New Roman"/>
          <w:spacing w:val="-3"/>
          <w:kern w:val="2"/>
          <w:szCs w:val="22"/>
        </w:rPr>
        <w:t xml:space="preserve">(or “Manager”) </w:t>
      </w:r>
      <w:r w:rsidRPr="00D66838">
        <w:rPr>
          <w:rFonts w:ascii="Times New Roman" w:hAnsi="Times New Roman"/>
          <w:spacing w:val="-3"/>
          <w:kern w:val="2"/>
          <w:szCs w:val="22"/>
        </w:rPr>
        <w:t>shall mean the</w:t>
      </w:r>
      <w:r w:rsidR="002D5E6B" w:rsidRPr="00D66838">
        <w:rPr>
          <w:rFonts w:ascii="Times New Roman" w:hAnsi="Times New Roman"/>
          <w:spacing w:val="-3"/>
          <w:kern w:val="2"/>
          <w:szCs w:val="22"/>
        </w:rPr>
        <w:t xml:space="preserve"> portfolio </w:t>
      </w:r>
      <w:r w:rsidRPr="00D66838">
        <w:rPr>
          <w:rFonts w:ascii="Times New Roman" w:hAnsi="Times New Roman"/>
          <w:spacing w:val="-3"/>
          <w:kern w:val="2"/>
          <w:szCs w:val="22"/>
        </w:rPr>
        <w:t>investment manager</w:t>
      </w:r>
      <w:r w:rsidR="006027AF" w:rsidRPr="00D66838">
        <w:rPr>
          <w:rFonts w:ascii="Times New Roman" w:hAnsi="Times New Roman"/>
          <w:spacing w:val="-3"/>
          <w:kern w:val="2"/>
          <w:szCs w:val="22"/>
        </w:rPr>
        <w:t>,</w:t>
      </w:r>
      <w:r w:rsidR="001000A9">
        <w:rPr>
          <w:rFonts w:ascii="Times New Roman" w:hAnsi="Times New Roman"/>
          <w:spacing w:val="-3"/>
          <w:kern w:val="2"/>
          <w:szCs w:val="22"/>
        </w:rPr>
        <w:t xml:space="preserve"> the</w:t>
      </w:r>
      <w:r w:rsidR="002D5E6B" w:rsidRPr="00D66838">
        <w:rPr>
          <w:rFonts w:ascii="Times New Roman" w:hAnsi="Times New Roman"/>
          <w:spacing w:val="-3"/>
          <w:kern w:val="2"/>
          <w:szCs w:val="22"/>
        </w:rPr>
        <w:t xml:space="preserve"> investing expert</w:t>
      </w:r>
      <w:r w:rsidR="001000A9">
        <w:rPr>
          <w:rFonts w:ascii="Times New Roman" w:hAnsi="Times New Roman"/>
          <w:spacing w:val="-3"/>
          <w:kern w:val="2"/>
          <w:szCs w:val="22"/>
        </w:rPr>
        <w:t>,</w:t>
      </w:r>
      <w:r w:rsidR="002D5E6B" w:rsidRPr="00D66838">
        <w:rPr>
          <w:rFonts w:ascii="Times New Roman" w:hAnsi="Times New Roman"/>
          <w:spacing w:val="-3"/>
          <w:kern w:val="2"/>
          <w:szCs w:val="22"/>
        </w:rPr>
        <w:t xml:space="preserve"> as well as </w:t>
      </w:r>
      <w:r w:rsidR="001000A9">
        <w:rPr>
          <w:rFonts w:ascii="Times New Roman" w:hAnsi="Times New Roman"/>
          <w:spacing w:val="-3"/>
          <w:kern w:val="2"/>
          <w:szCs w:val="22"/>
        </w:rPr>
        <w:t xml:space="preserve">the </w:t>
      </w:r>
      <w:r w:rsidR="006027AF" w:rsidRPr="00D66838">
        <w:rPr>
          <w:rFonts w:ascii="Times New Roman" w:hAnsi="Times New Roman"/>
          <w:spacing w:val="-3"/>
          <w:kern w:val="2"/>
          <w:szCs w:val="22"/>
        </w:rPr>
        <w:t>fiduciary</w:t>
      </w:r>
      <w:r w:rsidRPr="00D66838">
        <w:rPr>
          <w:rFonts w:ascii="Times New Roman" w:hAnsi="Times New Roman"/>
          <w:spacing w:val="-3"/>
          <w:kern w:val="2"/>
          <w:szCs w:val="22"/>
        </w:rPr>
        <w:t xml:space="preserve"> to the SIC.</w:t>
      </w:r>
    </w:p>
    <w:p w14:paraId="39A3BAD7" w14:textId="31F81E2F" w:rsidR="00F06818" w:rsidRPr="00D66838" w:rsidRDefault="00F06818" w:rsidP="00F06818">
      <w:pPr>
        <w:pStyle w:val="ListParagraph"/>
        <w:numPr>
          <w:ilvl w:val="0"/>
          <w:numId w:val="37"/>
        </w:numPr>
        <w:tabs>
          <w:tab w:val="left" w:pos="720"/>
        </w:tabs>
        <w:suppressAutoHyphens/>
        <w:spacing w:after="200" w:line="280" w:lineRule="exact"/>
        <w:rPr>
          <w:rFonts w:ascii="Times New Roman" w:hAnsi="Times New Roman"/>
          <w:spacing w:val="-3"/>
          <w:kern w:val="2"/>
          <w:szCs w:val="22"/>
        </w:rPr>
      </w:pPr>
      <w:r w:rsidRPr="00D66838">
        <w:rPr>
          <w:rFonts w:ascii="Times New Roman" w:hAnsi="Times New Roman"/>
          <w:spacing w:val="-3"/>
          <w:kern w:val="2"/>
          <w:szCs w:val="22"/>
        </w:rPr>
        <w:t>“Prohibited Practice” shall mean the offering, giving, receiving, or soliciting of anything of value to influence the action of a</w:t>
      </w:r>
      <w:r w:rsidR="006027AF" w:rsidRPr="00D66838">
        <w:rPr>
          <w:rFonts w:ascii="Times New Roman" w:hAnsi="Times New Roman"/>
          <w:spacing w:val="-3"/>
          <w:kern w:val="2"/>
          <w:szCs w:val="22"/>
        </w:rPr>
        <w:t xml:space="preserve">n SIC member or a </w:t>
      </w:r>
      <w:r w:rsidR="002D5E6B" w:rsidRPr="00D66838">
        <w:rPr>
          <w:rFonts w:ascii="Times New Roman" w:hAnsi="Times New Roman"/>
          <w:spacing w:val="-3"/>
          <w:kern w:val="2"/>
          <w:szCs w:val="22"/>
        </w:rPr>
        <w:t xml:space="preserve">New Mexico state or federal </w:t>
      </w:r>
      <w:r w:rsidRPr="00D66838">
        <w:rPr>
          <w:rFonts w:ascii="Times New Roman" w:hAnsi="Times New Roman"/>
          <w:spacing w:val="-3"/>
          <w:kern w:val="2"/>
          <w:szCs w:val="22"/>
        </w:rPr>
        <w:t xml:space="preserve">public official, or the threatening of injury to person, </w:t>
      </w:r>
      <w:proofErr w:type="gramStart"/>
      <w:r w:rsidRPr="00D66838">
        <w:rPr>
          <w:rFonts w:ascii="Times New Roman" w:hAnsi="Times New Roman"/>
          <w:spacing w:val="-3"/>
          <w:kern w:val="2"/>
          <w:szCs w:val="22"/>
        </w:rPr>
        <w:t>property</w:t>
      </w:r>
      <w:proofErr w:type="gramEnd"/>
      <w:r w:rsidRPr="00D66838">
        <w:rPr>
          <w:rFonts w:ascii="Times New Roman" w:hAnsi="Times New Roman"/>
          <w:spacing w:val="-3"/>
          <w:kern w:val="2"/>
          <w:szCs w:val="22"/>
        </w:rPr>
        <w:t xml:space="preserve"> or reputation, in connection with the procurement process or in </w:t>
      </w:r>
      <w:r w:rsidR="002D5E6B" w:rsidRPr="00D66838">
        <w:rPr>
          <w:rFonts w:ascii="Times New Roman" w:hAnsi="Times New Roman"/>
          <w:spacing w:val="-3"/>
          <w:kern w:val="2"/>
          <w:szCs w:val="22"/>
        </w:rPr>
        <w:t xml:space="preserve">the </w:t>
      </w:r>
      <w:r w:rsidRPr="00D66838">
        <w:rPr>
          <w:rFonts w:ascii="Times New Roman" w:hAnsi="Times New Roman"/>
          <w:spacing w:val="-3"/>
          <w:kern w:val="2"/>
          <w:szCs w:val="22"/>
        </w:rPr>
        <w:t>contract</w:t>
      </w:r>
      <w:r w:rsidR="002D5E6B" w:rsidRPr="00D66838">
        <w:rPr>
          <w:rFonts w:ascii="Times New Roman" w:hAnsi="Times New Roman"/>
          <w:spacing w:val="-3"/>
          <w:kern w:val="2"/>
          <w:szCs w:val="22"/>
        </w:rPr>
        <w:t>ing</w:t>
      </w:r>
      <w:r w:rsidRPr="00D66838">
        <w:rPr>
          <w:rFonts w:ascii="Times New Roman" w:hAnsi="Times New Roman"/>
          <w:spacing w:val="-3"/>
          <w:kern w:val="2"/>
          <w:szCs w:val="22"/>
        </w:rPr>
        <w:t xml:space="preserve"> </w:t>
      </w:r>
      <w:r w:rsidR="002D5E6B" w:rsidRPr="00D66838">
        <w:rPr>
          <w:rFonts w:ascii="Times New Roman" w:hAnsi="Times New Roman"/>
          <w:spacing w:val="-3"/>
          <w:kern w:val="2"/>
          <w:szCs w:val="22"/>
        </w:rPr>
        <w:t>process</w:t>
      </w:r>
      <w:r w:rsidRPr="00D66838">
        <w:rPr>
          <w:rFonts w:ascii="Times New Roman" w:hAnsi="Times New Roman"/>
          <w:spacing w:val="-3"/>
          <w:kern w:val="2"/>
          <w:szCs w:val="22"/>
        </w:rPr>
        <w:t xml:space="preserve"> in order to obtain or retain business or other improper advantage in the conduct of business.</w:t>
      </w:r>
    </w:p>
    <w:p w14:paraId="5943AD62" w14:textId="758B4F57" w:rsidR="00F06818" w:rsidRPr="00D66838" w:rsidRDefault="00F06818" w:rsidP="00F06818">
      <w:pPr>
        <w:pStyle w:val="ListParagraph"/>
        <w:numPr>
          <w:ilvl w:val="0"/>
          <w:numId w:val="37"/>
        </w:numPr>
        <w:tabs>
          <w:tab w:val="left" w:pos="720"/>
        </w:tabs>
        <w:suppressAutoHyphens/>
        <w:spacing w:after="200" w:line="280" w:lineRule="exact"/>
        <w:rPr>
          <w:rFonts w:ascii="Times New Roman" w:hAnsi="Times New Roman"/>
          <w:spacing w:val="-3"/>
          <w:kern w:val="2"/>
          <w:szCs w:val="22"/>
        </w:rPr>
      </w:pPr>
      <w:r w:rsidRPr="00D66838">
        <w:rPr>
          <w:rFonts w:ascii="Times New Roman" w:hAnsi="Times New Roman"/>
          <w:spacing w:val="-3"/>
          <w:kern w:val="2"/>
          <w:szCs w:val="22"/>
        </w:rPr>
        <w:t>“Evaluation Committee” shall mean the group of individuals responsible for evaluating the proposals.  The Evaluation Committee</w:t>
      </w:r>
      <w:r w:rsidR="002D5E6B" w:rsidRPr="00D66838">
        <w:rPr>
          <w:rFonts w:ascii="Times New Roman" w:hAnsi="Times New Roman"/>
          <w:spacing w:val="-3"/>
          <w:kern w:val="2"/>
          <w:szCs w:val="22"/>
        </w:rPr>
        <w:t>, in its sole discretion,</w:t>
      </w:r>
      <w:r w:rsidRPr="00D66838">
        <w:rPr>
          <w:rFonts w:ascii="Times New Roman" w:hAnsi="Times New Roman"/>
          <w:spacing w:val="-3"/>
          <w:kern w:val="2"/>
          <w:szCs w:val="22"/>
        </w:rPr>
        <w:t xml:space="preserve"> shall determine which proposals are most advantageous to the SIC.</w:t>
      </w:r>
    </w:p>
    <w:p w14:paraId="145F7C4B" w14:textId="17CD4660" w:rsidR="00F06818" w:rsidRPr="00D66838" w:rsidRDefault="00F06818" w:rsidP="00F06818">
      <w:pPr>
        <w:pStyle w:val="ListParagraph"/>
        <w:numPr>
          <w:ilvl w:val="0"/>
          <w:numId w:val="37"/>
        </w:numPr>
        <w:tabs>
          <w:tab w:val="left" w:pos="720"/>
        </w:tabs>
        <w:suppressAutoHyphens/>
        <w:spacing w:after="200" w:line="280" w:lineRule="exact"/>
        <w:rPr>
          <w:rFonts w:ascii="Times New Roman" w:hAnsi="Times New Roman"/>
          <w:spacing w:val="-3"/>
          <w:kern w:val="2"/>
          <w:szCs w:val="22"/>
        </w:rPr>
      </w:pPr>
      <w:r w:rsidRPr="00D66838">
        <w:rPr>
          <w:rFonts w:ascii="Times New Roman" w:hAnsi="Times New Roman"/>
          <w:spacing w:val="-3"/>
          <w:kern w:val="2"/>
          <w:szCs w:val="22"/>
        </w:rPr>
        <w:t xml:space="preserve">“Fraudulent Practice” shall include a misrepresentation </w:t>
      </w:r>
      <w:r w:rsidR="002D5E6B" w:rsidRPr="00D66838">
        <w:rPr>
          <w:rFonts w:ascii="Times New Roman" w:hAnsi="Times New Roman"/>
          <w:spacing w:val="-3"/>
          <w:kern w:val="2"/>
          <w:szCs w:val="22"/>
        </w:rPr>
        <w:t xml:space="preserve">or omission </w:t>
      </w:r>
      <w:r w:rsidRPr="00D66838">
        <w:rPr>
          <w:rFonts w:ascii="Times New Roman" w:hAnsi="Times New Roman"/>
          <w:spacing w:val="-3"/>
          <w:kern w:val="2"/>
          <w:szCs w:val="22"/>
        </w:rPr>
        <w:t xml:space="preserve">of facts in order to influence a procurement process or the execution of a contract to the detriment of the State of New Mexico, the SIC, its clients and/or its beneficiaries, and includes collusive practices among </w:t>
      </w:r>
      <w:r w:rsidR="006027AF" w:rsidRPr="00D66838">
        <w:rPr>
          <w:rFonts w:ascii="Times New Roman" w:hAnsi="Times New Roman"/>
          <w:spacing w:val="-3"/>
          <w:kern w:val="2"/>
          <w:szCs w:val="22"/>
        </w:rPr>
        <w:t xml:space="preserve">RFP </w:t>
      </w:r>
      <w:r w:rsidR="00526A5C" w:rsidRPr="00D66838">
        <w:rPr>
          <w:rFonts w:ascii="Times New Roman" w:hAnsi="Times New Roman"/>
          <w:spacing w:val="-3"/>
          <w:kern w:val="2"/>
          <w:szCs w:val="22"/>
        </w:rPr>
        <w:t>Offerors</w:t>
      </w:r>
      <w:r w:rsidRPr="00D66838">
        <w:rPr>
          <w:rFonts w:ascii="Times New Roman" w:hAnsi="Times New Roman"/>
          <w:spacing w:val="-3"/>
          <w:kern w:val="2"/>
          <w:szCs w:val="22"/>
        </w:rPr>
        <w:t xml:space="preserve"> (prior to or after submission) designed to establish prices </w:t>
      </w:r>
      <w:r w:rsidR="002D5E6B" w:rsidRPr="00D66838">
        <w:rPr>
          <w:rFonts w:ascii="Times New Roman" w:hAnsi="Times New Roman"/>
          <w:spacing w:val="-3"/>
          <w:kern w:val="2"/>
          <w:szCs w:val="22"/>
        </w:rPr>
        <w:t xml:space="preserve">(or other terms) </w:t>
      </w:r>
      <w:r w:rsidRPr="00D66838">
        <w:rPr>
          <w:rFonts w:ascii="Times New Roman" w:hAnsi="Times New Roman"/>
          <w:spacing w:val="-3"/>
          <w:kern w:val="2"/>
          <w:szCs w:val="22"/>
        </w:rPr>
        <w:t>at artificial, non-competitive levels and</w:t>
      </w:r>
      <w:r w:rsidR="002D5E6B" w:rsidRPr="00D66838">
        <w:rPr>
          <w:rFonts w:ascii="Times New Roman" w:hAnsi="Times New Roman"/>
          <w:spacing w:val="-3"/>
          <w:kern w:val="2"/>
          <w:szCs w:val="22"/>
        </w:rPr>
        <w:t>/or</w:t>
      </w:r>
      <w:r w:rsidRPr="00D66838">
        <w:rPr>
          <w:rFonts w:ascii="Times New Roman" w:hAnsi="Times New Roman"/>
          <w:spacing w:val="-3"/>
          <w:kern w:val="2"/>
          <w:szCs w:val="22"/>
        </w:rPr>
        <w:t xml:space="preserve"> to deprive the State of New Mexico, the SIC, its clients or beneficiaries of the benefits of free and open competition.   </w:t>
      </w:r>
    </w:p>
    <w:p w14:paraId="2E300E1B" w14:textId="2746D120" w:rsidR="00F06818" w:rsidRPr="00D66838" w:rsidRDefault="00F06818" w:rsidP="00F06818">
      <w:pPr>
        <w:pStyle w:val="ListParagraph"/>
        <w:numPr>
          <w:ilvl w:val="0"/>
          <w:numId w:val="37"/>
        </w:numPr>
        <w:tabs>
          <w:tab w:val="left" w:pos="720"/>
        </w:tabs>
        <w:suppressAutoHyphens/>
        <w:spacing w:after="200" w:line="280" w:lineRule="exact"/>
        <w:rPr>
          <w:rFonts w:ascii="Times New Roman" w:hAnsi="Times New Roman"/>
          <w:spacing w:val="-3"/>
          <w:kern w:val="2"/>
          <w:szCs w:val="22"/>
        </w:rPr>
      </w:pPr>
      <w:r w:rsidRPr="00D66838">
        <w:rPr>
          <w:rFonts w:ascii="Times New Roman" w:hAnsi="Times New Roman"/>
          <w:spacing w:val="-3"/>
          <w:kern w:val="2"/>
          <w:szCs w:val="22"/>
        </w:rPr>
        <w:t>“Must</w:t>
      </w:r>
      <w:r w:rsidR="00B11DCF">
        <w:rPr>
          <w:rFonts w:ascii="Times New Roman" w:hAnsi="Times New Roman"/>
          <w:spacing w:val="-3"/>
          <w:kern w:val="2"/>
          <w:szCs w:val="22"/>
        </w:rPr>
        <w:t>,</w:t>
      </w:r>
      <w:r w:rsidRPr="00D66838">
        <w:rPr>
          <w:rFonts w:ascii="Times New Roman" w:hAnsi="Times New Roman"/>
          <w:spacing w:val="-3"/>
          <w:kern w:val="2"/>
          <w:szCs w:val="22"/>
        </w:rPr>
        <w:t>” “shall</w:t>
      </w:r>
      <w:r w:rsidR="00B11DCF">
        <w:rPr>
          <w:rFonts w:ascii="Times New Roman" w:hAnsi="Times New Roman"/>
          <w:spacing w:val="-3"/>
          <w:kern w:val="2"/>
          <w:szCs w:val="22"/>
        </w:rPr>
        <w:t>,</w:t>
      </w:r>
      <w:r w:rsidRPr="00D66838">
        <w:rPr>
          <w:rFonts w:ascii="Times New Roman" w:hAnsi="Times New Roman"/>
          <w:spacing w:val="-3"/>
          <w:kern w:val="2"/>
          <w:szCs w:val="22"/>
        </w:rPr>
        <w:t>” “will</w:t>
      </w:r>
      <w:r w:rsidR="00B11DCF">
        <w:rPr>
          <w:rFonts w:ascii="Times New Roman" w:hAnsi="Times New Roman"/>
          <w:spacing w:val="-3"/>
          <w:kern w:val="2"/>
          <w:szCs w:val="22"/>
        </w:rPr>
        <w:t>,</w:t>
      </w:r>
      <w:r w:rsidRPr="00D66838">
        <w:rPr>
          <w:rFonts w:ascii="Times New Roman" w:hAnsi="Times New Roman"/>
          <w:spacing w:val="-3"/>
          <w:kern w:val="2"/>
          <w:szCs w:val="22"/>
        </w:rPr>
        <w:t>” “is required</w:t>
      </w:r>
      <w:r w:rsidR="00B11DCF">
        <w:rPr>
          <w:rFonts w:ascii="Times New Roman" w:hAnsi="Times New Roman"/>
          <w:spacing w:val="-3"/>
          <w:kern w:val="2"/>
          <w:szCs w:val="22"/>
        </w:rPr>
        <w:t>,</w:t>
      </w:r>
      <w:r w:rsidRPr="00D66838">
        <w:rPr>
          <w:rFonts w:ascii="Times New Roman" w:hAnsi="Times New Roman"/>
          <w:spacing w:val="-3"/>
          <w:kern w:val="2"/>
          <w:szCs w:val="22"/>
        </w:rPr>
        <w:t>” “will be” and “are required” refer to items that are mandatory.</w:t>
      </w:r>
    </w:p>
    <w:p w14:paraId="0499F8E1" w14:textId="39118327" w:rsidR="00F06818" w:rsidRPr="00D66838" w:rsidRDefault="00F06818" w:rsidP="00F06818">
      <w:pPr>
        <w:pStyle w:val="ListParagraph"/>
        <w:numPr>
          <w:ilvl w:val="0"/>
          <w:numId w:val="37"/>
        </w:numPr>
        <w:tabs>
          <w:tab w:val="left" w:pos="720"/>
          <w:tab w:val="left" w:pos="1440"/>
        </w:tabs>
        <w:suppressAutoHyphens/>
        <w:spacing w:after="200" w:line="280" w:lineRule="exact"/>
        <w:rPr>
          <w:rFonts w:ascii="Times New Roman" w:hAnsi="Times New Roman"/>
          <w:spacing w:val="-3"/>
          <w:kern w:val="2"/>
          <w:szCs w:val="22"/>
        </w:rPr>
      </w:pPr>
      <w:r w:rsidRPr="00D66838">
        <w:rPr>
          <w:rFonts w:ascii="Times New Roman" w:hAnsi="Times New Roman"/>
          <w:spacing w:val="-3"/>
          <w:kern w:val="2"/>
          <w:szCs w:val="22"/>
        </w:rPr>
        <w:t>“Offeror” shall mean a person, corporation</w:t>
      </w:r>
      <w:r w:rsidR="002D5E6B" w:rsidRPr="00D66838">
        <w:rPr>
          <w:rFonts w:ascii="Times New Roman" w:hAnsi="Times New Roman"/>
          <w:spacing w:val="-3"/>
          <w:kern w:val="2"/>
          <w:szCs w:val="22"/>
        </w:rPr>
        <w:t>,</w:t>
      </w:r>
      <w:r w:rsidR="005F77DB" w:rsidRPr="00D66838">
        <w:rPr>
          <w:rFonts w:ascii="Times New Roman" w:hAnsi="Times New Roman"/>
          <w:spacing w:val="-3"/>
          <w:kern w:val="2"/>
          <w:szCs w:val="22"/>
        </w:rPr>
        <w:t xml:space="preserve"> </w:t>
      </w:r>
      <w:proofErr w:type="gramStart"/>
      <w:r w:rsidRPr="00D66838">
        <w:rPr>
          <w:rFonts w:ascii="Times New Roman" w:hAnsi="Times New Roman"/>
          <w:spacing w:val="-3"/>
          <w:kern w:val="2"/>
          <w:szCs w:val="22"/>
        </w:rPr>
        <w:t>partnership</w:t>
      </w:r>
      <w:proofErr w:type="gramEnd"/>
      <w:r w:rsidRPr="00D66838">
        <w:rPr>
          <w:rFonts w:ascii="Times New Roman" w:hAnsi="Times New Roman"/>
          <w:spacing w:val="-3"/>
          <w:kern w:val="2"/>
          <w:szCs w:val="22"/>
        </w:rPr>
        <w:t xml:space="preserve"> </w:t>
      </w:r>
      <w:r w:rsidR="002D5E6B" w:rsidRPr="00D66838">
        <w:rPr>
          <w:rFonts w:ascii="Times New Roman" w:hAnsi="Times New Roman"/>
          <w:spacing w:val="-3"/>
          <w:kern w:val="2"/>
          <w:szCs w:val="22"/>
        </w:rPr>
        <w:t xml:space="preserve">or other professional entity </w:t>
      </w:r>
      <w:r w:rsidRPr="00D66838">
        <w:rPr>
          <w:rFonts w:ascii="Times New Roman" w:hAnsi="Times New Roman"/>
          <w:spacing w:val="-3"/>
          <w:kern w:val="2"/>
          <w:szCs w:val="22"/>
        </w:rPr>
        <w:t>recognized under the laws of the State of New Mexico that is authorized to conduct business within the State.</w:t>
      </w:r>
    </w:p>
    <w:p w14:paraId="21ED85C4" w14:textId="648BE769" w:rsidR="00F06818" w:rsidRPr="00D66838" w:rsidRDefault="00F06818" w:rsidP="00F85AC7">
      <w:pPr>
        <w:pStyle w:val="ListParagraph"/>
        <w:numPr>
          <w:ilvl w:val="0"/>
          <w:numId w:val="37"/>
        </w:numPr>
        <w:tabs>
          <w:tab w:val="left" w:pos="720"/>
        </w:tabs>
        <w:suppressAutoHyphens/>
        <w:spacing w:after="200" w:line="280" w:lineRule="exact"/>
        <w:rPr>
          <w:rFonts w:ascii="Times New Roman" w:hAnsi="Times New Roman"/>
          <w:spacing w:val="-3"/>
          <w:kern w:val="2"/>
          <w:szCs w:val="22"/>
        </w:rPr>
      </w:pPr>
      <w:r w:rsidRPr="00D66838">
        <w:rPr>
          <w:rFonts w:ascii="Times New Roman" w:hAnsi="Times New Roman"/>
          <w:spacing w:val="-3"/>
          <w:kern w:val="2"/>
          <w:szCs w:val="22"/>
        </w:rPr>
        <w:t>“Policies” shall include</w:t>
      </w:r>
      <w:r w:rsidR="006027AF" w:rsidRPr="00D66838">
        <w:rPr>
          <w:rFonts w:ascii="Times New Roman" w:hAnsi="Times New Roman"/>
          <w:spacing w:val="-3"/>
          <w:kern w:val="2"/>
          <w:szCs w:val="22"/>
        </w:rPr>
        <w:t>, but are not limited to,</w:t>
      </w:r>
      <w:r w:rsidRPr="00D66838">
        <w:rPr>
          <w:rFonts w:ascii="Times New Roman" w:hAnsi="Times New Roman"/>
          <w:spacing w:val="-3"/>
          <w:kern w:val="2"/>
          <w:szCs w:val="22"/>
        </w:rPr>
        <w:t xml:space="preserve"> the SIC General Investment Policy</w:t>
      </w:r>
      <w:r w:rsidR="002D5E6B" w:rsidRPr="00D66838">
        <w:rPr>
          <w:rFonts w:ascii="Times New Roman" w:hAnsi="Times New Roman"/>
          <w:spacing w:val="-3"/>
          <w:kern w:val="2"/>
          <w:szCs w:val="22"/>
        </w:rPr>
        <w:t>, Code of Conduct,</w:t>
      </w:r>
      <w:r w:rsidRPr="00D66838">
        <w:rPr>
          <w:rFonts w:ascii="Times New Roman" w:hAnsi="Times New Roman"/>
          <w:spacing w:val="-3"/>
          <w:kern w:val="2"/>
          <w:szCs w:val="22"/>
        </w:rPr>
        <w:t xml:space="preserve"> </w:t>
      </w:r>
      <w:r w:rsidR="00172CD6">
        <w:rPr>
          <w:rFonts w:ascii="Times New Roman" w:hAnsi="Times New Roman"/>
          <w:spacing w:val="-3"/>
          <w:kern w:val="2"/>
          <w:szCs w:val="22"/>
        </w:rPr>
        <w:t xml:space="preserve">ESG Policy, </w:t>
      </w:r>
      <w:r w:rsidRPr="00D66838">
        <w:rPr>
          <w:rFonts w:ascii="Times New Roman" w:hAnsi="Times New Roman"/>
          <w:spacing w:val="-3"/>
          <w:kern w:val="2"/>
          <w:szCs w:val="22"/>
        </w:rPr>
        <w:t xml:space="preserve">and the </w:t>
      </w:r>
      <w:r w:rsidRPr="00246968">
        <w:rPr>
          <w:rFonts w:ascii="Times New Roman" w:hAnsi="Times New Roman"/>
          <w:spacing w:val="-3"/>
          <w:kern w:val="2"/>
          <w:szCs w:val="22"/>
        </w:rPr>
        <w:t xml:space="preserve">Transparency &amp; Disclosure Policy found at: </w:t>
      </w:r>
      <w:hyperlink r:id="rId16" w:history="1">
        <w:r w:rsidR="006C473A" w:rsidRPr="00246968">
          <w:rPr>
            <w:rStyle w:val="Hyperlink"/>
            <w:rFonts w:ascii="Times New Roman" w:hAnsi="Times New Roman"/>
            <w:color w:val="auto"/>
          </w:rPr>
          <w:t>http://www.sic.state.nm.us/policies-and-procedures.aspx</w:t>
        </w:r>
      </w:hyperlink>
      <w:r w:rsidR="006C473A" w:rsidRPr="00246968">
        <w:rPr>
          <w:rFonts w:ascii="Times New Roman" w:hAnsi="Times New Roman"/>
        </w:rPr>
        <w:t xml:space="preserve">. </w:t>
      </w:r>
    </w:p>
    <w:p w14:paraId="71933E56" w14:textId="0216FC25" w:rsidR="00F06818" w:rsidRPr="00D66838" w:rsidRDefault="002D5E6B" w:rsidP="00F06818">
      <w:pPr>
        <w:pStyle w:val="ListParagraph"/>
        <w:numPr>
          <w:ilvl w:val="0"/>
          <w:numId w:val="37"/>
        </w:numPr>
        <w:tabs>
          <w:tab w:val="left" w:pos="720"/>
        </w:tabs>
        <w:suppressAutoHyphens/>
        <w:spacing w:after="200" w:line="280" w:lineRule="exact"/>
        <w:rPr>
          <w:rFonts w:ascii="Times New Roman" w:hAnsi="Times New Roman"/>
          <w:spacing w:val="-3"/>
          <w:kern w:val="2"/>
          <w:szCs w:val="22"/>
        </w:rPr>
      </w:pPr>
      <w:r w:rsidRPr="00D66838" w:rsidDel="002D5E6B">
        <w:rPr>
          <w:rFonts w:ascii="Times New Roman" w:hAnsi="Times New Roman"/>
          <w:spacing w:val="-3"/>
          <w:kern w:val="2"/>
          <w:szCs w:val="22"/>
        </w:rPr>
        <w:t xml:space="preserve"> </w:t>
      </w:r>
      <w:r w:rsidR="00F06818" w:rsidRPr="00D66838">
        <w:rPr>
          <w:rFonts w:ascii="Times New Roman" w:hAnsi="Times New Roman"/>
          <w:spacing w:val="-3"/>
          <w:kern w:val="2"/>
          <w:szCs w:val="22"/>
        </w:rPr>
        <w:t xml:space="preserve">“SIC” shall mean the State Investment Council. </w:t>
      </w:r>
    </w:p>
    <w:p w14:paraId="38CB6A92" w14:textId="7F6F01A5" w:rsidR="00F06818" w:rsidRPr="00D66838" w:rsidRDefault="00F06818" w:rsidP="00F06818">
      <w:pPr>
        <w:pStyle w:val="ListParagraph"/>
        <w:numPr>
          <w:ilvl w:val="0"/>
          <w:numId w:val="37"/>
        </w:numPr>
        <w:tabs>
          <w:tab w:val="left" w:pos="720"/>
          <w:tab w:val="left" w:pos="1440"/>
        </w:tabs>
        <w:suppressAutoHyphens/>
        <w:spacing w:after="200" w:line="280" w:lineRule="exact"/>
        <w:rPr>
          <w:rFonts w:ascii="Times New Roman" w:hAnsi="Times New Roman"/>
          <w:spacing w:val="-3"/>
          <w:kern w:val="2"/>
          <w:szCs w:val="22"/>
        </w:rPr>
      </w:pPr>
      <w:r w:rsidRPr="00D66838">
        <w:rPr>
          <w:rFonts w:ascii="Times New Roman" w:hAnsi="Times New Roman"/>
          <w:spacing w:val="-3"/>
          <w:kern w:val="2"/>
          <w:szCs w:val="22"/>
        </w:rPr>
        <w:t xml:space="preserve">“SIO” shall mean the State Investment Office.  The SIO is the administrative arm of the </w:t>
      </w:r>
      <w:proofErr w:type="gramStart"/>
      <w:r w:rsidRPr="00D66838">
        <w:rPr>
          <w:rFonts w:ascii="Times New Roman" w:hAnsi="Times New Roman"/>
          <w:spacing w:val="-3"/>
          <w:kern w:val="2"/>
          <w:szCs w:val="22"/>
        </w:rPr>
        <w:t>SIC</w:t>
      </w:r>
      <w:r w:rsidR="002D5E6B" w:rsidRPr="00D66838">
        <w:rPr>
          <w:rFonts w:ascii="Times New Roman" w:hAnsi="Times New Roman"/>
          <w:spacing w:val="-3"/>
          <w:kern w:val="2"/>
          <w:szCs w:val="22"/>
        </w:rPr>
        <w:t>,</w:t>
      </w:r>
      <w:r w:rsidR="00CE23BA">
        <w:rPr>
          <w:rFonts w:ascii="Times New Roman" w:hAnsi="Times New Roman"/>
          <w:spacing w:val="-3"/>
          <w:kern w:val="2"/>
          <w:szCs w:val="22"/>
        </w:rPr>
        <w:t xml:space="preserve"> </w:t>
      </w:r>
      <w:r w:rsidRPr="00D66838">
        <w:rPr>
          <w:rFonts w:ascii="Times New Roman" w:hAnsi="Times New Roman"/>
          <w:spacing w:val="-3"/>
          <w:kern w:val="2"/>
          <w:szCs w:val="22"/>
        </w:rPr>
        <w:t>and</w:t>
      </w:r>
      <w:proofErr w:type="gramEnd"/>
      <w:r w:rsidRPr="00D66838">
        <w:rPr>
          <w:rFonts w:ascii="Times New Roman" w:hAnsi="Times New Roman"/>
          <w:spacing w:val="-3"/>
          <w:kern w:val="2"/>
          <w:szCs w:val="22"/>
        </w:rPr>
        <w:t xml:space="preserve"> is responsible for implementing investment</w:t>
      </w:r>
      <w:r w:rsidR="002D5E6B" w:rsidRPr="00D66838">
        <w:rPr>
          <w:rFonts w:ascii="Times New Roman" w:hAnsi="Times New Roman"/>
          <w:spacing w:val="-3"/>
          <w:kern w:val="2"/>
          <w:szCs w:val="22"/>
        </w:rPr>
        <w:t xml:space="preserve"> and portfolio</w:t>
      </w:r>
      <w:r w:rsidRPr="00D66838">
        <w:rPr>
          <w:rFonts w:ascii="Times New Roman" w:hAnsi="Times New Roman"/>
          <w:spacing w:val="-3"/>
          <w:kern w:val="2"/>
          <w:szCs w:val="22"/>
        </w:rPr>
        <w:t xml:space="preserve"> </w:t>
      </w:r>
      <w:r w:rsidR="002D5E6B" w:rsidRPr="00D66838">
        <w:rPr>
          <w:rFonts w:ascii="Times New Roman" w:hAnsi="Times New Roman"/>
          <w:spacing w:val="-3"/>
          <w:kern w:val="2"/>
          <w:szCs w:val="22"/>
        </w:rPr>
        <w:t>mandates</w:t>
      </w:r>
      <w:r w:rsidRPr="00D66838">
        <w:rPr>
          <w:rFonts w:ascii="Times New Roman" w:hAnsi="Times New Roman"/>
          <w:spacing w:val="-3"/>
          <w:kern w:val="2"/>
          <w:szCs w:val="22"/>
        </w:rPr>
        <w:t>.</w:t>
      </w:r>
    </w:p>
    <w:p w14:paraId="6EC42A4B" w14:textId="77777777" w:rsidR="0095737C" w:rsidRPr="00D66838" w:rsidRDefault="0095737C" w:rsidP="00A43FDE">
      <w:pPr>
        <w:pStyle w:val="Heading1"/>
        <w:numPr>
          <w:ilvl w:val="0"/>
          <w:numId w:val="16"/>
        </w:numPr>
        <w:tabs>
          <w:tab w:val="left" w:pos="1080"/>
        </w:tabs>
        <w:spacing w:after="200" w:line="280" w:lineRule="exact"/>
        <w:ind w:left="720"/>
        <w:jc w:val="left"/>
        <w:rPr>
          <w:rFonts w:ascii="Times New Roman" w:hAnsi="Times New Roman" w:cs="Times New Roman"/>
          <w:spacing w:val="12"/>
          <w:kern w:val="2"/>
          <w:sz w:val="22"/>
          <w:szCs w:val="22"/>
        </w:rPr>
      </w:pPr>
      <w:r w:rsidRPr="00D66838">
        <w:rPr>
          <w:rFonts w:ascii="Times New Roman" w:hAnsi="Times New Roman" w:cs="Times New Roman"/>
          <w:spacing w:val="12"/>
          <w:kern w:val="2"/>
          <w:sz w:val="22"/>
          <w:szCs w:val="22"/>
        </w:rPr>
        <w:t xml:space="preserve">SCOPE OF </w:t>
      </w:r>
      <w:smartTag w:uri="urn:schemas-microsoft-com:office:smarttags" w:element="stockticker">
        <w:r w:rsidRPr="00D66838">
          <w:rPr>
            <w:rFonts w:ascii="Times New Roman" w:hAnsi="Times New Roman" w:cs="Times New Roman"/>
            <w:spacing w:val="12"/>
            <w:kern w:val="2"/>
            <w:sz w:val="22"/>
            <w:szCs w:val="22"/>
          </w:rPr>
          <w:t>WORK</w:t>
        </w:r>
      </w:smartTag>
    </w:p>
    <w:p w14:paraId="7697757B" w14:textId="77777777" w:rsidR="0095737C" w:rsidRPr="00D66838" w:rsidRDefault="0095737C" w:rsidP="00223857">
      <w:pPr>
        <w:spacing w:after="200" w:line="280" w:lineRule="exact"/>
        <w:ind w:left="547"/>
        <w:rPr>
          <w:rFonts w:cs="Times New Roman"/>
          <w:kern w:val="2"/>
          <w:sz w:val="22"/>
          <w:szCs w:val="22"/>
        </w:rPr>
      </w:pPr>
      <w:r w:rsidRPr="00D66838">
        <w:rPr>
          <w:rFonts w:cs="Times New Roman"/>
          <w:kern w:val="2"/>
          <w:sz w:val="22"/>
          <w:szCs w:val="22"/>
        </w:rPr>
        <w:t>The selected Offeror</w:t>
      </w:r>
      <w:r w:rsidR="00E53BB0" w:rsidRPr="00D66838">
        <w:rPr>
          <w:rFonts w:cs="Times New Roman"/>
          <w:kern w:val="2"/>
          <w:sz w:val="22"/>
          <w:szCs w:val="22"/>
        </w:rPr>
        <w:t>(s)</w:t>
      </w:r>
      <w:r w:rsidRPr="00D66838">
        <w:rPr>
          <w:rFonts w:cs="Times New Roman"/>
          <w:kern w:val="2"/>
          <w:sz w:val="22"/>
          <w:szCs w:val="22"/>
        </w:rPr>
        <w:t xml:space="preserve">, upon execution of the contract, shall </w:t>
      </w:r>
      <w:r w:rsidR="00E77014" w:rsidRPr="00D66838">
        <w:rPr>
          <w:rFonts w:cs="Times New Roman"/>
          <w:kern w:val="2"/>
          <w:sz w:val="22"/>
          <w:szCs w:val="22"/>
        </w:rPr>
        <w:t>perform and provide</w:t>
      </w:r>
      <w:r w:rsidR="008E6C06" w:rsidRPr="00D66838">
        <w:rPr>
          <w:rFonts w:cs="Times New Roman"/>
          <w:kern w:val="2"/>
          <w:sz w:val="22"/>
          <w:szCs w:val="22"/>
        </w:rPr>
        <w:t xml:space="preserve"> the following</w:t>
      </w:r>
      <w:r w:rsidRPr="00D66838">
        <w:rPr>
          <w:rFonts w:cs="Times New Roman"/>
          <w:kern w:val="2"/>
          <w:sz w:val="22"/>
          <w:szCs w:val="22"/>
        </w:rPr>
        <w:t xml:space="preserve">, as requested by the SIC and subject to New Mexico law and </w:t>
      </w:r>
      <w:r w:rsidR="008E6C06" w:rsidRPr="00D66838">
        <w:rPr>
          <w:rFonts w:cs="Times New Roman"/>
          <w:kern w:val="2"/>
          <w:sz w:val="22"/>
          <w:szCs w:val="22"/>
        </w:rPr>
        <w:t>p</w:t>
      </w:r>
      <w:r w:rsidRPr="00D66838">
        <w:rPr>
          <w:rFonts w:cs="Times New Roman"/>
          <w:kern w:val="2"/>
          <w:sz w:val="22"/>
          <w:szCs w:val="22"/>
        </w:rPr>
        <w:t xml:space="preserve">olicies: </w:t>
      </w:r>
    </w:p>
    <w:p w14:paraId="2B82E1CD" w14:textId="36896A50" w:rsidR="00C057CD" w:rsidRPr="00C51E80" w:rsidRDefault="00C057CD" w:rsidP="00C057CD">
      <w:pPr>
        <w:pStyle w:val="ListParagraph"/>
        <w:numPr>
          <w:ilvl w:val="0"/>
          <w:numId w:val="47"/>
        </w:numPr>
        <w:ind w:left="1080" w:hanging="360"/>
        <w:contextualSpacing/>
        <w:rPr>
          <w:rFonts w:ascii="Times New Roman" w:hAnsi="Times New Roman"/>
          <w:szCs w:val="22"/>
        </w:rPr>
      </w:pPr>
      <w:r w:rsidRPr="00C20FE8">
        <w:rPr>
          <w:rFonts w:ascii="Times New Roman" w:hAnsi="Times New Roman"/>
          <w:szCs w:val="22"/>
        </w:rPr>
        <w:t xml:space="preserve">Manage an equity portfolio </w:t>
      </w:r>
      <w:r w:rsidRPr="00C51E80">
        <w:rPr>
          <w:rFonts w:ascii="Times New Roman" w:hAnsi="Times New Roman"/>
          <w:szCs w:val="22"/>
        </w:rPr>
        <w:t xml:space="preserve">focused on international </w:t>
      </w:r>
      <w:r w:rsidR="00A61494" w:rsidRPr="00C51E80">
        <w:rPr>
          <w:rFonts w:ascii="Times New Roman" w:hAnsi="Times New Roman"/>
          <w:szCs w:val="22"/>
        </w:rPr>
        <w:t>large-cap core and small-cap core</w:t>
      </w:r>
      <w:r w:rsidR="008B178A" w:rsidRPr="00C51E80">
        <w:rPr>
          <w:rFonts w:ascii="Times New Roman" w:hAnsi="Times New Roman"/>
          <w:szCs w:val="22"/>
        </w:rPr>
        <w:t xml:space="preserve"> </w:t>
      </w:r>
      <w:r w:rsidRPr="00C51E80">
        <w:rPr>
          <w:rFonts w:ascii="Times New Roman" w:hAnsi="Times New Roman"/>
          <w:szCs w:val="22"/>
        </w:rPr>
        <w:t>equity investment strategies;</w:t>
      </w:r>
    </w:p>
    <w:p w14:paraId="571D4186" w14:textId="77777777" w:rsidR="00C057CD" w:rsidRPr="00C20FE8" w:rsidRDefault="00C057CD" w:rsidP="00C057CD">
      <w:pPr>
        <w:pStyle w:val="ListParagraph"/>
        <w:ind w:left="1080"/>
        <w:contextualSpacing/>
        <w:rPr>
          <w:rFonts w:ascii="Times New Roman" w:hAnsi="Times New Roman"/>
          <w:szCs w:val="22"/>
        </w:rPr>
      </w:pPr>
    </w:p>
    <w:p w14:paraId="18679988" w14:textId="795475D1" w:rsidR="00C057CD" w:rsidRPr="00C20FE8" w:rsidRDefault="00C057CD" w:rsidP="00C057CD">
      <w:pPr>
        <w:pStyle w:val="ListParagraph"/>
        <w:numPr>
          <w:ilvl w:val="0"/>
          <w:numId w:val="47"/>
        </w:numPr>
        <w:ind w:left="1080" w:hanging="360"/>
        <w:contextualSpacing/>
        <w:rPr>
          <w:rFonts w:ascii="Times New Roman" w:hAnsi="Times New Roman"/>
          <w:szCs w:val="22"/>
        </w:rPr>
      </w:pPr>
      <w:r w:rsidRPr="00C20FE8">
        <w:rPr>
          <w:rFonts w:ascii="Times New Roman" w:hAnsi="Times New Roman"/>
          <w:kern w:val="2"/>
          <w:szCs w:val="22"/>
        </w:rPr>
        <w:t xml:space="preserve">Read, understand and act in </w:t>
      </w:r>
      <w:r w:rsidR="00B448D5" w:rsidRPr="00C20FE8">
        <w:rPr>
          <w:rFonts w:ascii="Times New Roman" w:hAnsi="Times New Roman"/>
          <w:kern w:val="2"/>
          <w:szCs w:val="22"/>
        </w:rPr>
        <w:t xml:space="preserve">full </w:t>
      </w:r>
      <w:r w:rsidRPr="00C20FE8">
        <w:rPr>
          <w:rFonts w:ascii="Times New Roman" w:hAnsi="Times New Roman"/>
          <w:kern w:val="2"/>
          <w:szCs w:val="22"/>
        </w:rPr>
        <w:t>accordance with the SIC’s investment policies</w:t>
      </w:r>
      <w:r w:rsidR="00B448D5" w:rsidRPr="00C20FE8">
        <w:rPr>
          <w:rFonts w:ascii="Times New Roman" w:hAnsi="Times New Roman"/>
          <w:kern w:val="2"/>
          <w:szCs w:val="22"/>
        </w:rPr>
        <w:t xml:space="preserve"> and guidelines</w:t>
      </w:r>
      <w:r w:rsidRPr="00C20FE8">
        <w:rPr>
          <w:rFonts w:ascii="Times New Roman" w:hAnsi="Times New Roman"/>
          <w:kern w:val="2"/>
          <w:szCs w:val="22"/>
        </w:rPr>
        <w:t>;</w:t>
      </w:r>
    </w:p>
    <w:p w14:paraId="5979C6CE" w14:textId="77777777" w:rsidR="00C057CD" w:rsidRPr="00C20FE8" w:rsidRDefault="00C057CD" w:rsidP="00C057CD">
      <w:pPr>
        <w:pStyle w:val="ListParagraph"/>
        <w:ind w:left="1080"/>
        <w:contextualSpacing/>
        <w:rPr>
          <w:rFonts w:ascii="Times New Roman" w:hAnsi="Times New Roman"/>
          <w:szCs w:val="22"/>
        </w:rPr>
      </w:pPr>
    </w:p>
    <w:p w14:paraId="2FCCA2DB" w14:textId="7995639C" w:rsidR="00C057CD" w:rsidRPr="00C20FE8" w:rsidRDefault="00C057CD" w:rsidP="00C057CD">
      <w:pPr>
        <w:pStyle w:val="ListParagraph"/>
        <w:numPr>
          <w:ilvl w:val="0"/>
          <w:numId w:val="47"/>
        </w:numPr>
        <w:ind w:left="1080" w:hanging="360"/>
        <w:contextualSpacing/>
        <w:rPr>
          <w:rFonts w:ascii="Times New Roman" w:hAnsi="Times New Roman"/>
          <w:szCs w:val="22"/>
        </w:rPr>
      </w:pPr>
      <w:r w:rsidRPr="00C20FE8">
        <w:rPr>
          <w:rFonts w:ascii="Times New Roman" w:hAnsi="Times New Roman"/>
          <w:szCs w:val="22"/>
        </w:rPr>
        <w:t>Assist in the creation and be responsible</w:t>
      </w:r>
      <w:r w:rsidR="003E1526" w:rsidRPr="00C20FE8">
        <w:rPr>
          <w:rFonts w:ascii="Times New Roman" w:hAnsi="Times New Roman"/>
          <w:szCs w:val="22"/>
        </w:rPr>
        <w:t>, in a fiduciary capacity,</w:t>
      </w:r>
      <w:r w:rsidRPr="00C20FE8">
        <w:rPr>
          <w:rFonts w:ascii="Times New Roman" w:hAnsi="Times New Roman"/>
          <w:szCs w:val="22"/>
        </w:rPr>
        <w:t xml:space="preserve"> for the management of a separate account invested in equity securities;</w:t>
      </w:r>
    </w:p>
    <w:p w14:paraId="5890731D" w14:textId="77777777" w:rsidR="00C057CD" w:rsidRPr="00C20FE8" w:rsidRDefault="00C057CD" w:rsidP="00C057CD">
      <w:pPr>
        <w:pStyle w:val="ListParagraph"/>
        <w:rPr>
          <w:rFonts w:ascii="Times New Roman" w:hAnsi="Times New Roman"/>
          <w:szCs w:val="22"/>
        </w:rPr>
      </w:pPr>
    </w:p>
    <w:p w14:paraId="389D0B48" w14:textId="5E00B118" w:rsidR="00C057CD" w:rsidRPr="00C20FE8" w:rsidRDefault="00C057CD" w:rsidP="00C057CD">
      <w:pPr>
        <w:pStyle w:val="ListParagraph"/>
        <w:numPr>
          <w:ilvl w:val="0"/>
          <w:numId w:val="47"/>
        </w:numPr>
        <w:ind w:left="1080" w:hanging="360"/>
        <w:contextualSpacing/>
        <w:rPr>
          <w:rFonts w:ascii="Times New Roman" w:hAnsi="Times New Roman"/>
          <w:szCs w:val="22"/>
        </w:rPr>
      </w:pPr>
      <w:r w:rsidRPr="00C20FE8">
        <w:rPr>
          <w:rFonts w:ascii="Times New Roman" w:hAnsi="Times New Roman"/>
          <w:kern w:val="2"/>
          <w:szCs w:val="22"/>
        </w:rPr>
        <w:t>Conduct in-depth analyses</w:t>
      </w:r>
      <w:r w:rsidR="003E1526" w:rsidRPr="00C20FE8">
        <w:rPr>
          <w:rFonts w:ascii="Times New Roman" w:hAnsi="Times New Roman"/>
          <w:kern w:val="2"/>
          <w:szCs w:val="22"/>
        </w:rPr>
        <w:t>, with expert due care,</w:t>
      </w:r>
      <w:r w:rsidRPr="00C20FE8">
        <w:rPr>
          <w:rFonts w:ascii="Times New Roman" w:hAnsi="Times New Roman"/>
          <w:kern w:val="2"/>
          <w:szCs w:val="22"/>
        </w:rPr>
        <w:t xml:space="preserve"> of securities prior to inclusion in the portfolio;</w:t>
      </w:r>
    </w:p>
    <w:p w14:paraId="7BC6AAA2" w14:textId="77777777" w:rsidR="00C057CD" w:rsidRPr="00C20FE8" w:rsidRDefault="00C057CD" w:rsidP="00C057CD">
      <w:pPr>
        <w:pStyle w:val="ListParagraph"/>
        <w:rPr>
          <w:rFonts w:ascii="Times New Roman" w:hAnsi="Times New Roman"/>
          <w:kern w:val="2"/>
          <w:szCs w:val="22"/>
        </w:rPr>
      </w:pPr>
    </w:p>
    <w:p w14:paraId="0F8D151F" w14:textId="6D9B1126" w:rsidR="00C057CD" w:rsidRPr="00C20FE8" w:rsidRDefault="00C057CD" w:rsidP="00C057CD">
      <w:pPr>
        <w:pStyle w:val="ListParagraph"/>
        <w:numPr>
          <w:ilvl w:val="0"/>
          <w:numId w:val="47"/>
        </w:numPr>
        <w:ind w:left="1080" w:hanging="360"/>
        <w:contextualSpacing/>
        <w:rPr>
          <w:rFonts w:ascii="Times New Roman" w:hAnsi="Times New Roman"/>
          <w:szCs w:val="22"/>
        </w:rPr>
      </w:pPr>
      <w:r w:rsidRPr="00C20FE8">
        <w:rPr>
          <w:rFonts w:ascii="Times New Roman" w:hAnsi="Times New Roman"/>
          <w:szCs w:val="22"/>
        </w:rPr>
        <w:t xml:space="preserve">Use </w:t>
      </w:r>
      <w:r w:rsidR="003E1526" w:rsidRPr="00C20FE8">
        <w:rPr>
          <w:rFonts w:ascii="Times New Roman" w:hAnsi="Times New Roman"/>
          <w:szCs w:val="22"/>
        </w:rPr>
        <w:t xml:space="preserve">prudent, fiduciary </w:t>
      </w:r>
      <w:r w:rsidRPr="00C20FE8">
        <w:rPr>
          <w:rFonts w:ascii="Times New Roman" w:hAnsi="Times New Roman"/>
          <w:szCs w:val="22"/>
        </w:rPr>
        <w:t>best effort</w:t>
      </w:r>
      <w:r w:rsidR="003E1526" w:rsidRPr="00C20FE8">
        <w:rPr>
          <w:rFonts w:ascii="Times New Roman" w:hAnsi="Times New Roman"/>
          <w:szCs w:val="22"/>
        </w:rPr>
        <w:t>s</w:t>
      </w:r>
      <w:r w:rsidRPr="00C20FE8">
        <w:rPr>
          <w:rFonts w:ascii="Times New Roman" w:hAnsi="Times New Roman"/>
          <w:szCs w:val="22"/>
        </w:rPr>
        <w:t xml:space="preserve"> to outperform the benchmark for the international equity separate account;</w:t>
      </w:r>
    </w:p>
    <w:p w14:paraId="326FFAF0" w14:textId="77777777" w:rsidR="00C057CD" w:rsidRPr="00C20FE8" w:rsidRDefault="00C057CD" w:rsidP="00C057CD">
      <w:pPr>
        <w:pStyle w:val="ListParagraph"/>
        <w:rPr>
          <w:rFonts w:ascii="Times New Roman" w:hAnsi="Times New Roman"/>
          <w:szCs w:val="22"/>
        </w:rPr>
      </w:pPr>
    </w:p>
    <w:p w14:paraId="0CFA9744" w14:textId="11DF4219" w:rsidR="00C057CD" w:rsidRPr="00C20FE8" w:rsidRDefault="00C057CD" w:rsidP="00C057CD">
      <w:pPr>
        <w:pStyle w:val="ListParagraph"/>
        <w:numPr>
          <w:ilvl w:val="0"/>
          <w:numId w:val="47"/>
        </w:numPr>
        <w:ind w:left="1080" w:hanging="360"/>
        <w:contextualSpacing/>
        <w:rPr>
          <w:rFonts w:ascii="Times New Roman" w:hAnsi="Times New Roman"/>
          <w:szCs w:val="22"/>
          <w:u w:val="single"/>
        </w:rPr>
      </w:pPr>
      <w:r w:rsidRPr="00C20FE8">
        <w:rPr>
          <w:rFonts w:ascii="Times New Roman" w:hAnsi="Times New Roman"/>
          <w:kern w:val="2"/>
          <w:szCs w:val="22"/>
        </w:rPr>
        <w:t xml:space="preserve">Advise the SIC and/or SIO staff on </w:t>
      </w:r>
      <w:r w:rsidRPr="00C20FE8">
        <w:rPr>
          <w:rFonts w:ascii="Times New Roman" w:hAnsi="Times New Roman"/>
          <w:color w:val="000000"/>
          <w:kern w:val="2"/>
          <w:szCs w:val="22"/>
        </w:rPr>
        <w:t>equity-</w:t>
      </w:r>
      <w:r w:rsidRPr="00C20FE8">
        <w:rPr>
          <w:rFonts w:ascii="Times New Roman" w:hAnsi="Times New Roman"/>
          <w:kern w:val="2"/>
          <w:szCs w:val="22"/>
        </w:rPr>
        <w:t>related issues, including but not limited to</w:t>
      </w:r>
      <w:r w:rsidR="00B11DCF">
        <w:rPr>
          <w:rFonts w:ascii="Times New Roman" w:hAnsi="Times New Roman"/>
          <w:kern w:val="2"/>
          <w:szCs w:val="22"/>
        </w:rPr>
        <w:t>,</w:t>
      </w:r>
      <w:r w:rsidRPr="00C20FE8">
        <w:rPr>
          <w:rFonts w:ascii="Times New Roman" w:hAnsi="Times New Roman"/>
          <w:kern w:val="2"/>
          <w:szCs w:val="22"/>
        </w:rPr>
        <w:t xml:space="preserve"> matters which represent significant changes in economic forecasts, investment outlook and industry emphasis;</w:t>
      </w:r>
    </w:p>
    <w:p w14:paraId="0489C986" w14:textId="77777777" w:rsidR="00C057CD" w:rsidRPr="00C20FE8" w:rsidRDefault="00C057CD" w:rsidP="00C057CD">
      <w:pPr>
        <w:pStyle w:val="ListParagraph"/>
        <w:rPr>
          <w:rFonts w:ascii="Times New Roman" w:hAnsi="Times New Roman"/>
          <w:szCs w:val="22"/>
          <w:u w:val="single"/>
        </w:rPr>
      </w:pPr>
    </w:p>
    <w:p w14:paraId="3504C789" w14:textId="48C7B9B8" w:rsidR="00C057CD" w:rsidRPr="00C20FE8" w:rsidRDefault="00C057CD" w:rsidP="00C057CD">
      <w:pPr>
        <w:pStyle w:val="ListParagraph"/>
        <w:numPr>
          <w:ilvl w:val="0"/>
          <w:numId w:val="47"/>
        </w:numPr>
        <w:ind w:left="1080" w:hanging="360"/>
        <w:contextualSpacing/>
        <w:rPr>
          <w:rFonts w:ascii="Times New Roman" w:hAnsi="Times New Roman"/>
          <w:szCs w:val="22"/>
          <w:u w:val="single"/>
        </w:rPr>
      </w:pPr>
      <w:r w:rsidRPr="00C20FE8">
        <w:rPr>
          <w:rFonts w:ascii="Times New Roman" w:hAnsi="Times New Roman"/>
          <w:kern w:val="2"/>
          <w:szCs w:val="22"/>
        </w:rPr>
        <w:t xml:space="preserve">Develop and implement </w:t>
      </w:r>
      <w:r w:rsidR="003E1526" w:rsidRPr="00C20FE8">
        <w:rPr>
          <w:rFonts w:ascii="Times New Roman" w:hAnsi="Times New Roman"/>
          <w:kern w:val="2"/>
          <w:szCs w:val="22"/>
        </w:rPr>
        <w:t xml:space="preserve">governance, portfolio and other best-in-class </w:t>
      </w:r>
      <w:r w:rsidRPr="00C20FE8">
        <w:rPr>
          <w:rFonts w:ascii="Times New Roman" w:hAnsi="Times New Roman"/>
          <w:kern w:val="2"/>
          <w:szCs w:val="22"/>
        </w:rPr>
        <w:t>risk management practices to ensure that risk</w:t>
      </w:r>
      <w:r w:rsidR="003E1526" w:rsidRPr="00C20FE8">
        <w:rPr>
          <w:rFonts w:ascii="Times New Roman" w:hAnsi="Times New Roman"/>
          <w:kern w:val="2"/>
          <w:szCs w:val="22"/>
        </w:rPr>
        <w:t>s</w:t>
      </w:r>
      <w:r w:rsidRPr="00C20FE8">
        <w:rPr>
          <w:rFonts w:ascii="Times New Roman" w:hAnsi="Times New Roman"/>
          <w:kern w:val="2"/>
          <w:szCs w:val="22"/>
        </w:rPr>
        <w:t xml:space="preserve"> </w:t>
      </w:r>
      <w:r w:rsidR="003E1526" w:rsidRPr="00C20FE8">
        <w:rPr>
          <w:rFonts w:ascii="Times New Roman" w:hAnsi="Times New Roman"/>
          <w:kern w:val="2"/>
          <w:szCs w:val="22"/>
        </w:rPr>
        <w:t>are</w:t>
      </w:r>
      <w:r w:rsidRPr="00C20FE8">
        <w:rPr>
          <w:rFonts w:ascii="Times New Roman" w:hAnsi="Times New Roman"/>
          <w:kern w:val="2"/>
          <w:szCs w:val="22"/>
        </w:rPr>
        <w:t xml:space="preserve"> managed and measured as appropriate for the SIC;</w:t>
      </w:r>
    </w:p>
    <w:p w14:paraId="1367B2E8" w14:textId="77777777" w:rsidR="00C057CD" w:rsidRPr="00C20FE8" w:rsidRDefault="00C057CD" w:rsidP="00C057CD">
      <w:pPr>
        <w:pStyle w:val="ListParagraph"/>
        <w:rPr>
          <w:rFonts w:ascii="Times New Roman" w:hAnsi="Times New Roman"/>
          <w:szCs w:val="22"/>
          <w:u w:val="single"/>
        </w:rPr>
      </w:pPr>
    </w:p>
    <w:p w14:paraId="0C47237C" w14:textId="15C701E4" w:rsidR="00C057CD" w:rsidRPr="00C20FE8" w:rsidRDefault="00C057CD" w:rsidP="00C057CD">
      <w:pPr>
        <w:pStyle w:val="ListParagraph"/>
        <w:numPr>
          <w:ilvl w:val="0"/>
          <w:numId w:val="47"/>
        </w:numPr>
        <w:ind w:left="1080" w:hanging="360"/>
        <w:contextualSpacing/>
        <w:rPr>
          <w:rFonts w:ascii="Times New Roman" w:hAnsi="Times New Roman"/>
          <w:szCs w:val="22"/>
          <w:u w:val="single"/>
        </w:rPr>
      </w:pPr>
      <w:r w:rsidRPr="00C20FE8">
        <w:rPr>
          <w:rFonts w:ascii="Times New Roman" w:hAnsi="Times New Roman"/>
          <w:kern w:val="2"/>
          <w:szCs w:val="22"/>
        </w:rPr>
        <w:t xml:space="preserve">Advise the SIC and/or SIO staff when specific segments of the </w:t>
      </w:r>
      <w:r w:rsidRPr="00C20FE8">
        <w:rPr>
          <w:rFonts w:ascii="Times New Roman" w:hAnsi="Times New Roman"/>
          <w:color w:val="000000"/>
          <w:kern w:val="2"/>
          <w:szCs w:val="22"/>
        </w:rPr>
        <w:t xml:space="preserve">equity </w:t>
      </w:r>
      <w:r w:rsidRPr="00C20FE8">
        <w:rPr>
          <w:rFonts w:ascii="Times New Roman" w:hAnsi="Times New Roman"/>
          <w:kern w:val="2"/>
          <w:szCs w:val="22"/>
        </w:rPr>
        <w:t>markets are particularly attractive and</w:t>
      </w:r>
      <w:r w:rsidR="00172CD6">
        <w:rPr>
          <w:rFonts w:ascii="Times New Roman" w:hAnsi="Times New Roman"/>
          <w:kern w:val="2"/>
          <w:szCs w:val="22"/>
        </w:rPr>
        <w:t xml:space="preserve"> as necessary, </w:t>
      </w:r>
      <w:r w:rsidR="008A342C" w:rsidRPr="00C20FE8">
        <w:rPr>
          <w:rFonts w:ascii="Times New Roman" w:hAnsi="Times New Roman"/>
          <w:kern w:val="2"/>
          <w:szCs w:val="22"/>
        </w:rPr>
        <w:t xml:space="preserve">prudently manage </w:t>
      </w:r>
      <w:r w:rsidRPr="00C20FE8">
        <w:rPr>
          <w:rFonts w:ascii="Times New Roman" w:hAnsi="Times New Roman"/>
          <w:kern w:val="2"/>
          <w:szCs w:val="22"/>
        </w:rPr>
        <w:t>an opportunistic portfolio in those segments;</w:t>
      </w:r>
    </w:p>
    <w:p w14:paraId="2028FE2D" w14:textId="77777777" w:rsidR="00C057CD" w:rsidRPr="00C20FE8" w:rsidRDefault="00C057CD" w:rsidP="00C057CD">
      <w:pPr>
        <w:pStyle w:val="ListParagraph"/>
        <w:rPr>
          <w:rFonts w:ascii="Times New Roman" w:hAnsi="Times New Roman"/>
          <w:szCs w:val="22"/>
          <w:u w:val="single"/>
        </w:rPr>
      </w:pPr>
    </w:p>
    <w:p w14:paraId="5FABCBAE" w14:textId="60CC2F41" w:rsidR="00C057CD" w:rsidRPr="00C20FE8" w:rsidRDefault="00C057CD" w:rsidP="00C057CD">
      <w:pPr>
        <w:pStyle w:val="ListParagraph"/>
        <w:numPr>
          <w:ilvl w:val="0"/>
          <w:numId w:val="47"/>
        </w:numPr>
        <w:ind w:left="1080" w:hanging="360"/>
        <w:contextualSpacing/>
        <w:rPr>
          <w:rFonts w:ascii="Times New Roman" w:hAnsi="Times New Roman"/>
          <w:szCs w:val="22"/>
          <w:u w:val="single"/>
        </w:rPr>
      </w:pPr>
      <w:r w:rsidRPr="00C20FE8">
        <w:rPr>
          <w:rFonts w:ascii="Times New Roman" w:hAnsi="Times New Roman"/>
          <w:kern w:val="2"/>
          <w:szCs w:val="22"/>
        </w:rPr>
        <w:t>Reconcile to the SIC’s custodial bank</w:t>
      </w:r>
      <w:r w:rsidR="00BD455C">
        <w:rPr>
          <w:rFonts w:ascii="Times New Roman" w:hAnsi="Times New Roman"/>
          <w:kern w:val="2"/>
          <w:szCs w:val="22"/>
        </w:rPr>
        <w:t>,</w:t>
      </w:r>
      <w:r w:rsidRPr="00C20FE8">
        <w:rPr>
          <w:rFonts w:ascii="Times New Roman" w:hAnsi="Times New Roman"/>
          <w:kern w:val="2"/>
          <w:szCs w:val="22"/>
        </w:rPr>
        <w:t xml:space="preserve"> at least monthly</w:t>
      </w:r>
      <w:r w:rsidR="008A342C" w:rsidRPr="00C20FE8">
        <w:rPr>
          <w:rFonts w:ascii="Times New Roman" w:hAnsi="Times New Roman"/>
          <w:kern w:val="2"/>
          <w:szCs w:val="22"/>
        </w:rPr>
        <w:t>,</w:t>
      </w:r>
      <w:r w:rsidRPr="00C20FE8">
        <w:rPr>
          <w:rFonts w:ascii="Times New Roman" w:hAnsi="Times New Roman"/>
          <w:kern w:val="2"/>
          <w:szCs w:val="22"/>
        </w:rPr>
        <w:t xml:space="preserve"> and provide the reconciliation to SIO staff (a letter or other certification confirming this action shall be provided</w:t>
      </w:r>
      <w:r w:rsidR="008A342C" w:rsidRPr="00C20FE8">
        <w:rPr>
          <w:rFonts w:ascii="Times New Roman" w:hAnsi="Times New Roman"/>
          <w:kern w:val="2"/>
          <w:szCs w:val="22"/>
        </w:rPr>
        <w:t xml:space="preserve"> by the Offeror/Manager</w:t>
      </w:r>
      <w:r w:rsidRPr="00C20FE8">
        <w:rPr>
          <w:rFonts w:ascii="Times New Roman" w:hAnsi="Times New Roman"/>
          <w:kern w:val="2"/>
          <w:szCs w:val="22"/>
        </w:rPr>
        <w:t>);</w:t>
      </w:r>
    </w:p>
    <w:p w14:paraId="5CB1A90D" w14:textId="77777777" w:rsidR="00C057CD" w:rsidRPr="00C20FE8" w:rsidRDefault="00C057CD" w:rsidP="00C057CD">
      <w:pPr>
        <w:pStyle w:val="ListParagraph"/>
        <w:rPr>
          <w:rFonts w:ascii="Times New Roman" w:hAnsi="Times New Roman"/>
          <w:szCs w:val="22"/>
        </w:rPr>
      </w:pPr>
    </w:p>
    <w:p w14:paraId="26AF4592" w14:textId="44E0807A" w:rsidR="00C057CD" w:rsidRPr="00C20FE8" w:rsidRDefault="00C057CD" w:rsidP="00C057CD">
      <w:pPr>
        <w:pStyle w:val="ListParagraph"/>
        <w:numPr>
          <w:ilvl w:val="0"/>
          <w:numId w:val="47"/>
        </w:numPr>
        <w:ind w:left="1080" w:hanging="360"/>
        <w:contextualSpacing/>
        <w:rPr>
          <w:rFonts w:ascii="Times New Roman" w:hAnsi="Times New Roman"/>
          <w:szCs w:val="22"/>
        </w:rPr>
      </w:pPr>
      <w:r w:rsidRPr="00C20FE8">
        <w:rPr>
          <w:rFonts w:ascii="Times New Roman" w:hAnsi="Times New Roman"/>
          <w:kern w:val="2"/>
          <w:szCs w:val="22"/>
        </w:rPr>
        <w:t>Meet SIC</w:t>
      </w:r>
      <w:r w:rsidR="008A342C" w:rsidRPr="00C20FE8">
        <w:rPr>
          <w:rFonts w:ascii="Times New Roman" w:hAnsi="Times New Roman"/>
          <w:kern w:val="2"/>
          <w:szCs w:val="22"/>
        </w:rPr>
        <w:t xml:space="preserve"> and SIO</w:t>
      </w:r>
      <w:r w:rsidRPr="00C20FE8">
        <w:rPr>
          <w:rFonts w:ascii="Times New Roman" w:hAnsi="Times New Roman"/>
          <w:kern w:val="2"/>
          <w:szCs w:val="22"/>
        </w:rPr>
        <w:t xml:space="preserve"> reporting and communication requirements</w:t>
      </w:r>
      <w:r w:rsidR="00BD455C">
        <w:rPr>
          <w:rFonts w:ascii="Times New Roman" w:hAnsi="Times New Roman"/>
          <w:kern w:val="2"/>
          <w:szCs w:val="22"/>
        </w:rPr>
        <w:t xml:space="preserve">, </w:t>
      </w:r>
      <w:r w:rsidR="005B7ED3">
        <w:rPr>
          <w:rFonts w:ascii="Times New Roman" w:hAnsi="Times New Roman"/>
          <w:kern w:val="2"/>
          <w:szCs w:val="22"/>
        </w:rPr>
        <w:t>i</w:t>
      </w:r>
      <w:r w:rsidRPr="00C20FE8">
        <w:rPr>
          <w:rFonts w:ascii="Times New Roman" w:hAnsi="Times New Roman"/>
          <w:kern w:val="2"/>
          <w:szCs w:val="22"/>
        </w:rPr>
        <w:t>ncluding delivering</w:t>
      </w:r>
      <w:r w:rsidRPr="00C20FE8">
        <w:rPr>
          <w:rFonts w:ascii="Times New Roman" w:hAnsi="Times New Roman"/>
          <w:szCs w:val="22"/>
        </w:rPr>
        <w:t xml:space="preserve"> monthly investment management statements</w:t>
      </w:r>
      <w:r w:rsidR="00BD455C">
        <w:rPr>
          <w:rFonts w:ascii="Times New Roman" w:hAnsi="Times New Roman"/>
          <w:szCs w:val="22"/>
        </w:rPr>
        <w:t xml:space="preserve"> which</w:t>
      </w:r>
      <w:r w:rsidRPr="00C20FE8">
        <w:rPr>
          <w:rFonts w:ascii="Times New Roman" w:hAnsi="Times New Roman"/>
          <w:szCs w:val="22"/>
        </w:rPr>
        <w:t xml:space="preserve"> show any and all investments, receipts, disbursements, other transactions and reconciled month-end valuation with the SIC’s custodial bank as of the close of business on the last business day of each month, with copies of such statements delivered to both the SIC’s custodial bank and SIO by the fourth business day of the beginning of each month;</w:t>
      </w:r>
    </w:p>
    <w:p w14:paraId="2D0CB075" w14:textId="77777777" w:rsidR="00C057CD" w:rsidRPr="00C20FE8" w:rsidRDefault="00C057CD" w:rsidP="00C057CD">
      <w:pPr>
        <w:pStyle w:val="ListParagraph"/>
        <w:rPr>
          <w:rFonts w:ascii="Times New Roman" w:hAnsi="Times New Roman"/>
          <w:szCs w:val="22"/>
        </w:rPr>
      </w:pPr>
    </w:p>
    <w:p w14:paraId="5ADA37BE" w14:textId="143DCB20" w:rsidR="00C057CD" w:rsidRPr="00C20FE8" w:rsidRDefault="00C057CD" w:rsidP="00C057CD">
      <w:pPr>
        <w:pStyle w:val="ListParagraph"/>
        <w:numPr>
          <w:ilvl w:val="0"/>
          <w:numId w:val="47"/>
        </w:numPr>
        <w:ind w:left="1080" w:hanging="360"/>
        <w:contextualSpacing/>
        <w:rPr>
          <w:rFonts w:ascii="Times New Roman" w:hAnsi="Times New Roman"/>
          <w:szCs w:val="22"/>
          <w:u w:val="single"/>
        </w:rPr>
      </w:pPr>
      <w:r w:rsidRPr="00C20FE8">
        <w:rPr>
          <w:rFonts w:ascii="Times New Roman" w:hAnsi="Times New Roman"/>
          <w:szCs w:val="22"/>
        </w:rPr>
        <w:t xml:space="preserve">Provide the SIC, SIO staff and the SIC’s consultants with other reports and/or statements in a format as </w:t>
      </w:r>
      <w:r w:rsidR="008A342C" w:rsidRPr="00C20FE8">
        <w:rPr>
          <w:rFonts w:ascii="Times New Roman" w:hAnsi="Times New Roman"/>
          <w:szCs w:val="22"/>
        </w:rPr>
        <w:t xml:space="preserve">reasonably </w:t>
      </w:r>
      <w:r w:rsidRPr="00C20FE8">
        <w:rPr>
          <w:rFonts w:ascii="Times New Roman" w:hAnsi="Times New Roman"/>
          <w:szCs w:val="22"/>
        </w:rPr>
        <w:t>requested;</w:t>
      </w:r>
    </w:p>
    <w:p w14:paraId="0099598E" w14:textId="77777777" w:rsidR="00C057CD" w:rsidRPr="00C20FE8" w:rsidRDefault="00C057CD" w:rsidP="00C057CD">
      <w:pPr>
        <w:pStyle w:val="ListParagraph"/>
        <w:rPr>
          <w:rFonts w:ascii="Times New Roman" w:hAnsi="Times New Roman"/>
          <w:szCs w:val="22"/>
        </w:rPr>
      </w:pPr>
    </w:p>
    <w:p w14:paraId="160D54C9" w14:textId="0A306CF4" w:rsidR="00C057CD" w:rsidRPr="00C20FE8" w:rsidRDefault="00C057CD" w:rsidP="00C057CD">
      <w:pPr>
        <w:pStyle w:val="ListParagraph"/>
        <w:numPr>
          <w:ilvl w:val="0"/>
          <w:numId w:val="47"/>
        </w:numPr>
        <w:ind w:left="1080" w:hanging="360"/>
        <w:contextualSpacing/>
        <w:rPr>
          <w:rFonts w:ascii="Times New Roman" w:hAnsi="Times New Roman"/>
          <w:szCs w:val="22"/>
        </w:rPr>
      </w:pPr>
      <w:r w:rsidRPr="00C20FE8">
        <w:rPr>
          <w:rFonts w:ascii="Times New Roman" w:hAnsi="Times New Roman"/>
          <w:szCs w:val="22"/>
        </w:rPr>
        <w:t>Produce current, applicable SIC portfolio information (e.g., most recent month-end, quarterly and year-end), including account summary, performance analysis, transaction history</w:t>
      </w:r>
      <w:r w:rsidR="008A342C" w:rsidRPr="00C20FE8">
        <w:rPr>
          <w:rFonts w:ascii="Times New Roman" w:hAnsi="Times New Roman"/>
          <w:szCs w:val="22"/>
        </w:rPr>
        <w:t>, fee/cost/expense,</w:t>
      </w:r>
      <w:r w:rsidRPr="00C20FE8">
        <w:rPr>
          <w:rFonts w:ascii="Times New Roman" w:hAnsi="Times New Roman"/>
          <w:szCs w:val="22"/>
        </w:rPr>
        <w:t xml:space="preserve"> and portfolio characteristic reports;</w:t>
      </w:r>
    </w:p>
    <w:p w14:paraId="187A5F57" w14:textId="77777777" w:rsidR="00C057CD" w:rsidRPr="00C20FE8" w:rsidRDefault="00C057CD" w:rsidP="00C057CD">
      <w:pPr>
        <w:pStyle w:val="ListParagraph"/>
        <w:rPr>
          <w:rFonts w:ascii="Times New Roman" w:hAnsi="Times New Roman"/>
          <w:kern w:val="2"/>
          <w:szCs w:val="22"/>
        </w:rPr>
      </w:pPr>
    </w:p>
    <w:p w14:paraId="29A8540D" w14:textId="7396793B" w:rsidR="00C057CD" w:rsidRPr="00C20FE8" w:rsidRDefault="00C057CD" w:rsidP="00C057CD">
      <w:pPr>
        <w:pStyle w:val="ListParagraph"/>
        <w:numPr>
          <w:ilvl w:val="0"/>
          <w:numId w:val="47"/>
        </w:numPr>
        <w:ind w:left="1080" w:hanging="360"/>
        <w:contextualSpacing/>
        <w:rPr>
          <w:rFonts w:ascii="Times New Roman" w:hAnsi="Times New Roman"/>
          <w:szCs w:val="22"/>
          <w:u w:val="single"/>
        </w:rPr>
      </w:pPr>
      <w:r w:rsidRPr="00C20FE8">
        <w:rPr>
          <w:rFonts w:ascii="Times New Roman" w:hAnsi="Times New Roman"/>
          <w:kern w:val="2"/>
          <w:szCs w:val="22"/>
        </w:rPr>
        <w:t>Respond promptly and substantively to periodic equity-related questions from the SIC</w:t>
      </w:r>
      <w:r w:rsidR="008A342C" w:rsidRPr="00C20FE8">
        <w:rPr>
          <w:rFonts w:ascii="Times New Roman" w:hAnsi="Times New Roman"/>
          <w:kern w:val="2"/>
          <w:szCs w:val="22"/>
        </w:rPr>
        <w:t>, SIO</w:t>
      </w:r>
      <w:r w:rsidRPr="00C20FE8">
        <w:rPr>
          <w:rFonts w:ascii="Times New Roman" w:hAnsi="Times New Roman"/>
          <w:kern w:val="2"/>
          <w:szCs w:val="22"/>
        </w:rPr>
        <w:t xml:space="preserve"> and/or </w:t>
      </w:r>
      <w:r w:rsidR="008A342C" w:rsidRPr="00C20FE8">
        <w:rPr>
          <w:rFonts w:ascii="Times New Roman" w:hAnsi="Times New Roman"/>
          <w:kern w:val="2"/>
          <w:szCs w:val="22"/>
        </w:rPr>
        <w:t>their</w:t>
      </w:r>
      <w:r w:rsidRPr="00C20FE8">
        <w:rPr>
          <w:rFonts w:ascii="Times New Roman" w:hAnsi="Times New Roman"/>
          <w:kern w:val="2"/>
          <w:szCs w:val="22"/>
        </w:rPr>
        <w:t xml:space="preserve"> designees</w:t>
      </w:r>
      <w:r w:rsidR="008A342C" w:rsidRPr="00C20FE8">
        <w:rPr>
          <w:rFonts w:ascii="Times New Roman" w:hAnsi="Times New Roman"/>
          <w:kern w:val="2"/>
          <w:szCs w:val="22"/>
        </w:rPr>
        <w:t xml:space="preserve"> or consultants</w:t>
      </w:r>
      <w:r w:rsidRPr="00C20FE8">
        <w:rPr>
          <w:rFonts w:ascii="Times New Roman" w:hAnsi="Times New Roman"/>
          <w:kern w:val="2"/>
          <w:szCs w:val="22"/>
        </w:rPr>
        <w:t>;</w:t>
      </w:r>
    </w:p>
    <w:p w14:paraId="39AD44D6" w14:textId="77777777" w:rsidR="00C057CD" w:rsidRPr="00C20FE8" w:rsidRDefault="00C057CD" w:rsidP="00C057CD">
      <w:pPr>
        <w:pStyle w:val="ListParagraph"/>
        <w:rPr>
          <w:rFonts w:ascii="Times New Roman" w:hAnsi="Times New Roman"/>
          <w:szCs w:val="22"/>
        </w:rPr>
      </w:pPr>
    </w:p>
    <w:p w14:paraId="47369A39" w14:textId="732739CD" w:rsidR="00C057CD" w:rsidRPr="00C20FE8" w:rsidRDefault="00C057CD" w:rsidP="00C057CD">
      <w:pPr>
        <w:pStyle w:val="ListParagraph"/>
        <w:numPr>
          <w:ilvl w:val="0"/>
          <w:numId w:val="47"/>
        </w:numPr>
        <w:ind w:left="1080" w:hanging="360"/>
        <w:contextualSpacing/>
        <w:rPr>
          <w:rFonts w:ascii="Times New Roman" w:hAnsi="Times New Roman"/>
          <w:szCs w:val="22"/>
          <w:u w:val="single"/>
        </w:rPr>
      </w:pPr>
      <w:r w:rsidRPr="00C20FE8">
        <w:rPr>
          <w:rFonts w:ascii="Times New Roman" w:hAnsi="Times New Roman"/>
          <w:kern w:val="2"/>
          <w:szCs w:val="22"/>
        </w:rPr>
        <w:t>Meet, in-person</w:t>
      </w:r>
      <w:r w:rsidR="00E251EC">
        <w:rPr>
          <w:rFonts w:ascii="Times New Roman" w:hAnsi="Times New Roman"/>
          <w:kern w:val="2"/>
          <w:szCs w:val="22"/>
        </w:rPr>
        <w:t>, video conference</w:t>
      </w:r>
      <w:r w:rsidRPr="00C20FE8">
        <w:rPr>
          <w:rFonts w:ascii="Times New Roman" w:hAnsi="Times New Roman"/>
          <w:kern w:val="2"/>
          <w:szCs w:val="22"/>
        </w:rPr>
        <w:t xml:space="preserve"> or telephonically, at the reasonable request of the SIC</w:t>
      </w:r>
      <w:r w:rsidR="00B8603B" w:rsidRPr="00C20FE8">
        <w:rPr>
          <w:rFonts w:ascii="Times New Roman" w:hAnsi="Times New Roman"/>
          <w:kern w:val="2"/>
          <w:szCs w:val="22"/>
        </w:rPr>
        <w:t>,</w:t>
      </w:r>
      <w:r w:rsidR="0041643A">
        <w:rPr>
          <w:rFonts w:ascii="Times New Roman" w:hAnsi="Times New Roman"/>
          <w:kern w:val="2"/>
          <w:szCs w:val="22"/>
        </w:rPr>
        <w:t xml:space="preserve"> </w:t>
      </w:r>
      <w:r w:rsidRPr="00C20FE8">
        <w:rPr>
          <w:rFonts w:ascii="Times New Roman" w:hAnsi="Times New Roman"/>
          <w:kern w:val="2"/>
          <w:szCs w:val="22"/>
        </w:rPr>
        <w:t>SIO staff</w:t>
      </w:r>
      <w:r w:rsidR="00B8603B" w:rsidRPr="00C20FE8">
        <w:rPr>
          <w:rFonts w:ascii="Times New Roman" w:hAnsi="Times New Roman"/>
          <w:kern w:val="2"/>
          <w:szCs w:val="22"/>
        </w:rPr>
        <w:t>, or SIC consultant</w:t>
      </w:r>
      <w:r w:rsidRPr="00C20FE8">
        <w:rPr>
          <w:rFonts w:ascii="Times New Roman" w:hAnsi="Times New Roman"/>
          <w:kern w:val="2"/>
          <w:szCs w:val="22"/>
        </w:rPr>
        <w:t>;</w:t>
      </w:r>
    </w:p>
    <w:p w14:paraId="14C76203" w14:textId="77777777" w:rsidR="00C057CD" w:rsidRPr="00C20FE8" w:rsidRDefault="00C057CD" w:rsidP="00C057CD">
      <w:pPr>
        <w:pStyle w:val="ListParagraph"/>
        <w:rPr>
          <w:rFonts w:ascii="Times New Roman" w:hAnsi="Times New Roman"/>
          <w:szCs w:val="22"/>
        </w:rPr>
      </w:pPr>
    </w:p>
    <w:p w14:paraId="4007D6BF" w14:textId="2070AE68" w:rsidR="00C057CD" w:rsidRPr="00C20FE8" w:rsidRDefault="00B8603B" w:rsidP="00C057CD">
      <w:pPr>
        <w:pStyle w:val="ListParagraph"/>
        <w:numPr>
          <w:ilvl w:val="0"/>
          <w:numId w:val="47"/>
        </w:numPr>
        <w:ind w:left="1080" w:hanging="360"/>
        <w:contextualSpacing/>
        <w:rPr>
          <w:rFonts w:ascii="Times New Roman" w:hAnsi="Times New Roman"/>
          <w:szCs w:val="22"/>
        </w:rPr>
      </w:pPr>
      <w:r w:rsidRPr="00C20FE8">
        <w:rPr>
          <w:rFonts w:ascii="Times New Roman" w:hAnsi="Times New Roman"/>
          <w:szCs w:val="22"/>
        </w:rPr>
        <w:t>Fully c</w:t>
      </w:r>
      <w:r w:rsidR="00C057CD" w:rsidRPr="00C20FE8">
        <w:rPr>
          <w:rFonts w:ascii="Times New Roman" w:hAnsi="Times New Roman"/>
          <w:szCs w:val="22"/>
        </w:rPr>
        <w:t xml:space="preserve">omply with </w:t>
      </w:r>
      <w:r w:rsidRPr="00C20FE8">
        <w:rPr>
          <w:rFonts w:ascii="Times New Roman" w:hAnsi="Times New Roman"/>
          <w:szCs w:val="22"/>
        </w:rPr>
        <w:t xml:space="preserve">all of </w:t>
      </w:r>
      <w:r w:rsidR="00C057CD" w:rsidRPr="00C20FE8">
        <w:rPr>
          <w:rFonts w:ascii="Times New Roman" w:hAnsi="Times New Roman"/>
          <w:szCs w:val="22"/>
        </w:rPr>
        <w:t>the</w:t>
      </w:r>
      <w:r w:rsidR="007B7471" w:rsidRPr="00C20FE8">
        <w:rPr>
          <w:rFonts w:ascii="Times New Roman" w:hAnsi="Times New Roman"/>
          <w:szCs w:val="22"/>
        </w:rPr>
        <w:t xml:space="preserve"> </w:t>
      </w:r>
      <w:r w:rsidR="00C057CD" w:rsidRPr="00C20FE8">
        <w:rPr>
          <w:rFonts w:ascii="Times New Roman" w:hAnsi="Times New Roman"/>
          <w:szCs w:val="22"/>
        </w:rPr>
        <w:t xml:space="preserve">Agreement’s investment guidelines and </w:t>
      </w:r>
      <w:r w:rsidRPr="00C20FE8">
        <w:rPr>
          <w:rFonts w:ascii="Times New Roman" w:hAnsi="Times New Roman"/>
          <w:szCs w:val="22"/>
        </w:rPr>
        <w:t xml:space="preserve">also </w:t>
      </w:r>
      <w:r w:rsidR="00C057CD" w:rsidRPr="00C20FE8">
        <w:rPr>
          <w:rFonts w:ascii="Times New Roman" w:hAnsi="Times New Roman"/>
          <w:szCs w:val="22"/>
        </w:rPr>
        <w:t>with New Mexico and federal law</w:t>
      </w:r>
      <w:r w:rsidRPr="00C20FE8">
        <w:rPr>
          <w:rFonts w:ascii="Times New Roman" w:hAnsi="Times New Roman"/>
          <w:szCs w:val="22"/>
        </w:rPr>
        <w:t xml:space="preserve"> and regulations</w:t>
      </w:r>
      <w:r w:rsidR="00C057CD" w:rsidRPr="00C20FE8">
        <w:rPr>
          <w:rFonts w:ascii="Times New Roman" w:hAnsi="Times New Roman"/>
          <w:szCs w:val="22"/>
        </w:rPr>
        <w:t>;</w:t>
      </w:r>
    </w:p>
    <w:p w14:paraId="07C62612" w14:textId="77777777" w:rsidR="00C057CD" w:rsidRPr="00C20FE8" w:rsidRDefault="00C057CD" w:rsidP="00C057CD">
      <w:pPr>
        <w:pStyle w:val="ListParagraph"/>
        <w:ind w:left="0"/>
        <w:rPr>
          <w:rFonts w:ascii="Times New Roman" w:hAnsi="Times New Roman"/>
          <w:szCs w:val="22"/>
        </w:rPr>
      </w:pPr>
    </w:p>
    <w:p w14:paraId="57AF3B5B" w14:textId="0EB76D84" w:rsidR="00C057CD" w:rsidRPr="00C20FE8" w:rsidRDefault="00C057CD" w:rsidP="00C057CD">
      <w:pPr>
        <w:pStyle w:val="ListParagraph"/>
        <w:numPr>
          <w:ilvl w:val="0"/>
          <w:numId w:val="47"/>
        </w:numPr>
        <w:ind w:left="1080" w:hanging="360"/>
        <w:contextualSpacing/>
        <w:rPr>
          <w:rFonts w:ascii="Times New Roman" w:hAnsi="Times New Roman"/>
          <w:szCs w:val="22"/>
        </w:rPr>
      </w:pPr>
      <w:r w:rsidRPr="00C20FE8">
        <w:rPr>
          <w:rFonts w:ascii="Times New Roman" w:hAnsi="Times New Roman"/>
          <w:szCs w:val="22"/>
        </w:rPr>
        <w:t xml:space="preserve">Vote proxies in the best economic interest of the SIC, keep accurate records of any such votes, and, at the SIC’s </w:t>
      </w:r>
      <w:r w:rsidR="00B8603B" w:rsidRPr="00C20FE8">
        <w:rPr>
          <w:rFonts w:ascii="Times New Roman" w:hAnsi="Times New Roman"/>
          <w:szCs w:val="22"/>
        </w:rPr>
        <w:t xml:space="preserve">or SIO’s </w:t>
      </w:r>
      <w:r w:rsidRPr="00C20FE8">
        <w:rPr>
          <w:rFonts w:ascii="Times New Roman" w:hAnsi="Times New Roman"/>
          <w:szCs w:val="22"/>
        </w:rPr>
        <w:t>request, provide a listing of all proxies voted on behalf of the SIC (which shall include the company name, shares voted, date, proxy issue, and the vote, and whether the vote was in favor of or against management); and</w:t>
      </w:r>
    </w:p>
    <w:p w14:paraId="78850273" w14:textId="77777777" w:rsidR="00C057CD" w:rsidRPr="00C20FE8" w:rsidRDefault="00C057CD" w:rsidP="00C057CD">
      <w:pPr>
        <w:pStyle w:val="ListParagraph"/>
        <w:rPr>
          <w:rFonts w:ascii="Times New Roman" w:hAnsi="Times New Roman"/>
          <w:szCs w:val="22"/>
        </w:rPr>
      </w:pPr>
    </w:p>
    <w:p w14:paraId="21BBE14D" w14:textId="2C7B05F0" w:rsidR="00C057CD" w:rsidRPr="00C20FE8" w:rsidRDefault="00C057CD" w:rsidP="00C057CD">
      <w:pPr>
        <w:pStyle w:val="ListParagraph"/>
        <w:numPr>
          <w:ilvl w:val="0"/>
          <w:numId w:val="47"/>
        </w:numPr>
        <w:ind w:left="1080" w:hanging="360"/>
        <w:contextualSpacing/>
        <w:rPr>
          <w:rFonts w:ascii="Times New Roman" w:hAnsi="Times New Roman"/>
          <w:szCs w:val="22"/>
          <w:u w:val="single"/>
        </w:rPr>
      </w:pPr>
      <w:r w:rsidRPr="00C20FE8">
        <w:rPr>
          <w:rFonts w:ascii="Times New Roman" w:hAnsi="Times New Roman"/>
          <w:szCs w:val="22"/>
        </w:rPr>
        <w:t xml:space="preserve">Prepare </w:t>
      </w:r>
      <w:r w:rsidR="00B8603B" w:rsidRPr="00C20FE8">
        <w:rPr>
          <w:rFonts w:ascii="Times New Roman" w:hAnsi="Times New Roman"/>
          <w:szCs w:val="22"/>
        </w:rPr>
        <w:t xml:space="preserve">investment management </w:t>
      </w:r>
      <w:r w:rsidRPr="00C20FE8">
        <w:rPr>
          <w:rFonts w:ascii="Times New Roman" w:hAnsi="Times New Roman"/>
          <w:szCs w:val="22"/>
        </w:rPr>
        <w:t>analyses</w:t>
      </w:r>
      <w:r w:rsidR="00B8603B" w:rsidRPr="00C20FE8">
        <w:rPr>
          <w:rFonts w:ascii="Times New Roman" w:hAnsi="Times New Roman"/>
          <w:szCs w:val="22"/>
        </w:rPr>
        <w:t>,</w:t>
      </w:r>
      <w:r w:rsidR="005F77DB" w:rsidRPr="00C20FE8">
        <w:rPr>
          <w:rFonts w:ascii="Times New Roman" w:hAnsi="Times New Roman"/>
          <w:szCs w:val="22"/>
        </w:rPr>
        <w:t xml:space="preserve"> </w:t>
      </w:r>
      <w:r w:rsidR="00B8603B" w:rsidRPr="00C20FE8">
        <w:rPr>
          <w:rFonts w:ascii="Times New Roman" w:hAnsi="Times New Roman"/>
          <w:szCs w:val="22"/>
        </w:rPr>
        <w:t>memoranda and report</w:t>
      </w:r>
      <w:r w:rsidR="0041643A">
        <w:rPr>
          <w:rFonts w:ascii="Times New Roman" w:hAnsi="Times New Roman"/>
          <w:szCs w:val="22"/>
        </w:rPr>
        <w:t>s</w:t>
      </w:r>
      <w:r w:rsidR="00B8603B" w:rsidRPr="00C20FE8">
        <w:rPr>
          <w:rFonts w:ascii="Times New Roman" w:hAnsi="Times New Roman"/>
          <w:szCs w:val="22"/>
        </w:rPr>
        <w:t xml:space="preserve"> </w:t>
      </w:r>
      <w:r w:rsidRPr="00C20FE8">
        <w:rPr>
          <w:rFonts w:ascii="Times New Roman" w:hAnsi="Times New Roman"/>
          <w:szCs w:val="22"/>
        </w:rPr>
        <w:t xml:space="preserve">as requested by the SIC and/or SIO, and </w:t>
      </w:r>
      <w:r w:rsidRPr="00C20FE8">
        <w:rPr>
          <w:rFonts w:ascii="Times New Roman" w:hAnsi="Times New Roman"/>
          <w:color w:val="000000"/>
          <w:szCs w:val="22"/>
        </w:rPr>
        <w:t>perform all other reasonable actions requested relating to Council investment management services/portfolio management.</w:t>
      </w:r>
    </w:p>
    <w:p w14:paraId="3FBF13A0" w14:textId="77777777" w:rsidR="00C057CD" w:rsidRPr="00C20FE8" w:rsidRDefault="00C057CD" w:rsidP="00AE4DA9">
      <w:pPr>
        <w:pStyle w:val="ListParagraph"/>
        <w:rPr>
          <w:rFonts w:ascii="Times New Roman" w:hAnsi="Times New Roman"/>
          <w:szCs w:val="22"/>
          <w:u w:val="single"/>
        </w:rPr>
      </w:pPr>
    </w:p>
    <w:p w14:paraId="2060B3FF" w14:textId="77777777" w:rsidR="00C057CD" w:rsidRPr="00C20FE8" w:rsidRDefault="00C057CD" w:rsidP="00AE4DA9">
      <w:pPr>
        <w:pStyle w:val="ListParagraph"/>
        <w:ind w:left="1080"/>
        <w:contextualSpacing/>
        <w:rPr>
          <w:rFonts w:ascii="Times New Roman" w:hAnsi="Times New Roman"/>
          <w:szCs w:val="22"/>
          <w:u w:val="single"/>
        </w:rPr>
      </w:pPr>
    </w:p>
    <w:p w14:paraId="38E6136E" w14:textId="77777777" w:rsidR="00F438B3" w:rsidRPr="00C20FE8" w:rsidRDefault="00F438B3" w:rsidP="00F438B3">
      <w:pPr>
        <w:tabs>
          <w:tab w:val="left" w:pos="720"/>
        </w:tabs>
        <w:spacing w:after="240"/>
        <w:ind w:left="1454"/>
        <w:rPr>
          <w:rFonts w:cs="Times New Roman"/>
          <w:kern w:val="2"/>
          <w:sz w:val="22"/>
          <w:szCs w:val="22"/>
        </w:rPr>
      </w:pPr>
    </w:p>
    <w:p w14:paraId="6D843BF9" w14:textId="77777777" w:rsidR="00F438B3" w:rsidRPr="00C20FE8" w:rsidRDefault="00F438B3" w:rsidP="00F438B3">
      <w:pPr>
        <w:tabs>
          <w:tab w:val="left" w:pos="720"/>
        </w:tabs>
        <w:spacing w:after="240"/>
        <w:ind w:left="1454"/>
        <w:rPr>
          <w:rFonts w:cs="Times New Roman"/>
          <w:kern w:val="2"/>
          <w:sz w:val="22"/>
          <w:szCs w:val="22"/>
        </w:rPr>
      </w:pPr>
    </w:p>
    <w:p w14:paraId="04FDB792" w14:textId="77777777" w:rsidR="00A235F5" w:rsidRPr="00C20FE8" w:rsidRDefault="00A235F5">
      <w:pPr>
        <w:rPr>
          <w:rFonts w:cs="Times New Roman"/>
          <w:b/>
          <w:kern w:val="2"/>
          <w:sz w:val="22"/>
          <w:szCs w:val="22"/>
        </w:rPr>
      </w:pPr>
      <w:r w:rsidRPr="00C20FE8">
        <w:rPr>
          <w:rFonts w:cs="Times New Roman"/>
          <w:b/>
          <w:kern w:val="2"/>
          <w:szCs w:val="22"/>
        </w:rPr>
        <w:br w:type="page"/>
      </w:r>
    </w:p>
    <w:p w14:paraId="1478161D" w14:textId="77777777" w:rsidR="0095737C" w:rsidRPr="00C20FE8" w:rsidRDefault="008D3871" w:rsidP="00A43FDE">
      <w:pPr>
        <w:pStyle w:val="ListParagraph"/>
        <w:numPr>
          <w:ilvl w:val="0"/>
          <w:numId w:val="20"/>
        </w:numPr>
        <w:tabs>
          <w:tab w:val="left" w:pos="0"/>
          <w:tab w:val="left" w:pos="540"/>
          <w:tab w:val="left" w:pos="1080"/>
        </w:tabs>
        <w:suppressAutoHyphens/>
        <w:spacing w:after="200" w:line="280" w:lineRule="exact"/>
        <w:ind w:left="720"/>
        <w:rPr>
          <w:rFonts w:ascii="Times New Roman" w:hAnsi="Times New Roman"/>
          <w:b/>
          <w:spacing w:val="12"/>
          <w:kern w:val="2"/>
          <w:szCs w:val="22"/>
        </w:rPr>
      </w:pPr>
      <w:r w:rsidRPr="00C20FE8">
        <w:rPr>
          <w:rFonts w:ascii="Times New Roman" w:hAnsi="Times New Roman"/>
          <w:b/>
          <w:spacing w:val="12"/>
          <w:kern w:val="2"/>
          <w:szCs w:val="22"/>
        </w:rPr>
        <w:t>MINIMUM</w:t>
      </w:r>
      <w:r w:rsidR="0095737C" w:rsidRPr="00C20FE8">
        <w:rPr>
          <w:rFonts w:ascii="Times New Roman" w:hAnsi="Times New Roman"/>
          <w:b/>
          <w:spacing w:val="12"/>
          <w:kern w:val="2"/>
          <w:szCs w:val="22"/>
        </w:rPr>
        <w:t xml:space="preserve"> </w:t>
      </w:r>
      <w:r w:rsidR="00044799" w:rsidRPr="00C20FE8">
        <w:rPr>
          <w:rFonts w:ascii="Times New Roman" w:hAnsi="Times New Roman"/>
          <w:b/>
          <w:spacing w:val="12"/>
          <w:kern w:val="2"/>
          <w:szCs w:val="22"/>
        </w:rPr>
        <w:t>QUALIFICATIONS</w:t>
      </w:r>
    </w:p>
    <w:p w14:paraId="5DF5013E" w14:textId="2D94AD46" w:rsidR="00C0455E" w:rsidRPr="00151255" w:rsidRDefault="00B16529" w:rsidP="00C0455E">
      <w:pPr>
        <w:spacing w:after="200" w:line="280" w:lineRule="exact"/>
        <w:ind w:left="547"/>
        <w:rPr>
          <w:rFonts w:cs="Times New Roman"/>
          <w:kern w:val="2"/>
          <w:sz w:val="22"/>
          <w:szCs w:val="22"/>
        </w:rPr>
      </w:pPr>
      <w:r w:rsidRPr="00C20FE8">
        <w:rPr>
          <w:rFonts w:cs="Times New Roman"/>
          <w:kern w:val="2"/>
          <w:sz w:val="22"/>
          <w:szCs w:val="22"/>
        </w:rPr>
        <w:t xml:space="preserve">An invitation to participate in this RFP has been sent to all active international </w:t>
      </w:r>
      <w:r w:rsidR="00887687">
        <w:rPr>
          <w:rFonts w:cs="Times New Roman"/>
          <w:kern w:val="2"/>
          <w:sz w:val="22"/>
          <w:szCs w:val="22"/>
        </w:rPr>
        <w:t xml:space="preserve">large-cap core (Benchmark: </w:t>
      </w:r>
      <w:r w:rsidR="00A66091">
        <w:rPr>
          <w:rFonts w:cs="Times New Roman"/>
          <w:kern w:val="2"/>
          <w:sz w:val="22"/>
          <w:szCs w:val="22"/>
        </w:rPr>
        <w:t xml:space="preserve">MSCI </w:t>
      </w:r>
      <w:r w:rsidR="00887687">
        <w:rPr>
          <w:rFonts w:cs="Times New Roman"/>
          <w:kern w:val="2"/>
          <w:sz w:val="22"/>
          <w:szCs w:val="22"/>
        </w:rPr>
        <w:t>ACWI ex-US</w:t>
      </w:r>
      <w:r w:rsidR="00D90293">
        <w:rPr>
          <w:rFonts w:cs="Times New Roman"/>
          <w:kern w:val="2"/>
          <w:sz w:val="22"/>
          <w:szCs w:val="22"/>
        </w:rPr>
        <w:t xml:space="preserve"> – ND</w:t>
      </w:r>
      <w:r w:rsidR="00887687">
        <w:rPr>
          <w:rFonts w:cs="Times New Roman"/>
          <w:kern w:val="2"/>
          <w:sz w:val="22"/>
          <w:szCs w:val="22"/>
        </w:rPr>
        <w:t xml:space="preserve">) and international small-cap core (Benchmark: </w:t>
      </w:r>
      <w:r w:rsidR="00A66091">
        <w:rPr>
          <w:rFonts w:cs="Times New Roman"/>
          <w:kern w:val="2"/>
          <w:sz w:val="22"/>
          <w:szCs w:val="22"/>
        </w:rPr>
        <w:t xml:space="preserve">MSCI </w:t>
      </w:r>
      <w:r w:rsidR="00887687">
        <w:rPr>
          <w:rFonts w:cs="Times New Roman"/>
          <w:kern w:val="2"/>
          <w:sz w:val="22"/>
          <w:szCs w:val="22"/>
        </w:rPr>
        <w:t>ACWI ex-US</w:t>
      </w:r>
      <w:r w:rsidR="00D90293">
        <w:rPr>
          <w:rFonts w:cs="Times New Roman"/>
          <w:kern w:val="2"/>
          <w:sz w:val="22"/>
          <w:szCs w:val="22"/>
        </w:rPr>
        <w:t xml:space="preserve"> Small Cap – ND</w:t>
      </w:r>
      <w:r w:rsidR="00887687">
        <w:rPr>
          <w:rFonts w:cs="Times New Roman"/>
          <w:kern w:val="2"/>
          <w:sz w:val="22"/>
          <w:szCs w:val="22"/>
        </w:rPr>
        <w:t>)</w:t>
      </w:r>
      <w:r w:rsidR="008B178A" w:rsidRPr="00C20FE8">
        <w:rPr>
          <w:rFonts w:cs="Times New Roman"/>
          <w:kern w:val="2"/>
          <w:sz w:val="22"/>
          <w:szCs w:val="22"/>
        </w:rPr>
        <w:t xml:space="preserve"> </w:t>
      </w:r>
      <w:r w:rsidRPr="00C20FE8">
        <w:rPr>
          <w:rFonts w:cs="Times New Roman"/>
          <w:kern w:val="2"/>
          <w:sz w:val="22"/>
          <w:szCs w:val="22"/>
        </w:rPr>
        <w:t>equity participants of the eVestment</w:t>
      </w:r>
      <w:r w:rsidRPr="00151255">
        <w:rPr>
          <w:rFonts w:cs="Times New Roman"/>
          <w:kern w:val="2"/>
          <w:sz w:val="22"/>
          <w:szCs w:val="22"/>
        </w:rPr>
        <w:t xml:space="preserve"> database. Your firm may or may not </w:t>
      </w:r>
      <w:r w:rsidR="000B5C57" w:rsidRPr="00151255">
        <w:rPr>
          <w:rFonts w:cs="Times New Roman"/>
          <w:kern w:val="2"/>
          <w:sz w:val="22"/>
          <w:szCs w:val="22"/>
        </w:rPr>
        <w:t>meet the</w:t>
      </w:r>
      <w:r w:rsidR="002C23E4" w:rsidRPr="00151255">
        <w:rPr>
          <w:rFonts w:cs="Times New Roman"/>
          <w:kern w:val="2"/>
          <w:sz w:val="22"/>
          <w:szCs w:val="22"/>
        </w:rPr>
        <w:t xml:space="preserve"> </w:t>
      </w:r>
      <w:r w:rsidRPr="00151255">
        <w:rPr>
          <w:rFonts w:cs="Times New Roman"/>
          <w:kern w:val="2"/>
          <w:sz w:val="22"/>
          <w:szCs w:val="22"/>
        </w:rPr>
        <w:t>minimum qualifications</w:t>
      </w:r>
      <w:r w:rsidR="00AB6194" w:rsidRPr="00151255">
        <w:rPr>
          <w:rFonts w:cs="Times New Roman"/>
          <w:kern w:val="2"/>
          <w:sz w:val="22"/>
          <w:szCs w:val="22"/>
        </w:rPr>
        <w:t xml:space="preserve"> necessary for this RFP</w:t>
      </w:r>
      <w:r w:rsidRPr="00151255">
        <w:rPr>
          <w:rFonts w:cs="Times New Roman"/>
          <w:kern w:val="2"/>
          <w:sz w:val="22"/>
          <w:szCs w:val="22"/>
        </w:rPr>
        <w:t xml:space="preserve">.  It is critical that potential offerors read the RFP in its entirety. </w:t>
      </w:r>
      <w:r w:rsidR="00236EF1" w:rsidRPr="00151255">
        <w:rPr>
          <w:rFonts w:cs="Times New Roman"/>
          <w:kern w:val="2"/>
          <w:sz w:val="22"/>
          <w:szCs w:val="22"/>
        </w:rPr>
        <w:t xml:space="preserve">Questions about minimum qualifications and other RFP questions will only be answered during the </w:t>
      </w:r>
      <w:r w:rsidR="00C26771" w:rsidRPr="00151255">
        <w:rPr>
          <w:rFonts w:cs="Times New Roman"/>
          <w:kern w:val="2"/>
          <w:sz w:val="22"/>
          <w:szCs w:val="22"/>
        </w:rPr>
        <w:t>question and answer period</w:t>
      </w:r>
      <w:r w:rsidR="00236EF1" w:rsidRPr="00151255">
        <w:rPr>
          <w:rFonts w:cs="Times New Roman"/>
          <w:kern w:val="2"/>
          <w:sz w:val="22"/>
          <w:szCs w:val="22"/>
        </w:rPr>
        <w:t>.</w:t>
      </w:r>
    </w:p>
    <w:p w14:paraId="1B3D95E5" w14:textId="5691D984" w:rsidR="00C0455E" w:rsidRPr="005C6581" w:rsidRDefault="00F178FD" w:rsidP="00C0455E">
      <w:pPr>
        <w:spacing w:after="200" w:line="280" w:lineRule="exact"/>
        <w:ind w:left="547"/>
        <w:rPr>
          <w:rFonts w:cs="Times New Roman"/>
          <w:kern w:val="2"/>
          <w:sz w:val="22"/>
          <w:szCs w:val="22"/>
        </w:rPr>
      </w:pPr>
      <w:r w:rsidRPr="00151255">
        <w:rPr>
          <w:rFonts w:cs="Times New Roman"/>
          <w:kern w:val="2"/>
          <w:sz w:val="22"/>
          <w:szCs w:val="22"/>
        </w:rPr>
        <w:t xml:space="preserve">Managers can present more than one product. Each presented product has to comply with the stated minimum qualifications. </w:t>
      </w:r>
      <w:r w:rsidR="00BF1D31" w:rsidRPr="00151255">
        <w:rPr>
          <w:rFonts w:cs="Times New Roman"/>
          <w:kern w:val="2"/>
          <w:sz w:val="22"/>
          <w:szCs w:val="22"/>
        </w:rPr>
        <w:t xml:space="preserve">A separate email with a </w:t>
      </w:r>
      <w:r w:rsidRPr="00151255">
        <w:rPr>
          <w:rFonts w:cs="Times New Roman"/>
          <w:kern w:val="2"/>
          <w:sz w:val="22"/>
          <w:szCs w:val="22"/>
        </w:rPr>
        <w:t xml:space="preserve">separate RFP response is required for each product presented. </w:t>
      </w:r>
      <w:r w:rsidR="005026BD" w:rsidRPr="00151255">
        <w:rPr>
          <w:rFonts w:cs="Times New Roman"/>
          <w:kern w:val="2"/>
          <w:sz w:val="22"/>
          <w:szCs w:val="22"/>
        </w:rPr>
        <w:t xml:space="preserve">In order to be awarded this contract, </w:t>
      </w:r>
      <w:r w:rsidR="00F82B38" w:rsidRPr="00151255">
        <w:rPr>
          <w:rFonts w:cs="Times New Roman"/>
          <w:kern w:val="2"/>
          <w:sz w:val="22"/>
          <w:szCs w:val="22"/>
        </w:rPr>
        <w:t>Offeror</w:t>
      </w:r>
      <w:r w:rsidR="005026BD" w:rsidRPr="00151255">
        <w:rPr>
          <w:rFonts w:cs="Times New Roman"/>
          <w:kern w:val="2"/>
          <w:sz w:val="22"/>
          <w:szCs w:val="22"/>
        </w:rPr>
        <w:t xml:space="preserve">s must meet the minimum </w:t>
      </w:r>
      <w:r w:rsidR="00044799" w:rsidRPr="00151255">
        <w:rPr>
          <w:rFonts w:cs="Times New Roman"/>
          <w:kern w:val="2"/>
          <w:sz w:val="22"/>
          <w:szCs w:val="22"/>
        </w:rPr>
        <w:t>qualifications</w:t>
      </w:r>
      <w:r w:rsidR="00CD2E94">
        <w:rPr>
          <w:rFonts w:cs="Times New Roman"/>
          <w:kern w:val="2"/>
          <w:sz w:val="22"/>
          <w:szCs w:val="22"/>
        </w:rPr>
        <w:t xml:space="preserve"> noted below</w:t>
      </w:r>
      <w:r w:rsidR="005026BD" w:rsidRPr="00151255">
        <w:rPr>
          <w:rFonts w:cs="Times New Roman"/>
          <w:kern w:val="2"/>
          <w:sz w:val="22"/>
          <w:szCs w:val="22"/>
        </w:rPr>
        <w:t xml:space="preserve"> </w:t>
      </w:r>
      <w:r w:rsidR="008323B3" w:rsidRPr="00151255">
        <w:rPr>
          <w:rFonts w:cs="Times New Roman"/>
          <w:kern w:val="2"/>
          <w:sz w:val="22"/>
          <w:szCs w:val="22"/>
        </w:rPr>
        <w:t>and</w:t>
      </w:r>
      <w:r w:rsidR="005026BD" w:rsidRPr="00151255">
        <w:rPr>
          <w:rFonts w:cs="Times New Roman"/>
          <w:kern w:val="2"/>
          <w:sz w:val="22"/>
          <w:szCs w:val="22"/>
        </w:rPr>
        <w:t xml:space="preserve"> must agree to the terms outlined in this RFP</w:t>
      </w:r>
      <w:r w:rsidR="00EA3CB6">
        <w:rPr>
          <w:rFonts w:cs="Times New Roman"/>
          <w:kern w:val="2"/>
          <w:sz w:val="22"/>
          <w:szCs w:val="22"/>
        </w:rPr>
        <w:t>,</w:t>
      </w:r>
      <w:r w:rsidR="005026BD" w:rsidRPr="00151255">
        <w:rPr>
          <w:rFonts w:cs="Times New Roman"/>
          <w:kern w:val="2"/>
          <w:sz w:val="22"/>
          <w:szCs w:val="22"/>
        </w:rPr>
        <w:t xml:space="preserve"> specifically the terms outlined in </w:t>
      </w:r>
      <w:r w:rsidR="005026BD" w:rsidRPr="005C6581">
        <w:rPr>
          <w:rFonts w:cs="Times New Roman"/>
          <w:kern w:val="2"/>
          <w:sz w:val="22"/>
          <w:szCs w:val="22"/>
        </w:rPr>
        <w:t>Section X</w:t>
      </w:r>
      <w:r w:rsidR="00C26771" w:rsidRPr="005C6581">
        <w:rPr>
          <w:rFonts w:cs="Times New Roman"/>
          <w:kern w:val="2"/>
          <w:sz w:val="22"/>
          <w:szCs w:val="22"/>
        </w:rPr>
        <w:t>. Any and a</w:t>
      </w:r>
      <w:r w:rsidR="005026BD" w:rsidRPr="005C6581">
        <w:rPr>
          <w:rFonts w:cs="Times New Roman"/>
          <w:kern w:val="2"/>
          <w:sz w:val="22"/>
          <w:szCs w:val="22"/>
        </w:rPr>
        <w:t>ll proposals</w:t>
      </w:r>
      <w:r w:rsidR="008323B3" w:rsidRPr="005C6581">
        <w:rPr>
          <w:rFonts w:cs="Times New Roman"/>
          <w:kern w:val="2"/>
          <w:sz w:val="22"/>
          <w:szCs w:val="22"/>
        </w:rPr>
        <w:t xml:space="preserve"> </w:t>
      </w:r>
      <w:r w:rsidR="005026BD" w:rsidRPr="005C6581">
        <w:rPr>
          <w:rFonts w:cs="Times New Roman"/>
          <w:kern w:val="2"/>
          <w:sz w:val="22"/>
          <w:szCs w:val="22"/>
        </w:rPr>
        <w:t xml:space="preserve">shall be evaluated by the same criteria as outlined in this RFP in Section </w:t>
      </w:r>
      <w:r w:rsidR="00844C7E" w:rsidRPr="005C6581">
        <w:rPr>
          <w:rFonts w:cs="Times New Roman"/>
          <w:kern w:val="2"/>
          <w:sz w:val="22"/>
          <w:szCs w:val="22"/>
        </w:rPr>
        <w:t>I</w:t>
      </w:r>
      <w:r w:rsidR="005026BD" w:rsidRPr="005C6581">
        <w:rPr>
          <w:rFonts w:cs="Times New Roman"/>
          <w:kern w:val="2"/>
          <w:sz w:val="22"/>
          <w:szCs w:val="22"/>
        </w:rPr>
        <w:t>X.</w:t>
      </w:r>
    </w:p>
    <w:p w14:paraId="24AC3B06" w14:textId="00CB0E42" w:rsidR="005026BD" w:rsidRPr="00151255" w:rsidRDefault="005026BD" w:rsidP="00223857">
      <w:pPr>
        <w:tabs>
          <w:tab w:val="left" w:pos="0"/>
          <w:tab w:val="left" w:pos="540"/>
          <w:tab w:val="left" w:pos="1080"/>
        </w:tabs>
        <w:suppressAutoHyphens/>
        <w:spacing w:after="200" w:line="280" w:lineRule="exact"/>
        <w:ind w:left="576"/>
        <w:rPr>
          <w:rFonts w:cs="Times New Roman"/>
          <w:kern w:val="2"/>
          <w:sz w:val="22"/>
          <w:szCs w:val="22"/>
        </w:rPr>
      </w:pPr>
      <w:r w:rsidRPr="005C6581">
        <w:rPr>
          <w:rFonts w:cs="Times New Roman"/>
          <w:kern w:val="2"/>
          <w:sz w:val="22"/>
          <w:szCs w:val="22"/>
        </w:rPr>
        <w:t xml:space="preserve">Any proposal that does not meet the minimum </w:t>
      </w:r>
      <w:r w:rsidR="00044799" w:rsidRPr="005C6581">
        <w:rPr>
          <w:rFonts w:cs="Times New Roman"/>
          <w:kern w:val="2"/>
          <w:sz w:val="22"/>
          <w:szCs w:val="22"/>
        </w:rPr>
        <w:t>qualifications</w:t>
      </w:r>
      <w:r w:rsidRPr="005C6581">
        <w:rPr>
          <w:rFonts w:cs="Times New Roman"/>
          <w:kern w:val="2"/>
          <w:sz w:val="22"/>
          <w:szCs w:val="22"/>
        </w:rPr>
        <w:t xml:space="preserve"> </w:t>
      </w:r>
      <w:r w:rsidR="0076480B" w:rsidRPr="005C6581">
        <w:rPr>
          <w:rFonts w:cs="Times New Roman"/>
          <w:kern w:val="2"/>
          <w:sz w:val="22"/>
          <w:szCs w:val="22"/>
        </w:rPr>
        <w:t>by the stated deadlines noted in Section VII (A) 4</w:t>
      </w:r>
      <w:r w:rsidR="0072096B" w:rsidRPr="005C6581">
        <w:rPr>
          <w:rFonts w:cs="Times New Roman"/>
          <w:kern w:val="2"/>
          <w:sz w:val="22"/>
          <w:szCs w:val="22"/>
        </w:rPr>
        <w:t xml:space="preserve"> and subject to change</w:t>
      </w:r>
      <w:r w:rsidR="0076480B" w:rsidRPr="005C6581">
        <w:rPr>
          <w:rFonts w:cs="Times New Roman"/>
          <w:kern w:val="2"/>
          <w:sz w:val="22"/>
          <w:szCs w:val="22"/>
        </w:rPr>
        <w:t xml:space="preserve"> </w:t>
      </w:r>
      <w:r w:rsidRPr="005C6581">
        <w:rPr>
          <w:rFonts w:cs="Times New Roman"/>
          <w:kern w:val="2"/>
          <w:sz w:val="22"/>
          <w:szCs w:val="22"/>
        </w:rPr>
        <w:t xml:space="preserve">will be rejected. For all of the below, the minimum qualifications must be met by the entity that </w:t>
      </w:r>
      <w:r w:rsidRPr="00151255">
        <w:rPr>
          <w:rFonts w:cs="Times New Roman"/>
          <w:kern w:val="2"/>
          <w:sz w:val="22"/>
          <w:szCs w:val="22"/>
        </w:rPr>
        <w:t>will be charged with management of the fund</w:t>
      </w:r>
      <w:r w:rsidR="003257C8" w:rsidRPr="00151255">
        <w:rPr>
          <w:rFonts w:cs="Times New Roman"/>
          <w:kern w:val="2"/>
          <w:sz w:val="22"/>
          <w:szCs w:val="22"/>
        </w:rPr>
        <w:t>,</w:t>
      </w:r>
      <w:r w:rsidRPr="00151255">
        <w:rPr>
          <w:rFonts w:cs="Times New Roman"/>
          <w:kern w:val="2"/>
          <w:sz w:val="22"/>
          <w:szCs w:val="22"/>
        </w:rPr>
        <w:t xml:space="preserve"> not by the parent company.</w:t>
      </w:r>
      <w:r w:rsidR="003257C8" w:rsidRPr="00151255">
        <w:rPr>
          <w:rFonts w:cs="Times New Roman"/>
          <w:kern w:val="2"/>
          <w:sz w:val="22"/>
          <w:szCs w:val="22"/>
        </w:rPr>
        <w:t xml:space="preserve"> The </w:t>
      </w:r>
      <w:r w:rsidR="000F6ABB" w:rsidRPr="00151255">
        <w:rPr>
          <w:rFonts w:cs="Times New Roman"/>
          <w:kern w:val="2"/>
          <w:sz w:val="22"/>
          <w:szCs w:val="22"/>
        </w:rPr>
        <w:t>Offeror</w:t>
      </w:r>
      <w:r w:rsidR="003257C8" w:rsidRPr="00151255">
        <w:rPr>
          <w:rFonts w:cs="Times New Roman"/>
          <w:kern w:val="2"/>
          <w:sz w:val="22"/>
          <w:szCs w:val="22"/>
        </w:rPr>
        <w:t xml:space="preserve"> must:</w:t>
      </w:r>
    </w:p>
    <w:p w14:paraId="7E611DEE" w14:textId="08EE9EC5" w:rsidR="00044799" w:rsidRPr="00673013" w:rsidRDefault="000F6ABB" w:rsidP="00AC4DB1">
      <w:pPr>
        <w:numPr>
          <w:ilvl w:val="6"/>
          <w:numId w:val="3"/>
        </w:numPr>
        <w:tabs>
          <w:tab w:val="clear" w:pos="3240"/>
          <w:tab w:val="left" w:pos="0"/>
          <w:tab w:val="left" w:pos="540"/>
          <w:tab w:val="left" w:pos="1080"/>
        </w:tabs>
        <w:suppressAutoHyphens/>
        <w:spacing w:after="200" w:line="280" w:lineRule="exact"/>
        <w:ind w:left="1094" w:hanging="547"/>
        <w:rPr>
          <w:rFonts w:cs="Times New Roman"/>
          <w:kern w:val="2"/>
          <w:sz w:val="22"/>
          <w:szCs w:val="22"/>
        </w:rPr>
      </w:pPr>
      <w:r w:rsidRPr="00673013">
        <w:rPr>
          <w:rFonts w:cs="Times New Roman"/>
          <w:kern w:val="2"/>
          <w:sz w:val="22"/>
          <w:szCs w:val="22"/>
        </w:rPr>
        <w:t>Be</w:t>
      </w:r>
      <w:r w:rsidR="00044799" w:rsidRPr="00673013">
        <w:rPr>
          <w:rFonts w:cs="Times New Roman"/>
          <w:kern w:val="2"/>
          <w:sz w:val="22"/>
          <w:szCs w:val="22"/>
        </w:rPr>
        <w:t xml:space="preserve"> an investment advisor registered with the SEC or otherwise exempt from registration. If exempt, the Offeror must explain the nature of their exemption from registration</w:t>
      </w:r>
      <w:r w:rsidR="00EA3CB6" w:rsidRPr="00673013">
        <w:rPr>
          <w:rFonts w:cs="Times New Roman"/>
          <w:kern w:val="2"/>
          <w:sz w:val="22"/>
          <w:szCs w:val="22"/>
        </w:rPr>
        <w:t>;</w:t>
      </w:r>
    </w:p>
    <w:p w14:paraId="6EC641F9" w14:textId="0F50DD29" w:rsidR="00044799" w:rsidRPr="00673013" w:rsidRDefault="000F6ABB" w:rsidP="00AC4DB1">
      <w:pPr>
        <w:numPr>
          <w:ilvl w:val="6"/>
          <w:numId w:val="3"/>
        </w:numPr>
        <w:tabs>
          <w:tab w:val="clear" w:pos="3240"/>
          <w:tab w:val="left" w:pos="0"/>
          <w:tab w:val="left" w:pos="540"/>
          <w:tab w:val="left" w:pos="1080"/>
        </w:tabs>
        <w:suppressAutoHyphens/>
        <w:spacing w:after="200" w:line="280" w:lineRule="exact"/>
        <w:ind w:left="1094" w:hanging="547"/>
        <w:rPr>
          <w:rFonts w:cs="Times New Roman"/>
          <w:kern w:val="2"/>
          <w:sz w:val="22"/>
          <w:szCs w:val="22"/>
        </w:rPr>
      </w:pPr>
      <w:r w:rsidRPr="00673013">
        <w:rPr>
          <w:rFonts w:cs="Times New Roman"/>
          <w:kern w:val="2"/>
          <w:sz w:val="22"/>
          <w:szCs w:val="22"/>
        </w:rPr>
        <w:t>B</w:t>
      </w:r>
      <w:r w:rsidR="00044799" w:rsidRPr="00673013">
        <w:rPr>
          <w:rFonts w:cs="Times New Roman"/>
          <w:kern w:val="2"/>
          <w:sz w:val="22"/>
          <w:szCs w:val="22"/>
        </w:rPr>
        <w:t>e prepared to submit Form ADV, Parts I and II</w:t>
      </w:r>
      <w:r w:rsidR="00EA3CB6" w:rsidRPr="00673013">
        <w:rPr>
          <w:rFonts w:cs="Times New Roman"/>
          <w:kern w:val="2"/>
          <w:sz w:val="22"/>
          <w:szCs w:val="22"/>
        </w:rPr>
        <w:t>,</w:t>
      </w:r>
      <w:r w:rsidR="00044799" w:rsidRPr="00673013">
        <w:rPr>
          <w:rFonts w:cs="Times New Roman"/>
          <w:kern w:val="2"/>
          <w:sz w:val="22"/>
          <w:szCs w:val="22"/>
        </w:rPr>
        <w:t xml:space="preserve"> </w:t>
      </w:r>
      <w:r w:rsidR="009365BC" w:rsidRPr="00673013">
        <w:rPr>
          <w:rFonts w:cs="Times New Roman"/>
          <w:kern w:val="2"/>
          <w:sz w:val="22"/>
          <w:szCs w:val="22"/>
        </w:rPr>
        <w:t xml:space="preserve">as requested; </w:t>
      </w:r>
    </w:p>
    <w:p w14:paraId="5C121F9E" w14:textId="515F9E12" w:rsidR="003B5CEA" w:rsidRPr="00673013" w:rsidRDefault="000F6ABB" w:rsidP="00AC4DB1">
      <w:pPr>
        <w:numPr>
          <w:ilvl w:val="6"/>
          <w:numId w:val="3"/>
        </w:numPr>
        <w:tabs>
          <w:tab w:val="clear" w:pos="3240"/>
          <w:tab w:val="left" w:pos="0"/>
          <w:tab w:val="left" w:pos="540"/>
          <w:tab w:val="left" w:pos="1080"/>
        </w:tabs>
        <w:suppressAutoHyphens/>
        <w:spacing w:after="200" w:line="280" w:lineRule="exact"/>
        <w:ind w:left="1094" w:hanging="547"/>
        <w:rPr>
          <w:rFonts w:cs="Times New Roman"/>
          <w:kern w:val="2"/>
          <w:sz w:val="22"/>
          <w:szCs w:val="22"/>
        </w:rPr>
      </w:pPr>
      <w:r w:rsidRPr="00673013">
        <w:rPr>
          <w:rFonts w:cs="Times New Roman"/>
          <w:kern w:val="2"/>
          <w:sz w:val="22"/>
          <w:szCs w:val="22"/>
        </w:rPr>
        <w:t>U</w:t>
      </w:r>
      <w:r w:rsidR="00044799" w:rsidRPr="00673013">
        <w:rPr>
          <w:rFonts w:cs="Times New Roman"/>
          <w:kern w:val="2"/>
          <w:sz w:val="22"/>
          <w:szCs w:val="22"/>
        </w:rPr>
        <w:t xml:space="preserve">pdate all eVestment data through </w:t>
      </w:r>
      <w:r w:rsidR="00430AED" w:rsidRPr="00673013">
        <w:rPr>
          <w:rFonts w:cs="Times New Roman"/>
          <w:color w:val="000000" w:themeColor="text1"/>
          <w:kern w:val="2"/>
          <w:sz w:val="22"/>
          <w:szCs w:val="22"/>
        </w:rPr>
        <w:t>December 31, 20</w:t>
      </w:r>
      <w:r w:rsidR="00887687" w:rsidRPr="00673013">
        <w:rPr>
          <w:rFonts w:cs="Times New Roman"/>
          <w:color w:val="000000" w:themeColor="text1"/>
          <w:kern w:val="2"/>
          <w:sz w:val="22"/>
          <w:szCs w:val="22"/>
        </w:rPr>
        <w:t>22</w:t>
      </w:r>
      <w:r w:rsidR="007D75D5" w:rsidRPr="00673013">
        <w:rPr>
          <w:rFonts w:cs="Times New Roman"/>
          <w:kern w:val="2"/>
          <w:sz w:val="22"/>
          <w:szCs w:val="22"/>
        </w:rPr>
        <w:t xml:space="preserve"> </w:t>
      </w:r>
      <w:r w:rsidR="00044799" w:rsidRPr="00673013">
        <w:rPr>
          <w:rFonts w:cs="Times New Roman"/>
          <w:kern w:val="2"/>
          <w:sz w:val="22"/>
          <w:szCs w:val="22"/>
        </w:rPr>
        <w:t>for all the products for which</w:t>
      </w:r>
      <w:r w:rsidR="007148B3" w:rsidRPr="00673013">
        <w:rPr>
          <w:rFonts w:cs="Times New Roman"/>
          <w:kern w:val="2"/>
          <w:sz w:val="22"/>
          <w:szCs w:val="22"/>
        </w:rPr>
        <w:t xml:space="preserve"> the</w:t>
      </w:r>
      <w:r w:rsidR="00044799" w:rsidRPr="00673013">
        <w:rPr>
          <w:rFonts w:cs="Times New Roman"/>
          <w:kern w:val="2"/>
          <w:sz w:val="22"/>
          <w:szCs w:val="22"/>
        </w:rPr>
        <w:t xml:space="preserve"> </w:t>
      </w:r>
      <w:r w:rsidRPr="00673013">
        <w:rPr>
          <w:rFonts w:cs="Times New Roman"/>
          <w:kern w:val="2"/>
          <w:sz w:val="22"/>
          <w:szCs w:val="22"/>
        </w:rPr>
        <w:t xml:space="preserve">Offeror is </w:t>
      </w:r>
      <w:r w:rsidR="00044799" w:rsidRPr="00673013">
        <w:rPr>
          <w:rFonts w:cs="Times New Roman"/>
          <w:kern w:val="2"/>
          <w:sz w:val="22"/>
          <w:szCs w:val="22"/>
        </w:rPr>
        <w:t>submitting proposals. If an Offeror does not already utilize the eVestment database, they must participate by establishing their firm in the database. eVestment does not charge investment managers for participating in the database</w:t>
      </w:r>
      <w:r w:rsidR="00EA3CB6" w:rsidRPr="00673013">
        <w:rPr>
          <w:rFonts w:cs="Times New Roman"/>
          <w:kern w:val="2"/>
          <w:sz w:val="22"/>
          <w:szCs w:val="22"/>
        </w:rPr>
        <w:t>;</w:t>
      </w:r>
      <w:r w:rsidR="00044799" w:rsidRPr="00673013">
        <w:rPr>
          <w:rFonts w:cs="Times New Roman"/>
          <w:kern w:val="2"/>
          <w:sz w:val="22"/>
          <w:szCs w:val="22"/>
        </w:rPr>
        <w:t xml:space="preserve"> </w:t>
      </w:r>
    </w:p>
    <w:p w14:paraId="094F45B1" w14:textId="2C7E5C50" w:rsidR="00887687" w:rsidRPr="00D00D64" w:rsidRDefault="005B1141" w:rsidP="00D00D64">
      <w:pPr>
        <w:numPr>
          <w:ilvl w:val="6"/>
          <w:numId w:val="3"/>
        </w:numPr>
        <w:tabs>
          <w:tab w:val="left" w:pos="0"/>
          <w:tab w:val="left" w:pos="540"/>
          <w:tab w:val="left" w:pos="1080"/>
        </w:tabs>
        <w:suppressAutoHyphens/>
        <w:spacing w:after="200" w:line="280" w:lineRule="exact"/>
        <w:ind w:left="1094" w:hanging="547"/>
        <w:rPr>
          <w:rFonts w:cs="Times New Roman"/>
          <w:kern w:val="2"/>
          <w:sz w:val="22"/>
          <w:szCs w:val="22"/>
        </w:rPr>
      </w:pPr>
      <w:r w:rsidRPr="00673013">
        <w:rPr>
          <w:rFonts w:cs="Times New Roman"/>
          <w:kern w:val="2"/>
          <w:sz w:val="22"/>
          <w:szCs w:val="22"/>
        </w:rPr>
        <w:t xml:space="preserve">Firm-wide </w:t>
      </w:r>
      <w:r w:rsidR="00044799" w:rsidRPr="00673013">
        <w:rPr>
          <w:rFonts w:cs="Times New Roman"/>
          <w:kern w:val="2"/>
          <w:sz w:val="22"/>
          <w:szCs w:val="22"/>
        </w:rPr>
        <w:t>Assets Under Management</w:t>
      </w:r>
      <w:r w:rsidRPr="00673013">
        <w:rPr>
          <w:rFonts w:cs="Times New Roman"/>
          <w:kern w:val="2"/>
          <w:sz w:val="22"/>
          <w:szCs w:val="22"/>
        </w:rPr>
        <w:t xml:space="preserve">, </w:t>
      </w:r>
      <w:r w:rsidR="005E4BD0" w:rsidRPr="00673013">
        <w:rPr>
          <w:rFonts w:cs="Times New Roman"/>
          <w:kern w:val="2"/>
          <w:sz w:val="22"/>
          <w:szCs w:val="22"/>
        </w:rPr>
        <w:t>a</w:t>
      </w:r>
      <w:r w:rsidR="00044799" w:rsidRPr="00673013">
        <w:rPr>
          <w:rFonts w:cs="Times New Roman"/>
          <w:kern w:val="2"/>
          <w:sz w:val="22"/>
          <w:szCs w:val="22"/>
        </w:rPr>
        <w:t xml:space="preserve">s of </w:t>
      </w:r>
      <w:r w:rsidR="00987B20" w:rsidRPr="00673013">
        <w:rPr>
          <w:rFonts w:cs="Times New Roman"/>
          <w:kern w:val="2"/>
          <w:sz w:val="22"/>
          <w:szCs w:val="22"/>
        </w:rPr>
        <w:t>December 31, 20</w:t>
      </w:r>
      <w:r w:rsidR="00887687" w:rsidRPr="00673013">
        <w:rPr>
          <w:rFonts w:cs="Times New Roman"/>
          <w:kern w:val="2"/>
          <w:sz w:val="22"/>
          <w:szCs w:val="22"/>
        </w:rPr>
        <w:t>2</w:t>
      </w:r>
      <w:r w:rsidR="00887687" w:rsidRPr="00D00D64">
        <w:rPr>
          <w:rFonts w:cs="Times New Roman"/>
          <w:kern w:val="2"/>
          <w:sz w:val="22"/>
          <w:szCs w:val="22"/>
        </w:rPr>
        <w:t>2</w:t>
      </w:r>
      <w:r w:rsidR="004A3041" w:rsidRPr="00D00D64">
        <w:rPr>
          <w:rFonts w:cs="Times New Roman"/>
          <w:kern w:val="2"/>
          <w:sz w:val="22"/>
          <w:szCs w:val="22"/>
        </w:rPr>
        <w:t>:</w:t>
      </w:r>
      <w:r w:rsidR="00D00D64">
        <w:rPr>
          <w:rFonts w:cs="Times New Roman"/>
          <w:kern w:val="2"/>
          <w:sz w:val="22"/>
          <w:szCs w:val="22"/>
        </w:rPr>
        <w:t xml:space="preserve"> t</w:t>
      </w:r>
      <w:r w:rsidR="00913474" w:rsidRPr="00D00D64">
        <w:rPr>
          <w:rFonts w:cs="Times New Roman"/>
          <w:kern w:val="2"/>
          <w:sz w:val="22"/>
          <w:szCs w:val="22"/>
        </w:rPr>
        <w:t xml:space="preserve">he Offeror must have at least </w:t>
      </w:r>
      <w:r w:rsidR="00913474" w:rsidRPr="00D00D64">
        <w:rPr>
          <w:rFonts w:cs="Times New Roman"/>
          <w:color w:val="000000" w:themeColor="text1"/>
          <w:kern w:val="2"/>
          <w:sz w:val="22"/>
          <w:szCs w:val="22"/>
        </w:rPr>
        <w:t>$</w:t>
      </w:r>
      <w:r w:rsidR="00887687" w:rsidRPr="00D00D64">
        <w:rPr>
          <w:rFonts w:cs="Times New Roman"/>
          <w:kern w:val="2"/>
          <w:sz w:val="22"/>
          <w:szCs w:val="22"/>
        </w:rPr>
        <w:t>25</w:t>
      </w:r>
      <w:r w:rsidR="00913474" w:rsidRPr="00D00D64">
        <w:rPr>
          <w:rFonts w:cs="Times New Roman"/>
          <w:color w:val="000000" w:themeColor="text1"/>
          <w:kern w:val="2"/>
          <w:sz w:val="22"/>
          <w:szCs w:val="22"/>
        </w:rPr>
        <w:t xml:space="preserve"> billion</w:t>
      </w:r>
      <w:r w:rsidR="00913474" w:rsidRPr="00D00D64">
        <w:rPr>
          <w:rFonts w:cs="Times New Roman"/>
          <w:kern w:val="2"/>
          <w:sz w:val="22"/>
          <w:szCs w:val="22"/>
        </w:rPr>
        <w:t xml:space="preserve"> in total firm assets under management as of December 31, 20</w:t>
      </w:r>
      <w:r w:rsidR="00887687" w:rsidRPr="00D00D64">
        <w:rPr>
          <w:rFonts w:cs="Times New Roman"/>
          <w:kern w:val="2"/>
          <w:sz w:val="22"/>
          <w:szCs w:val="22"/>
        </w:rPr>
        <w:t>22</w:t>
      </w:r>
      <w:r w:rsidR="00913474" w:rsidRPr="00D00D64">
        <w:rPr>
          <w:rFonts w:cs="Times New Roman"/>
          <w:kern w:val="2"/>
          <w:sz w:val="22"/>
          <w:szCs w:val="22"/>
        </w:rPr>
        <w:t>;</w:t>
      </w:r>
    </w:p>
    <w:p w14:paraId="54671F46" w14:textId="7947B3AD" w:rsidR="00913474" w:rsidRPr="00D00D64" w:rsidRDefault="00913474" w:rsidP="006A394C">
      <w:pPr>
        <w:numPr>
          <w:ilvl w:val="6"/>
          <w:numId w:val="3"/>
        </w:numPr>
        <w:tabs>
          <w:tab w:val="left" w:pos="0"/>
          <w:tab w:val="left" w:pos="540"/>
          <w:tab w:val="left" w:pos="1080"/>
        </w:tabs>
        <w:suppressAutoHyphens/>
        <w:spacing w:after="200" w:line="280" w:lineRule="exact"/>
        <w:ind w:left="1094" w:hanging="547"/>
        <w:rPr>
          <w:rFonts w:cs="Times New Roman"/>
          <w:kern w:val="2"/>
          <w:sz w:val="22"/>
          <w:szCs w:val="22"/>
        </w:rPr>
      </w:pPr>
      <w:r w:rsidRPr="00D00D64">
        <w:rPr>
          <w:rFonts w:cs="Times New Roman"/>
          <w:kern w:val="2"/>
          <w:sz w:val="22"/>
          <w:szCs w:val="22"/>
        </w:rPr>
        <w:t>Product Assets Under Management, as of December 31, 20</w:t>
      </w:r>
      <w:r w:rsidR="00887687" w:rsidRPr="00D00D64">
        <w:rPr>
          <w:rFonts w:cs="Times New Roman"/>
          <w:kern w:val="2"/>
          <w:sz w:val="22"/>
          <w:szCs w:val="22"/>
        </w:rPr>
        <w:t>22:</w:t>
      </w:r>
    </w:p>
    <w:p w14:paraId="15CC7740" w14:textId="75E75B87" w:rsidR="00887687" w:rsidRPr="004621B0" w:rsidRDefault="00887687" w:rsidP="00887687">
      <w:pPr>
        <w:pStyle w:val="ListParagraph"/>
        <w:numPr>
          <w:ilvl w:val="0"/>
          <w:numId w:val="76"/>
        </w:numPr>
        <w:tabs>
          <w:tab w:val="left" w:pos="0"/>
          <w:tab w:val="left" w:pos="540"/>
        </w:tabs>
        <w:suppressAutoHyphens/>
        <w:spacing w:after="200" w:line="280" w:lineRule="exact"/>
        <w:rPr>
          <w:rFonts w:ascii="Times New Roman" w:hAnsi="Times New Roman"/>
          <w:kern w:val="2"/>
          <w:szCs w:val="22"/>
        </w:rPr>
      </w:pPr>
      <w:r w:rsidRPr="004621B0">
        <w:rPr>
          <w:rFonts w:ascii="Times New Roman" w:hAnsi="Times New Roman"/>
          <w:kern w:val="2"/>
          <w:szCs w:val="22"/>
        </w:rPr>
        <w:t xml:space="preserve">International Large-Cap Core: the Offeror must have at least $4.0 billion assets under management in the proposed product(s) as of December 31, 2022; </w:t>
      </w:r>
    </w:p>
    <w:p w14:paraId="16C4CBDA" w14:textId="0E9E8AFA" w:rsidR="00887687" w:rsidRPr="004621B0" w:rsidRDefault="00887687" w:rsidP="00887687">
      <w:pPr>
        <w:pStyle w:val="ListParagraph"/>
        <w:numPr>
          <w:ilvl w:val="0"/>
          <w:numId w:val="76"/>
        </w:numPr>
        <w:tabs>
          <w:tab w:val="left" w:pos="0"/>
          <w:tab w:val="left" w:pos="540"/>
        </w:tabs>
        <w:suppressAutoHyphens/>
        <w:spacing w:after="200" w:line="280" w:lineRule="exact"/>
        <w:rPr>
          <w:rFonts w:ascii="Times New Roman" w:hAnsi="Times New Roman"/>
          <w:kern w:val="2"/>
          <w:szCs w:val="22"/>
        </w:rPr>
      </w:pPr>
      <w:r w:rsidRPr="004621B0">
        <w:rPr>
          <w:rFonts w:ascii="Times New Roman" w:hAnsi="Times New Roman"/>
          <w:kern w:val="2"/>
          <w:szCs w:val="22"/>
        </w:rPr>
        <w:t xml:space="preserve">International Small-Cap Core: the Offeror must have at least $1.0 billion assets under management in the proposed product(s) as of December 31, 2022; </w:t>
      </w:r>
    </w:p>
    <w:p w14:paraId="1EE63FBA" w14:textId="3A33D169" w:rsidR="005B1141" w:rsidRPr="00673013" w:rsidRDefault="00044799" w:rsidP="00913474">
      <w:pPr>
        <w:pStyle w:val="ListParagraph"/>
        <w:numPr>
          <w:ilvl w:val="0"/>
          <w:numId w:val="71"/>
        </w:numPr>
        <w:tabs>
          <w:tab w:val="left" w:pos="0"/>
          <w:tab w:val="left" w:pos="540"/>
        </w:tabs>
        <w:suppressAutoHyphens/>
        <w:spacing w:after="160" w:line="280" w:lineRule="exact"/>
        <w:ind w:left="1094" w:hanging="547"/>
        <w:rPr>
          <w:rFonts w:ascii="Times New Roman" w:hAnsi="Times New Roman"/>
          <w:szCs w:val="20"/>
        </w:rPr>
      </w:pPr>
      <w:r w:rsidRPr="00673013">
        <w:rPr>
          <w:rFonts w:ascii="Times New Roman" w:hAnsi="Times New Roman"/>
          <w:szCs w:val="20"/>
        </w:rPr>
        <w:t xml:space="preserve">Have at least </w:t>
      </w:r>
      <w:r w:rsidR="00872B05" w:rsidRPr="00673013">
        <w:rPr>
          <w:rFonts w:ascii="Times New Roman" w:hAnsi="Times New Roman"/>
          <w:szCs w:val="20"/>
        </w:rPr>
        <w:t xml:space="preserve">five </w:t>
      </w:r>
      <w:r w:rsidRPr="00673013">
        <w:rPr>
          <w:rFonts w:ascii="Times New Roman" w:hAnsi="Times New Roman"/>
          <w:szCs w:val="20"/>
        </w:rPr>
        <w:t>major U.S. tax-exempt client</w:t>
      </w:r>
      <w:r w:rsidR="005B1141" w:rsidRPr="00673013">
        <w:rPr>
          <w:rFonts w:ascii="Times New Roman" w:hAnsi="Times New Roman"/>
          <w:szCs w:val="20"/>
        </w:rPr>
        <w:t>s</w:t>
      </w:r>
      <w:r w:rsidRPr="00673013">
        <w:rPr>
          <w:rFonts w:ascii="Times New Roman" w:hAnsi="Times New Roman"/>
          <w:szCs w:val="20"/>
        </w:rPr>
        <w:t xml:space="preserve"> (public or corporate) </w:t>
      </w:r>
      <w:r w:rsidR="00EF2EA8" w:rsidRPr="00673013">
        <w:rPr>
          <w:rFonts w:ascii="Times New Roman" w:hAnsi="Times New Roman"/>
          <w:szCs w:val="20"/>
        </w:rPr>
        <w:t>th</w:t>
      </w:r>
      <w:r w:rsidR="005B1141" w:rsidRPr="00673013">
        <w:rPr>
          <w:rFonts w:ascii="Times New Roman" w:hAnsi="Times New Roman"/>
          <w:szCs w:val="20"/>
        </w:rPr>
        <w:t>at have</w:t>
      </w:r>
      <w:r w:rsidRPr="00673013">
        <w:rPr>
          <w:rFonts w:ascii="Times New Roman" w:hAnsi="Times New Roman"/>
          <w:szCs w:val="20"/>
        </w:rPr>
        <w:t xml:space="preserve"> $2.0 billion or more in total</w:t>
      </w:r>
      <w:r w:rsidR="0085043D" w:rsidRPr="00673013">
        <w:rPr>
          <w:rFonts w:ascii="Times New Roman" w:hAnsi="Times New Roman"/>
          <w:szCs w:val="20"/>
        </w:rPr>
        <w:t xml:space="preserve"> plan</w:t>
      </w:r>
      <w:r w:rsidRPr="00673013">
        <w:rPr>
          <w:rFonts w:ascii="Times New Roman" w:hAnsi="Times New Roman"/>
          <w:szCs w:val="20"/>
        </w:rPr>
        <w:t xml:space="preserve"> assets</w:t>
      </w:r>
      <w:r w:rsidR="00697018" w:rsidRPr="00673013">
        <w:rPr>
          <w:rFonts w:ascii="Times New Roman" w:hAnsi="Times New Roman"/>
          <w:szCs w:val="20"/>
        </w:rPr>
        <w:t xml:space="preserve"> as of December 31, 20</w:t>
      </w:r>
      <w:r w:rsidR="00887687" w:rsidRPr="00673013">
        <w:rPr>
          <w:rFonts w:ascii="Times New Roman" w:hAnsi="Times New Roman"/>
          <w:szCs w:val="20"/>
        </w:rPr>
        <w:t>22</w:t>
      </w:r>
      <w:r w:rsidRPr="00673013">
        <w:rPr>
          <w:rFonts w:ascii="Times New Roman" w:hAnsi="Times New Roman"/>
          <w:szCs w:val="20"/>
        </w:rPr>
        <w:t>. This requirement is firm-wide and does not necessarily apply to the proposed product</w:t>
      </w:r>
      <w:r w:rsidR="003B5CEA" w:rsidRPr="00673013">
        <w:rPr>
          <w:rFonts w:ascii="Times New Roman" w:hAnsi="Times New Roman"/>
          <w:szCs w:val="20"/>
        </w:rPr>
        <w:t>;</w:t>
      </w:r>
    </w:p>
    <w:p w14:paraId="02278603" w14:textId="00A79DED" w:rsidR="005B1141" w:rsidRPr="00673013" w:rsidRDefault="00044799" w:rsidP="00697018">
      <w:pPr>
        <w:pStyle w:val="ListParagraph"/>
        <w:numPr>
          <w:ilvl w:val="0"/>
          <w:numId w:val="71"/>
        </w:numPr>
        <w:tabs>
          <w:tab w:val="left" w:pos="0"/>
          <w:tab w:val="left" w:pos="540"/>
        </w:tabs>
        <w:suppressAutoHyphens/>
        <w:spacing w:after="160" w:line="280" w:lineRule="exact"/>
        <w:ind w:left="1094" w:hanging="547"/>
        <w:rPr>
          <w:rFonts w:ascii="Times New Roman" w:hAnsi="Times New Roman"/>
          <w:kern w:val="2"/>
          <w:szCs w:val="22"/>
        </w:rPr>
      </w:pPr>
      <w:r w:rsidRPr="00673013">
        <w:rPr>
          <w:rFonts w:ascii="Times New Roman" w:hAnsi="Times New Roman"/>
          <w:kern w:val="2"/>
          <w:szCs w:val="22"/>
        </w:rPr>
        <w:t>Have at least</w:t>
      </w:r>
      <w:r w:rsidR="0085043D" w:rsidRPr="00673013">
        <w:rPr>
          <w:rFonts w:ascii="Times New Roman" w:hAnsi="Times New Roman"/>
          <w:kern w:val="2"/>
          <w:szCs w:val="22"/>
        </w:rPr>
        <w:t xml:space="preserve"> </w:t>
      </w:r>
      <w:r w:rsidR="00887687" w:rsidRPr="00673013">
        <w:rPr>
          <w:rFonts w:ascii="Times New Roman" w:hAnsi="Times New Roman"/>
          <w:kern w:val="2"/>
          <w:szCs w:val="22"/>
        </w:rPr>
        <w:t>five</w:t>
      </w:r>
      <w:r w:rsidR="0085043D" w:rsidRPr="00673013">
        <w:rPr>
          <w:rFonts w:ascii="Times New Roman" w:hAnsi="Times New Roman"/>
          <w:kern w:val="2"/>
          <w:szCs w:val="22"/>
        </w:rPr>
        <w:t xml:space="preserve"> separate accounts of</w:t>
      </w:r>
      <w:r w:rsidRPr="00673013">
        <w:rPr>
          <w:rFonts w:ascii="Times New Roman" w:hAnsi="Times New Roman"/>
          <w:kern w:val="2"/>
          <w:szCs w:val="22"/>
        </w:rPr>
        <w:t xml:space="preserve"> </w:t>
      </w:r>
      <w:r w:rsidR="0085043D" w:rsidRPr="00673013">
        <w:rPr>
          <w:rFonts w:ascii="Times New Roman" w:hAnsi="Times New Roman"/>
          <w:kern w:val="2"/>
          <w:szCs w:val="22"/>
        </w:rPr>
        <w:t xml:space="preserve">at least </w:t>
      </w:r>
      <w:r w:rsidRPr="00673013">
        <w:rPr>
          <w:rFonts w:ascii="Times New Roman" w:hAnsi="Times New Roman"/>
          <w:kern w:val="2"/>
          <w:szCs w:val="22"/>
        </w:rPr>
        <w:t>$</w:t>
      </w:r>
      <w:r w:rsidR="00887687" w:rsidRPr="00673013">
        <w:rPr>
          <w:rFonts w:ascii="Times New Roman" w:hAnsi="Times New Roman"/>
          <w:kern w:val="2"/>
          <w:szCs w:val="22"/>
        </w:rPr>
        <w:t>250</w:t>
      </w:r>
      <w:r w:rsidRPr="00673013">
        <w:rPr>
          <w:rFonts w:ascii="Times New Roman" w:hAnsi="Times New Roman"/>
          <w:kern w:val="2"/>
          <w:szCs w:val="22"/>
        </w:rPr>
        <w:t xml:space="preserve"> million of assets under management, preferably, though not necessarily, in the proposed product</w:t>
      </w:r>
      <w:r w:rsidR="003B5CEA" w:rsidRPr="00673013">
        <w:rPr>
          <w:rFonts w:ascii="Times New Roman" w:hAnsi="Times New Roman"/>
          <w:kern w:val="2"/>
          <w:szCs w:val="22"/>
        </w:rPr>
        <w:t>,</w:t>
      </w:r>
      <w:r w:rsidR="00B16529" w:rsidRPr="00673013">
        <w:rPr>
          <w:rFonts w:ascii="Times New Roman" w:hAnsi="Times New Roman"/>
          <w:kern w:val="2"/>
          <w:szCs w:val="22"/>
        </w:rPr>
        <w:t xml:space="preserve"> as of December 31, 20</w:t>
      </w:r>
      <w:r w:rsidR="00887687" w:rsidRPr="00673013">
        <w:rPr>
          <w:rFonts w:ascii="Times New Roman" w:hAnsi="Times New Roman"/>
          <w:kern w:val="2"/>
          <w:szCs w:val="22"/>
        </w:rPr>
        <w:t>22</w:t>
      </w:r>
      <w:r w:rsidR="003B5CEA" w:rsidRPr="00673013">
        <w:rPr>
          <w:rFonts w:ascii="Times New Roman" w:hAnsi="Times New Roman"/>
          <w:kern w:val="2"/>
          <w:szCs w:val="22"/>
        </w:rPr>
        <w:t>;</w:t>
      </w:r>
    </w:p>
    <w:p w14:paraId="414CC07C" w14:textId="3E864443" w:rsidR="005B1141" w:rsidRPr="00673013" w:rsidRDefault="00044799" w:rsidP="00697018">
      <w:pPr>
        <w:pStyle w:val="ListParagraph"/>
        <w:numPr>
          <w:ilvl w:val="0"/>
          <w:numId w:val="71"/>
        </w:numPr>
        <w:tabs>
          <w:tab w:val="left" w:pos="0"/>
          <w:tab w:val="left" w:pos="540"/>
        </w:tabs>
        <w:suppressAutoHyphens/>
        <w:spacing w:after="160" w:line="280" w:lineRule="exact"/>
        <w:ind w:left="1094" w:hanging="547"/>
        <w:rPr>
          <w:rFonts w:ascii="Times New Roman" w:hAnsi="Times New Roman"/>
          <w:kern w:val="2"/>
          <w:szCs w:val="22"/>
        </w:rPr>
      </w:pPr>
      <w:r w:rsidRPr="00673013">
        <w:rPr>
          <w:rFonts w:ascii="Times New Roman" w:hAnsi="Times New Roman"/>
          <w:kern w:val="2"/>
          <w:szCs w:val="22"/>
        </w:rPr>
        <w:t xml:space="preserve">Agree to accept a possible allocation </w:t>
      </w:r>
      <w:r w:rsidR="009403FE" w:rsidRPr="00673013">
        <w:rPr>
          <w:rFonts w:ascii="Times New Roman" w:hAnsi="Times New Roman"/>
          <w:kern w:val="2"/>
          <w:szCs w:val="22"/>
        </w:rPr>
        <w:t>between</w:t>
      </w:r>
      <w:r w:rsidR="00436243" w:rsidRPr="00673013">
        <w:rPr>
          <w:rFonts w:ascii="Times New Roman" w:hAnsi="Times New Roman"/>
          <w:kern w:val="2"/>
          <w:szCs w:val="22"/>
        </w:rPr>
        <w:t xml:space="preserve"> $</w:t>
      </w:r>
      <w:r w:rsidR="00887687" w:rsidRPr="00673013">
        <w:rPr>
          <w:rFonts w:ascii="Times New Roman" w:hAnsi="Times New Roman"/>
          <w:kern w:val="2"/>
          <w:szCs w:val="22"/>
        </w:rPr>
        <w:t>2</w:t>
      </w:r>
      <w:r w:rsidR="007C510E">
        <w:rPr>
          <w:rFonts w:ascii="Times New Roman" w:hAnsi="Times New Roman"/>
          <w:kern w:val="2"/>
          <w:szCs w:val="22"/>
        </w:rPr>
        <w:t>0</w:t>
      </w:r>
      <w:r w:rsidR="00436243" w:rsidRPr="00673013">
        <w:rPr>
          <w:rFonts w:ascii="Times New Roman" w:hAnsi="Times New Roman"/>
          <w:kern w:val="2"/>
          <w:szCs w:val="22"/>
        </w:rPr>
        <w:t xml:space="preserve">0 </w:t>
      </w:r>
      <w:r w:rsidR="007C510E">
        <w:rPr>
          <w:rFonts w:ascii="Times New Roman" w:hAnsi="Times New Roman"/>
          <w:kern w:val="2"/>
          <w:szCs w:val="22"/>
        </w:rPr>
        <w:t xml:space="preserve">to $500 </w:t>
      </w:r>
      <w:r w:rsidR="00436243" w:rsidRPr="00673013">
        <w:rPr>
          <w:rFonts w:ascii="Times New Roman" w:hAnsi="Times New Roman"/>
          <w:kern w:val="2"/>
          <w:szCs w:val="22"/>
        </w:rPr>
        <w:t xml:space="preserve">million </w:t>
      </w:r>
      <w:r w:rsidR="007C510E">
        <w:rPr>
          <w:rFonts w:ascii="Times New Roman" w:hAnsi="Times New Roman"/>
          <w:kern w:val="2"/>
          <w:szCs w:val="22"/>
        </w:rPr>
        <w:t xml:space="preserve">(MSCI ACWI ex-US Small-cap Core) </w:t>
      </w:r>
      <w:r w:rsidR="00436243" w:rsidRPr="00673013">
        <w:rPr>
          <w:rFonts w:ascii="Times New Roman" w:hAnsi="Times New Roman"/>
          <w:kern w:val="2"/>
          <w:szCs w:val="22"/>
        </w:rPr>
        <w:t xml:space="preserve">and </w:t>
      </w:r>
      <w:r w:rsidR="007C510E">
        <w:rPr>
          <w:rFonts w:ascii="Times New Roman" w:hAnsi="Times New Roman"/>
          <w:kern w:val="2"/>
          <w:szCs w:val="22"/>
        </w:rPr>
        <w:t xml:space="preserve">$500 million to </w:t>
      </w:r>
      <w:r w:rsidR="00436243" w:rsidRPr="00673013">
        <w:rPr>
          <w:rFonts w:ascii="Times New Roman" w:hAnsi="Times New Roman"/>
          <w:kern w:val="2"/>
          <w:szCs w:val="22"/>
        </w:rPr>
        <w:t>$</w:t>
      </w:r>
      <w:r w:rsidR="00575230" w:rsidRPr="00673013">
        <w:rPr>
          <w:rFonts w:ascii="Times New Roman" w:hAnsi="Times New Roman"/>
          <w:kern w:val="2"/>
          <w:szCs w:val="22"/>
        </w:rPr>
        <w:t>1.0</w:t>
      </w:r>
      <w:r w:rsidR="00436243" w:rsidRPr="00673013">
        <w:rPr>
          <w:rFonts w:ascii="Times New Roman" w:hAnsi="Times New Roman"/>
          <w:kern w:val="2"/>
          <w:szCs w:val="22"/>
        </w:rPr>
        <w:t xml:space="preserve"> </w:t>
      </w:r>
      <w:r w:rsidR="00575230" w:rsidRPr="00673013">
        <w:rPr>
          <w:rFonts w:ascii="Times New Roman" w:hAnsi="Times New Roman"/>
          <w:kern w:val="2"/>
          <w:szCs w:val="22"/>
        </w:rPr>
        <w:t>b</w:t>
      </w:r>
      <w:r w:rsidR="00436243" w:rsidRPr="00673013">
        <w:rPr>
          <w:rFonts w:ascii="Times New Roman" w:hAnsi="Times New Roman"/>
          <w:kern w:val="2"/>
          <w:szCs w:val="22"/>
        </w:rPr>
        <w:t>illion</w:t>
      </w:r>
      <w:r w:rsidRPr="00673013">
        <w:rPr>
          <w:rFonts w:ascii="Times New Roman" w:hAnsi="Times New Roman"/>
          <w:kern w:val="2"/>
          <w:szCs w:val="22"/>
        </w:rPr>
        <w:t xml:space="preserve"> </w:t>
      </w:r>
      <w:r w:rsidR="007C510E">
        <w:rPr>
          <w:rFonts w:ascii="Times New Roman" w:hAnsi="Times New Roman"/>
          <w:kern w:val="2"/>
          <w:szCs w:val="22"/>
        </w:rPr>
        <w:t xml:space="preserve">(MSCI ACWI ex-US Large-cap Core) </w:t>
      </w:r>
      <w:r w:rsidR="001B5FE6">
        <w:rPr>
          <w:rFonts w:ascii="Times New Roman" w:hAnsi="Times New Roman"/>
          <w:kern w:val="2"/>
          <w:szCs w:val="22"/>
        </w:rPr>
        <w:t>within a separate account</w:t>
      </w:r>
      <w:r w:rsidR="00713EB4" w:rsidRPr="00673013">
        <w:rPr>
          <w:rFonts w:ascii="Times New Roman" w:hAnsi="Times New Roman"/>
          <w:kern w:val="2"/>
          <w:szCs w:val="22"/>
        </w:rPr>
        <w:t xml:space="preserve"> – strategies currently closed to new accounts may respond if future capacity for this mandate is potentially available</w:t>
      </w:r>
      <w:r w:rsidR="009365BC" w:rsidRPr="00673013">
        <w:rPr>
          <w:rFonts w:ascii="Times New Roman" w:hAnsi="Times New Roman"/>
          <w:kern w:val="2"/>
          <w:szCs w:val="22"/>
        </w:rPr>
        <w:t xml:space="preserve"> within one year</w:t>
      </w:r>
      <w:r w:rsidR="00713EB4" w:rsidRPr="00673013">
        <w:rPr>
          <w:rFonts w:ascii="Times New Roman" w:hAnsi="Times New Roman"/>
          <w:kern w:val="2"/>
          <w:szCs w:val="22"/>
        </w:rPr>
        <w:t>;</w:t>
      </w:r>
    </w:p>
    <w:p w14:paraId="38813303" w14:textId="72AE5CBA" w:rsidR="005B1141" w:rsidRPr="00673013" w:rsidRDefault="00044799" w:rsidP="00697018">
      <w:pPr>
        <w:pStyle w:val="ListParagraph"/>
        <w:numPr>
          <w:ilvl w:val="0"/>
          <w:numId w:val="71"/>
        </w:numPr>
        <w:tabs>
          <w:tab w:val="left" w:pos="0"/>
          <w:tab w:val="left" w:pos="540"/>
        </w:tabs>
        <w:suppressAutoHyphens/>
        <w:spacing w:after="160" w:line="280" w:lineRule="exact"/>
        <w:ind w:left="1094" w:hanging="547"/>
        <w:rPr>
          <w:rFonts w:ascii="Times New Roman" w:hAnsi="Times New Roman"/>
          <w:kern w:val="2"/>
          <w:szCs w:val="22"/>
        </w:rPr>
      </w:pPr>
      <w:r w:rsidRPr="00673013">
        <w:rPr>
          <w:rFonts w:ascii="Times New Roman" w:hAnsi="Times New Roman"/>
          <w:kern w:val="2"/>
          <w:szCs w:val="22"/>
        </w:rPr>
        <w:t xml:space="preserve">Agree to keep the proposal open for a period of not less than </w:t>
      </w:r>
      <w:r w:rsidR="00575230" w:rsidRPr="00673013">
        <w:rPr>
          <w:rFonts w:ascii="Times New Roman" w:hAnsi="Times New Roman"/>
          <w:kern w:val="2"/>
          <w:szCs w:val="22"/>
        </w:rPr>
        <w:t>one year</w:t>
      </w:r>
      <w:r w:rsidR="00F43331" w:rsidRPr="00673013">
        <w:rPr>
          <w:rFonts w:ascii="Times New Roman" w:hAnsi="Times New Roman"/>
          <w:kern w:val="2"/>
          <w:szCs w:val="22"/>
        </w:rPr>
        <w:t>,</w:t>
      </w:r>
      <w:r w:rsidRPr="00673013">
        <w:rPr>
          <w:rFonts w:ascii="Times New Roman" w:hAnsi="Times New Roman"/>
          <w:kern w:val="2"/>
          <w:szCs w:val="22"/>
        </w:rPr>
        <w:t xml:space="preserve"> </w:t>
      </w:r>
      <w:r w:rsidR="00C159FC" w:rsidRPr="00673013">
        <w:rPr>
          <w:rFonts w:ascii="Times New Roman" w:hAnsi="Times New Roman"/>
          <w:kern w:val="2"/>
          <w:szCs w:val="22"/>
        </w:rPr>
        <w:t>beginning</w:t>
      </w:r>
      <w:r w:rsidRPr="00673013">
        <w:rPr>
          <w:rFonts w:ascii="Times New Roman" w:hAnsi="Times New Roman"/>
          <w:kern w:val="2"/>
          <w:szCs w:val="22"/>
        </w:rPr>
        <w:t xml:space="preserve"> </w:t>
      </w:r>
      <w:r w:rsidR="00575230" w:rsidRPr="00673013">
        <w:rPr>
          <w:rFonts w:ascii="Times New Roman" w:hAnsi="Times New Roman"/>
          <w:kern w:val="2"/>
          <w:szCs w:val="22"/>
        </w:rPr>
        <w:t>April 3, 2023</w:t>
      </w:r>
      <w:r w:rsidR="00F43331" w:rsidRPr="00673013">
        <w:rPr>
          <w:rFonts w:ascii="Times New Roman" w:hAnsi="Times New Roman"/>
          <w:kern w:val="2"/>
          <w:szCs w:val="22"/>
        </w:rPr>
        <w:t>;</w:t>
      </w:r>
      <w:r w:rsidRPr="00673013">
        <w:rPr>
          <w:rFonts w:ascii="Times New Roman" w:hAnsi="Times New Roman"/>
          <w:kern w:val="2"/>
          <w:szCs w:val="22"/>
        </w:rPr>
        <w:t xml:space="preserve"> </w:t>
      </w:r>
    </w:p>
    <w:p w14:paraId="31D02C64" w14:textId="49217BB3" w:rsidR="005B1141" w:rsidRPr="00673013" w:rsidRDefault="005B1141" w:rsidP="009365BC">
      <w:pPr>
        <w:pStyle w:val="ListParagraph"/>
        <w:numPr>
          <w:ilvl w:val="0"/>
          <w:numId w:val="71"/>
        </w:numPr>
        <w:tabs>
          <w:tab w:val="left" w:pos="0"/>
          <w:tab w:val="left" w:pos="540"/>
        </w:tabs>
        <w:suppressAutoHyphens/>
        <w:spacing w:after="160" w:line="280" w:lineRule="exact"/>
        <w:ind w:left="1094" w:hanging="547"/>
        <w:rPr>
          <w:rFonts w:ascii="Times New Roman" w:hAnsi="Times New Roman"/>
          <w:kern w:val="2"/>
          <w:szCs w:val="22"/>
        </w:rPr>
      </w:pPr>
      <w:r w:rsidRPr="00673013">
        <w:rPr>
          <w:rFonts w:ascii="Times New Roman" w:hAnsi="Times New Roman"/>
          <w:kern w:val="2"/>
          <w:szCs w:val="22"/>
        </w:rPr>
        <w:t>Performance Track Record:</w:t>
      </w:r>
      <w:r w:rsidR="00F43331" w:rsidRPr="00673013">
        <w:rPr>
          <w:rFonts w:ascii="Times New Roman" w:hAnsi="Times New Roman"/>
          <w:kern w:val="2"/>
          <w:szCs w:val="22"/>
        </w:rPr>
        <w:t xml:space="preserve"> </w:t>
      </w:r>
      <w:r w:rsidR="00B61583" w:rsidRPr="004621B0">
        <w:rPr>
          <w:rFonts w:ascii="Times New Roman" w:hAnsi="Times New Roman"/>
          <w:kern w:val="2"/>
          <w:szCs w:val="22"/>
        </w:rPr>
        <w:t xml:space="preserve">The product must have at least a continuous </w:t>
      </w:r>
      <w:r w:rsidR="00A44126" w:rsidRPr="004621B0">
        <w:rPr>
          <w:rFonts w:ascii="Times New Roman" w:hAnsi="Times New Roman"/>
          <w:kern w:val="2"/>
          <w:szCs w:val="22"/>
        </w:rPr>
        <w:t>ten</w:t>
      </w:r>
      <w:r w:rsidR="00B61583" w:rsidRPr="004621B0">
        <w:rPr>
          <w:rFonts w:ascii="Times New Roman" w:hAnsi="Times New Roman"/>
          <w:kern w:val="2"/>
          <w:szCs w:val="22"/>
        </w:rPr>
        <w:t xml:space="preserve">-year </w:t>
      </w:r>
      <w:r w:rsidR="00B61583" w:rsidRPr="004621B0">
        <w:rPr>
          <w:rFonts w:ascii="Times New Roman" w:hAnsi="Times New Roman"/>
          <w:color w:val="000000" w:themeColor="text1"/>
          <w:kern w:val="2"/>
          <w:szCs w:val="22"/>
        </w:rPr>
        <w:t>performance track record</w:t>
      </w:r>
      <w:r w:rsidR="00B61583" w:rsidRPr="004621B0">
        <w:rPr>
          <w:rFonts w:ascii="Times New Roman" w:hAnsi="Times New Roman"/>
          <w:kern w:val="2"/>
          <w:szCs w:val="22"/>
        </w:rPr>
        <w:t xml:space="preserve"> actively managing the product you are presenting for consideration in compliance with GIPS performance presentation standards as of December 31, 20</w:t>
      </w:r>
      <w:r w:rsidR="00A44126" w:rsidRPr="004621B0">
        <w:rPr>
          <w:rFonts w:ascii="Times New Roman" w:hAnsi="Times New Roman"/>
          <w:kern w:val="2"/>
          <w:szCs w:val="22"/>
        </w:rPr>
        <w:t>22</w:t>
      </w:r>
      <w:r w:rsidR="00B61583" w:rsidRPr="004621B0">
        <w:rPr>
          <w:rFonts w:ascii="Times New Roman" w:hAnsi="Times New Roman"/>
          <w:kern w:val="2"/>
          <w:szCs w:val="22"/>
        </w:rPr>
        <w:t>.</w:t>
      </w:r>
    </w:p>
    <w:p w14:paraId="329B5E91" w14:textId="793FFC94" w:rsidR="005B1141" w:rsidRPr="005C6581" w:rsidRDefault="003257C8" w:rsidP="00D25DFB">
      <w:pPr>
        <w:numPr>
          <w:ilvl w:val="6"/>
          <w:numId w:val="56"/>
        </w:numPr>
        <w:tabs>
          <w:tab w:val="left" w:pos="0"/>
          <w:tab w:val="left" w:pos="540"/>
          <w:tab w:val="left" w:pos="1080"/>
        </w:tabs>
        <w:suppressAutoHyphens/>
        <w:spacing w:after="200" w:line="280" w:lineRule="exact"/>
        <w:ind w:left="1094" w:hanging="547"/>
        <w:rPr>
          <w:rFonts w:cs="Times New Roman"/>
          <w:kern w:val="2"/>
          <w:sz w:val="22"/>
          <w:szCs w:val="22"/>
        </w:rPr>
      </w:pPr>
      <w:r w:rsidRPr="00673013">
        <w:rPr>
          <w:rFonts w:cs="Times New Roman"/>
          <w:kern w:val="2"/>
          <w:sz w:val="22"/>
          <w:szCs w:val="22"/>
        </w:rPr>
        <w:t>A</w:t>
      </w:r>
      <w:r w:rsidR="00737C0D" w:rsidRPr="00673013">
        <w:rPr>
          <w:rFonts w:cs="Times New Roman"/>
          <w:kern w:val="2"/>
          <w:sz w:val="22"/>
          <w:szCs w:val="22"/>
        </w:rPr>
        <w:t xml:space="preserve">gree to comply </w:t>
      </w:r>
      <w:r w:rsidR="00737C0D" w:rsidRPr="005C6581">
        <w:rPr>
          <w:rFonts w:cs="Times New Roman"/>
          <w:kern w:val="2"/>
          <w:sz w:val="22"/>
          <w:szCs w:val="22"/>
        </w:rPr>
        <w:t>with all terms outlined in this RFP, including but not limited to, the terms outlined in Section X that will be incorporated into any investment management agreement entered into by the SIC and the Offeror</w:t>
      </w:r>
      <w:r w:rsidR="00F43331" w:rsidRPr="005C6581">
        <w:rPr>
          <w:rFonts w:cs="Times New Roman"/>
          <w:kern w:val="2"/>
          <w:sz w:val="22"/>
          <w:szCs w:val="22"/>
        </w:rPr>
        <w:t>;</w:t>
      </w:r>
    </w:p>
    <w:p w14:paraId="0D87B74C" w14:textId="7995C145" w:rsidR="00AD1BCC" w:rsidRPr="005C6581" w:rsidRDefault="00AD1BCC" w:rsidP="00D25DFB">
      <w:pPr>
        <w:numPr>
          <w:ilvl w:val="6"/>
          <w:numId w:val="56"/>
        </w:numPr>
        <w:tabs>
          <w:tab w:val="left" w:pos="0"/>
          <w:tab w:val="left" w:pos="540"/>
          <w:tab w:val="left" w:pos="1080"/>
        </w:tabs>
        <w:suppressAutoHyphens/>
        <w:spacing w:after="200" w:line="280" w:lineRule="exact"/>
        <w:ind w:left="1094" w:hanging="547"/>
        <w:rPr>
          <w:rFonts w:cs="Times New Roman"/>
          <w:kern w:val="2"/>
          <w:sz w:val="22"/>
          <w:szCs w:val="22"/>
        </w:rPr>
      </w:pPr>
      <w:r w:rsidRPr="005C6581">
        <w:rPr>
          <w:rFonts w:cs="Times New Roman"/>
          <w:kern w:val="2"/>
          <w:sz w:val="22"/>
          <w:szCs w:val="22"/>
        </w:rPr>
        <w:t xml:space="preserve">Offeror must submit Appendixes A, B, </w:t>
      </w:r>
      <w:r w:rsidR="007F6C11" w:rsidRPr="005C6581">
        <w:rPr>
          <w:rFonts w:cs="Times New Roman"/>
          <w:kern w:val="2"/>
          <w:sz w:val="22"/>
          <w:szCs w:val="22"/>
        </w:rPr>
        <w:t xml:space="preserve">and </w:t>
      </w:r>
      <w:r w:rsidRPr="005C6581">
        <w:rPr>
          <w:rFonts w:cs="Times New Roman"/>
          <w:kern w:val="2"/>
          <w:sz w:val="22"/>
          <w:szCs w:val="22"/>
        </w:rPr>
        <w:t>C</w:t>
      </w:r>
      <w:r w:rsidR="00F43331" w:rsidRPr="005C6581">
        <w:rPr>
          <w:rFonts w:cs="Times New Roman"/>
          <w:kern w:val="2"/>
          <w:sz w:val="22"/>
          <w:szCs w:val="22"/>
        </w:rPr>
        <w:t xml:space="preserve"> from this RFP</w:t>
      </w:r>
      <w:r w:rsidRPr="005C6581">
        <w:rPr>
          <w:rFonts w:cs="Times New Roman"/>
          <w:kern w:val="2"/>
          <w:sz w:val="22"/>
          <w:szCs w:val="22"/>
        </w:rPr>
        <w:t xml:space="preserve"> by the submission deadline in order to be considered a complete proposal. Those failing to do so will be considered non-responsive</w:t>
      </w:r>
      <w:r w:rsidR="00E410F0" w:rsidRPr="005C6581">
        <w:rPr>
          <w:rFonts w:cs="Times New Roman"/>
          <w:kern w:val="2"/>
          <w:sz w:val="22"/>
          <w:szCs w:val="22"/>
        </w:rPr>
        <w:t xml:space="preserve"> and will be removed from the RFP process</w:t>
      </w:r>
      <w:r w:rsidR="00F43331" w:rsidRPr="005C6581">
        <w:rPr>
          <w:rFonts w:cs="Times New Roman"/>
          <w:kern w:val="2"/>
          <w:sz w:val="22"/>
          <w:szCs w:val="22"/>
        </w:rPr>
        <w:t>;</w:t>
      </w:r>
    </w:p>
    <w:p w14:paraId="2A8F9130" w14:textId="0767EADE" w:rsidR="008B270A" w:rsidRPr="005C6581" w:rsidRDefault="007838C5" w:rsidP="008B270A">
      <w:pPr>
        <w:numPr>
          <w:ilvl w:val="6"/>
          <w:numId w:val="56"/>
        </w:numPr>
        <w:tabs>
          <w:tab w:val="left" w:pos="0"/>
          <w:tab w:val="left" w:pos="540"/>
          <w:tab w:val="left" w:pos="1080"/>
        </w:tabs>
        <w:suppressAutoHyphens/>
        <w:spacing w:after="200" w:line="280" w:lineRule="exact"/>
        <w:ind w:left="1094" w:hanging="547"/>
        <w:rPr>
          <w:rFonts w:cs="Times New Roman"/>
          <w:kern w:val="2"/>
          <w:sz w:val="22"/>
          <w:szCs w:val="22"/>
        </w:rPr>
      </w:pPr>
      <w:r w:rsidRPr="005C6581">
        <w:rPr>
          <w:rFonts w:cs="Times New Roman"/>
          <w:kern w:val="2"/>
          <w:sz w:val="22"/>
          <w:szCs w:val="22"/>
        </w:rPr>
        <w:t xml:space="preserve">Offeror must be </w:t>
      </w:r>
      <w:r w:rsidR="00682B55" w:rsidRPr="005C6581">
        <w:rPr>
          <w:rFonts w:cs="Times New Roman"/>
          <w:kern w:val="2"/>
          <w:sz w:val="22"/>
          <w:szCs w:val="22"/>
        </w:rPr>
        <w:t xml:space="preserve">in compliance with the requirements set forth in </w:t>
      </w:r>
      <w:r w:rsidRPr="005C6581">
        <w:rPr>
          <w:rFonts w:cs="Times New Roman"/>
          <w:kern w:val="2"/>
          <w:sz w:val="22"/>
          <w:szCs w:val="22"/>
        </w:rPr>
        <w:t xml:space="preserve"> Appendix D</w:t>
      </w:r>
      <w:r w:rsidR="00F43331" w:rsidRPr="005C6581">
        <w:rPr>
          <w:rFonts w:cs="Times New Roman"/>
          <w:kern w:val="2"/>
          <w:sz w:val="22"/>
          <w:szCs w:val="22"/>
        </w:rPr>
        <w:t xml:space="preserve">; and </w:t>
      </w:r>
    </w:p>
    <w:p w14:paraId="60C1A937" w14:textId="54982E15" w:rsidR="00AE4DA9" w:rsidRPr="00673013" w:rsidRDefault="00D42898" w:rsidP="008B270A">
      <w:pPr>
        <w:numPr>
          <w:ilvl w:val="6"/>
          <w:numId w:val="56"/>
        </w:numPr>
        <w:tabs>
          <w:tab w:val="left" w:pos="0"/>
          <w:tab w:val="left" w:pos="540"/>
          <w:tab w:val="left" w:pos="1080"/>
        </w:tabs>
        <w:suppressAutoHyphens/>
        <w:spacing w:after="200" w:line="280" w:lineRule="exact"/>
        <w:ind w:left="1094" w:hanging="547"/>
        <w:rPr>
          <w:rFonts w:cs="Times New Roman"/>
          <w:kern w:val="2"/>
          <w:sz w:val="22"/>
          <w:szCs w:val="22"/>
        </w:rPr>
      </w:pPr>
      <w:r w:rsidRPr="005C6581">
        <w:rPr>
          <w:rFonts w:cs="Times New Roman"/>
          <w:kern w:val="2"/>
          <w:sz w:val="22"/>
          <w:szCs w:val="22"/>
        </w:rPr>
        <w:t xml:space="preserve">Offeror must be willing to sign </w:t>
      </w:r>
      <w:r w:rsidR="007838C5" w:rsidRPr="005C6581">
        <w:rPr>
          <w:rFonts w:cs="Times New Roman"/>
          <w:kern w:val="2"/>
          <w:sz w:val="22"/>
          <w:szCs w:val="22"/>
        </w:rPr>
        <w:t>Appendix E</w:t>
      </w:r>
      <w:r w:rsidR="00F43331" w:rsidRPr="005C6581">
        <w:rPr>
          <w:rFonts w:cs="Times New Roman"/>
          <w:kern w:val="2"/>
          <w:sz w:val="22"/>
          <w:szCs w:val="22"/>
        </w:rPr>
        <w:t xml:space="preserve"> from this RFP</w:t>
      </w:r>
      <w:r w:rsidR="007838C5" w:rsidRPr="005C6581">
        <w:rPr>
          <w:rFonts w:cs="Times New Roman"/>
          <w:kern w:val="2"/>
          <w:sz w:val="22"/>
          <w:szCs w:val="22"/>
        </w:rPr>
        <w:t xml:space="preserve"> with no </w:t>
      </w:r>
      <w:r w:rsidR="00D25C26" w:rsidRPr="005C6581">
        <w:rPr>
          <w:rFonts w:cs="Times New Roman"/>
          <w:kern w:val="2"/>
          <w:sz w:val="22"/>
          <w:szCs w:val="22"/>
        </w:rPr>
        <w:t>(</w:t>
      </w:r>
      <w:r w:rsidR="007838C5" w:rsidRPr="005C6581">
        <w:rPr>
          <w:rFonts w:cs="Times New Roman"/>
          <w:kern w:val="2"/>
          <w:sz w:val="22"/>
          <w:szCs w:val="22"/>
        </w:rPr>
        <w:t>or minimal</w:t>
      </w:r>
      <w:r w:rsidR="00D25C26" w:rsidRPr="00673013">
        <w:rPr>
          <w:rFonts w:cs="Times New Roman"/>
          <w:kern w:val="2"/>
          <w:sz w:val="22"/>
          <w:szCs w:val="22"/>
        </w:rPr>
        <w:t>)</w:t>
      </w:r>
      <w:r w:rsidR="007838C5" w:rsidRPr="00673013">
        <w:rPr>
          <w:rFonts w:cs="Times New Roman"/>
          <w:kern w:val="2"/>
          <w:sz w:val="22"/>
          <w:szCs w:val="22"/>
        </w:rPr>
        <w:t xml:space="preserve"> </w:t>
      </w:r>
      <w:r w:rsidR="007F6C11" w:rsidRPr="00673013">
        <w:rPr>
          <w:rFonts w:cs="Times New Roman"/>
          <w:kern w:val="2"/>
          <w:sz w:val="22"/>
          <w:szCs w:val="22"/>
        </w:rPr>
        <w:t>changes</w:t>
      </w:r>
      <w:r w:rsidR="007838C5" w:rsidRPr="00673013">
        <w:rPr>
          <w:rFonts w:cs="Times New Roman"/>
          <w:kern w:val="2"/>
          <w:sz w:val="22"/>
          <w:szCs w:val="22"/>
        </w:rPr>
        <w:t>.</w:t>
      </w:r>
    </w:p>
    <w:p w14:paraId="00858777" w14:textId="77777777" w:rsidR="0095737C" w:rsidRPr="00151255" w:rsidRDefault="0095737C" w:rsidP="00A43FDE">
      <w:pPr>
        <w:pStyle w:val="ListParagraph"/>
        <w:numPr>
          <w:ilvl w:val="0"/>
          <w:numId w:val="21"/>
        </w:numPr>
        <w:tabs>
          <w:tab w:val="left" w:pos="0"/>
          <w:tab w:val="left" w:pos="540"/>
          <w:tab w:val="left" w:pos="1080"/>
        </w:tabs>
        <w:suppressAutoHyphens/>
        <w:spacing w:after="200" w:line="280" w:lineRule="exact"/>
        <w:ind w:left="547" w:hanging="547"/>
        <w:rPr>
          <w:rFonts w:ascii="Times New Roman" w:hAnsi="Times New Roman"/>
          <w:spacing w:val="12"/>
          <w:kern w:val="2"/>
          <w:szCs w:val="22"/>
        </w:rPr>
      </w:pPr>
      <w:r w:rsidRPr="00151255">
        <w:rPr>
          <w:rFonts w:ascii="Times New Roman" w:hAnsi="Times New Roman"/>
          <w:b/>
          <w:spacing w:val="12"/>
          <w:kern w:val="2"/>
          <w:szCs w:val="22"/>
        </w:rPr>
        <w:t>THE PROCUREMENT PROCESS</w:t>
      </w:r>
    </w:p>
    <w:p w14:paraId="1DAA8399" w14:textId="0C27E0E8" w:rsidR="005E4BD0" w:rsidRPr="00151255" w:rsidRDefault="00937B25" w:rsidP="00223857">
      <w:pPr>
        <w:pStyle w:val="ListParagraph"/>
        <w:tabs>
          <w:tab w:val="left" w:pos="720"/>
          <w:tab w:val="left" w:pos="1440"/>
        </w:tabs>
        <w:suppressAutoHyphens/>
        <w:spacing w:after="200" w:line="280" w:lineRule="exact"/>
        <w:ind w:left="576"/>
        <w:rPr>
          <w:rFonts w:ascii="Times New Roman" w:hAnsi="Times New Roman"/>
          <w:kern w:val="2"/>
          <w:szCs w:val="22"/>
        </w:rPr>
      </w:pPr>
      <w:r w:rsidRPr="00151255">
        <w:rPr>
          <w:rFonts w:ascii="Times New Roman" w:hAnsi="Times New Roman"/>
          <w:kern w:val="2"/>
          <w:szCs w:val="22"/>
        </w:rPr>
        <w:t xml:space="preserve">This </w:t>
      </w:r>
      <w:r w:rsidR="00701A6A">
        <w:rPr>
          <w:rFonts w:ascii="Times New Roman" w:hAnsi="Times New Roman"/>
          <w:kern w:val="2"/>
          <w:szCs w:val="22"/>
        </w:rPr>
        <w:t>RFP</w:t>
      </w:r>
      <w:r w:rsidRPr="00151255">
        <w:rPr>
          <w:rFonts w:ascii="Times New Roman" w:hAnsi="Times New Roman"/>
          <w:kern w:val="2"/>
          <w:szCs w:val="22"/>
        </w:rPr>
        <w:t xml:space="preserve"> </w:t>
      </w:r>
      <w:r w:rsidR="00526A5C" w:rsidRPr="00151255">
        <w:rPr>
          <w:rFonts w:ascii="Times New Roman" w:hAnsi="Times New Roman"/>
          <w:kern w:val="2"/>
          <w:szCs w:val="22"/>
        </w:rPr>
        <w:t xml:space="preserve">is investment-related and </w:t>
      </w:r>
      <w:r w:rsidRPr="00151255">
        <w:rPr>
          <w:rFonts w:ascii="Times New Roman" w:hAnsi="Times New Roman"/>
          <w:kern w:val="2"/>
          <w:szCs w:val="22"/>
        </w:rPr>
        <w:t xml:space="preserve">may be cancelled </w:t>
      </w:r>
      <w:r w:rsidR="00627D2D" w:rsidRPr="00151255">
        <w:rPr>
          <w:rFonts w:ascii="Times New Roman" w:hAnsi="Times New Roman"/>
          <w:kern w:val="2"/>
          <w:szCs w:val="22"/>
        </w:rPr>
        <w:t>or modified</w:t>
      </w:r>
      <w:r w:rsidR="00E97CB3">
        <w:rPr>
          <w:rFonts w:ascii="Times New Roman" w:hAnsi="Times New Roman"/>
          <w:kern w:val="2"/>
          <w:szCs w:val="22"/>
        </w:rPr>
        <w:t>,</w:t>
      </w:r>
      <w:r w:rsidR="00627D2D" w:rsidRPr="00151255">
        <w:rPr>
          <w:rFonts w:ascii="Times New Roman" w:hAnsi="Times New Roman"/>
          <w:kern w:val="2"/>
          <w:szCs w:val="22"/>
        </w:rPr>
        <w:t xml:space="preserve"> and</w:t>
      </w:r>
      <w:r w:rsidRPr="00151255">
        <w:rPr>
          <w:rFonts w:ascii="Times New Roman" w:hAnsi="Times New Roman"/>
          <w:kern w:val="2"/>
          <w:szCs w:val="22"/>
        </w:rPr>
        <w:t xml:space="preserve"> any and all proposals </w:t>
      </w:r>
      <w:r w:rsidR="00627D2D" w:rsidRPr="00151255">
        <w:rPr>
          <w:rFonts w:ascii="Times New Roman" w:hAnsi="Times New Roman"/>
          <w:kern w:val="2"/>
          <w:szCs w:val="22"/>
        </w:rPr>
        <w:t xml:space="preserve">may be </w:t>
      </w:r>
      <w:r w:rsidRPr="00151255">
        <w:rPr>
          <w:rFonts w:ascii="Times New Roman" w:hAnsi="Times New Roman"/>
          <w:kern w:val="2"/>
          <w:szCs w:val="22"/>
        </w:rPr>
        <w:t>rejected in whole or in part</w:t>
      </w:r>
      <w:r w:rsidR="00E97CB3">
        <w:rPr>
          <w:rFonts w:ascii="Times New Roman" w:hAnsi="Times New Roman"/>
          <w:kern w:val="2"/>
          <w:szCs w:val="22"/>
        </w:rPr>
        <w:t xml:space="preserve">, </w:t>
      </w:r>
      <w:r w:rsidRPr="00151255">
        <w:rPr>
          <w:rFonts w:ascii="Times New Roman" w:hAnsi="Times New Roman"/>
          <w:kern w:val="2"/>
          <w:szCs w:val="22"/>
        </w:rPr>
        <w:t>at the sole discretion of the SIC</w:t>
      </w:r>
      <w:r w:rsidR="00627D2D" w:rsidRPr="00151255">
        <w:rPr>
          <w:rFonts w:ascii="Times New Roman" w:hAnsi="Times New Roman"/>
          <w:kern w:val="2"/>
          <w:szCs w:val="22"/>
        </w:rPr>
        <w:t>, operating through the SIO</w:t>
      </w:r>
      <w:r w:rsidRPr="00151255">
        <w:rPr>
          <w:rFonts w:ascii="Times New Roman" w:hAnsi="Times New Roman"/>
          <w:kern w:val="2"/>
          <w:szCs w:val="22"/>
        </w:rPr>
        <w:t xml:space="preserve">. </w:t>
      </w:r>
    </w:p>
    <w:p w14:paraId="3187543C" w14:textId="52A0981D" w:rsidR="00937B25" w:rsidRPr="00151255" w:rsidRDefault="00937B25" w:rsidP="00223857">
      <w:pPr>
        <w:pStyle w:val="ListParagraph"/>
        <w:tabs>
          <w:tab w:val="left" w:pos="720"/>
          <w:tab w:val="left" w:pos="1440"/>
        </w:tabs>
        <w:suppressAutoHyphens/>
        <w:spacing w:after="200" w:line="280" w:lineRule="exact"/>
        <w:ind w:left="576"/>
        <w:rPr>
          <w:rFonts w:ascii="Times New Roman" w:hAnsi="Times New Roman"/>
          <w:b/>
          <w:spacing w:val="-3"/>
          <w:kern w:val="2"/>
          <w:szCs w:val="22"/>
        </w:rPr>
      </w:pPr>
      <w:r w:rsidRPr="00151255">
        <w:rPr>
          <w:rFonts w:ascii="Times New Roman" w:hAnsi="Times New Roman"/>
          <w:kern w:val="2"/>
          <w:szCs w:val="22"/>
        </w:rPr>
        <w:t xml:space="preserve">This RFP shall not be modified in any way </w:t>
      </w:r>
      <w:r w:rsidR="00627D2D" w:rsidRPr="00151255">
        <w:rPr>
          <w:rFonts w:ascii="Times New Roman" w:hAnsi="Times New Roman"/>
          <w:kern w:val="2"/>
          <w:szCs w:val="22"/>
        </w:rPr>
        <w:t>by the Offeror; the SIC may modify the RFP</w:t>
      </w:r>
      <w:r w:rsidRPr="00151255">
        <w:rPr>
          <w:rFonts w:ascii="Times New Roman" w:hAnsi="Times New Roman"/>
          <w:kern w:val="2"/>
          <w:szCs w:val="22"/>
        </w:rPr>
        <w:t xml:space="preserve"> by written amendment. Offerors shall acknowledge receipt of any amendments in writing. In no event shall any entity </w:t>
      </w:r>
      <w:r w:rsidR="00627D2D" w:rsidRPr="00151255">
        <w:rPr>
          <w:rFonts w:ascii="Times New Roman" w:hAnsi="Times New Roman"/>
          <w:kern w:val="2"/>
          <w:szCs w:val="22"/>
        </w:rPr>
        <w:t xml:space="preserve">or individual </w:t>
      </w:r>
      <w:r w:rsidRPr="00151255">
        <w:rPr>
          <w:rFonts w:ascii="Times New Roman" w:hAnsi="Times New Roman"/>
          <w:kern w:val="2"/>
          <w:szCs w:val="22"/>
        </w:rPr>
        <w:t>of the State of New Mexico</w:t>
      </w:r>
      <w:r w:rsidR="00627D2D" w:rsidRPr="00151255">
        <w:rPr>
          <w:rFonts w:ascii="Times New Roman" w:hAnsi="Times New Roman"/>
          <w:kern w:val="2"/>
          <w:szCs w:val="22"/>
        </w:rPr>
        <w:t>, specifically the SIC, SIO, and their members or employees,</w:t>
      </w:r>
      <w:r w:rsidRPr="00151255">
        <w:rPr>
          <w:rFonts w:ascii="Times New Roman" w:hAnsi="Times New Roman"/>
          <w:kern w:val="2"/>
          <w:szCs w:val="22"/>
        </w:rPr>
        <w:t xml:space="preserve"> be responsible for any </w:t>
      </w:r>
      <w:r w:rsidR="00627D2D" w:rsidRPr="00151255">
        <w:rPr>
          <w:rFonts w:ascii="Times New Roman" w:hAnsi="Times New Roman"/>
          <w:kern w:val="2"/>
          <w:szCs w:val="22"/>
        </w:rPr>
        <w:t xml:space="preserve">claims, </w:t>
      </w:r>
      <w:r w:rsidRPr="00151255">
        <w:rPr>
          <w:rFonts w:ascii="Times New Roman" w:hAnsi="Times New Roman"/>
          <w:kern w:val="2"/>
          <w:szCs w:val="22"/>
        </w:rPr>
        <w:t>costs</w:t>
      </w:r>
      <w:r w:rsidR="00526A5C" w:rsidRPr="00151255">
        <w:rPr>
          <w:rFonts w:ascii="Times New Roman" w:hAnsi="Times New Roman"/>
          <w:kern w:val="2"/>
          <w:szCs w:val="22"/>
        </w:rPr>
        <w:t>, outlay</w:t>
      </w:r>
      <w:r w:rsidR="00627D2D" w:rsidRPr="00151255">
        <w:rPr>
          <w:rFonts w:ascii="Times New Roman" w:hAnsi="Times New Roman"/>
          <w:kern w:val="2"/>
          <w:szCs w:val="22"/>
        </w:rPr>
        <w:t>s</w:t>
      </w:r>
      <w:r w:rsidR="00526A5C" w:rsidRPr="00151255">
        <w:rPr>
          <w:rFonts w:ascii="Times New Roman" w:hAnsi="Times New Roman"/>
          <w:kern w:val="2"/>
          <w:szCs w:val="22"/>
        </w:rPr>
        <w:t>, expenditures, expenses, damages, or other monies</w:t>
      </w:r>
      <w:r w:rsidRPr="00151255">
        <w:rPr>
          <w:rFonts w:ascii="Times New Roman" w:hAnsi="Times New Roman"/>
          <w:kern w:val="2"/>
          <w:szCs w:val="22"/>
        </w:rPr>
        <w:t xml:space="preserve"> of an</w:t>
      </w:r>
      <w:r w:rsidR="00526A5C" w:rsidRPr="00151255">
        <w:rPr>
          <w:rFonts w:ascii="Times New Roman" w:hAnsi="Times New Roman"/>
          <w:kern w:val="2"/>
          <w:szCs w:val="22"/>
        </w:rPr>
        <w:t>y</w:t>
      </w:r>
      <w:r w:rsidRPr="00151255">
        <w:rPr>
          <w:rFonts w:ascii="Times New Roman" w:hAnsi="Times New Roman"/>
          <w:kern w:val="2"/>
          <w:szCs w:val="22"/>
        </w:rPr>
        <w:t xml:space="preserve"> Offeror incurred in</w:t>
      </w:r>
      <w:r w:rsidR="00627D2D" w:rsidRPr="00151255">
        <w:rPr>
          <w:rFonts w:ascii="Times New Roman" w:hAnsi="Times New Roman"/>
          <w:kern w:val="2"/>
          <w:szCs w:val="22"/>
        </w:rPr>
        <w:t>, or related to,</w:t>
      </w:r>
      <w:r w:rsidRPr="00151255">
        <w:rPr>
          <w:rFonts w:ascii="Times New Roman" w:hAnsi="Times New Roman"/>
          <w:kern w:val="2"/>
          <w:szCs w:val="22"/>
        </w:rPr>
        <w:t xml:space="preserve"> the preparation, submission, evaluation, or revision of a proposal.</w:t>
      </w:r>
      <w:r w:rsidRPr="00151255">
        <w:rPr>
          <w:rFonts w:ascii="Times New Roman" w:hAnsi="Times New Roman"/>
          <w:b/>
          <w:spacing w:val="-3"/>
          <w:kern w:val="2"/>
          <w:szCs w:val="22"/>
        </w:rPr>
        <w:t xml:space="preserve"> </w:t>
      </w:r>
    </w:p>
    <w:p w14:paraId="2FB743FF" w14:textId="6757E6D2" w:rsidR="0095737C" w:rsidRPr="00151255" w:rsidRDefault="0095737C" w:rsidP="00223857">
      <w:pPr>
        <w:suppressAutoHyphens/>
        <w:spacing w:after="200" w:line="280" w:lineRule="exact"/>
        <w:ind w:left="576"/>
        <w:rPr>
          <w:rFonts w:cs="Times New Roman"/>
          <w:kern w:val="2"/>
          <w:sz w:val="22"/>
          <w:szCs w:val="22"/>
        </w:rPr>
      </w:pPr>
      <w:bookmarkStart w:id="1" w:name="_Hlk128992060"/>
      <w:r w:rsidRPr="00151255">
        <w:rPr>
          <w:rFonts w:cs="Times New Roman"/>
          <w:kern w:val="2"/>
          <w:sz w:val="22"/>
          <w:szCs w:val="22"/>
        </w:rPr>
        <w:t xml:space="preserve">Offerors with disabilities who may need auxiliary aids, services, and/or special modifications to submit a </w:t>
      </w:r>
      <w:r w:rsidR="00BF6FE6" w:rsidRPr="00151255">
        <w:rPr>
          <w:rFonts w:cs="Times New Roman"/>
          <w:kern w:val="2"/>
          <w:sz w:val="22"/>
          <w:szCs w:val="22"/>
        </w:rPr>
        <w:t>proposal</w:t>
      </w:r>
      <w:r w:rsidRPr="00151255">
        <w:rPr>
          <w:rFonts w:cs="Times New Roman"/>
          <w:kern w:val="2"/>
          <w:sz w:val="22"/>
          <w:szCs w:val="22"/>
        </w:rPr>
        <w:t xml:space="preserve"> or complete the evaluation process should contact, via </w:t>
      </w:r>
      <w:r w:rsidR="001329CA" w:rsidRPr="00151255">
        <w:rPr>
          <w:rFonts w:cs="Times New Roman"/>
          <w:kern w:val="2"/>
          <w:sz w:val="22"/>
          <w:szCs w:val="22"/>
        </w:rPr>
        <w:t>e-</w:t>
      </w:r>
      <w:r w:rsidR="001329CA" w:rsidRPr="00C84735">
        <w:rPr>
          <w:rFonts w:cs="Times New Roman"/>
          <w:kern w:val="2"/>
          <w:sz w:val="22"/>
          <w:szCs w:val="22"/>
        </w:rPr>
        <w:t>mail</w:t>
      </w:r>
      <w:r w:rsidRPr="00C84735">
        <w:rPr>
          <w:rFonts w:cs="Times New Roman"/>
          <w:kern w:val="2"/>
          <w:sz w:val="22"/>
          <w:szCs w:val="22"/>
        </w:rPr>
        <w:t>,</w:t>
      </w:r>
      <w:r w:rsidR="001C7433" w:rsidRPr="00C84735">
        <w:rPr>
          <w:rFonts w:cs="Times New Roman"/>
          <w:kern w:val="2"/>
          <w:sz w:val="22"/>
          <w:szCs w:val="22"/>
        </w:rPr>
        <w:t xml:space="preserve"> </w:t>
      </w:r>
      <w:hyperlink r:id="rId17" w:history="1">
        <w:r w:rsidR="000F3770" w:rsidRPr="005B1EA9">
          <w:rPr>
            <w:rStyle w:val="Hyperlink"/>
            <w:kern w:val="2"/>
            <w:sz w:val="22"/>
            <w:szCs w:val="22"/>
          </w:rPr>
          <w:t>nmsic_rfp.nmsic_rfp@</w:t>
        </w:r>
        <w:r w:rsidR="00C84735" w:rsidRPr="000F3770">
          <w:rPr>
            <w:rStyle w:val="Hyperlink"/>
            <w:kern w:val="2"/>
            <w:sz w:val="22"/>
            <w:szCs w:val="22"/>
          </w:rPr>
          <w:t>sic.nm.gov</w:t>
        </w:r>
      </w:hyperlink>
      <w:r w:rsidR="001C7433" w:rsidRPr="00C84735">
        <w:rPr>
          <w:rFonts w:cs="Times New Roman"/>
          <w:kern w:val="2"/>
          <w:sz w:val="22"/>
          <w:szCs w:val="22"/>
        </w:rPr>
        <w:t xml:space="preserve"> </w:t>
      </w:r>
      <w:r w:rsidRPr="00151255">
        <w:rPr>
          <w:rFonts w:cs="Times New Roman"/>
          <w:kern w:val="2"/>
          <w:sz w:val="22"/>
          <w:szCs w:val="22"/>
        </w:rPr>
        <w:t xml:space="preserve">no later </w:t>
      </w:r>
      <w:r w:rsidRPr="00C51E80">
        <w:rPr>
          <w:rFonts w:cs="Times New Roman"/>
          <w:kern w:val="2"/>
          <w:sz w:val="22"/>
          <w:szCs w:val="22"/>
        </w:rPr>
        <w:t>than</w:t>
      </w:r>
      <w:r w:rsidR="00E314F7" w:rsidRPr="00C51E80">
        <w:rPr>
          <w:rFonts w:cs="Times New Roman"/>
          <w:kern w:val="2"/>
          <w:sz w:val="22"/>
          <w:szCs w:val="22"/>
        </w:rPr>
        <w:t xml:space="preserve"> </w:t>
      </w:r>
      <w:bookmarkEnd w:id="1"/>
      <w:r w:rsidR="005050D2" w:rsidRPr="00C51E80">
        <w:rPr>
          <w:rFonts w:cs="Times New Roman"/>
          <w:kern w:val="2"/>
          <w:sz w:val="22"/>
          <w:szCs w:val="22"/>
        </w:rPr>
        <w:t>April 10, 2023</w:t>
      </w:r>
      <w:r w:rsidRPr="00C51E80">
        <w:rPr>
          <w:rFonts w:cs="Times New Roman"/>
          <w:kern w:val="2"/>
          <w:sz w:val="22"/>
          <w:szCs w:val="22"/>
        </w:rPr>
        <w:t xml:space="preserve"> to </w:t>
      </w:r>
      <w:r w:rsidRPr="00151255">
        <w:rPr>
          <w:rFonts w:cs="Times New Roman"/>
          <w:kern w:val="2"/>
          <w:sz w:val="22"/>
          <w:szCs w:val="22"/>
        </w:rPr>
        <w:t>make any necessary arrangements.</w:t>
      </w:r>
      <w:r w:rsidR="004D2B2E">
        <w:rPr>
          <w:rFonts w:cs="Times New Roman"/>
          <w:kern w:val="2"/>
          <w:sz w:val="22"/>
          <w:szCs w:val="22"/>
        </w:rPr>
        <w:t xml:space="preserve"> </w:t>
      </w:r>
    </w:p>
    <w:p w14:paraId="24B866B1" w14:textId="6BA14DDE" w:rsidR="0095737C" w:rsidRDefault="00C159FC" w:rsidP="00A43FDE">
      <w:pPr>
        <w:pStyle w:val="ListParagraph"/>
        <w:numPr>
          <w:ilvl w:val="0"/>
          <w:numId w:val="17"/>
        </w:numPr>
        <w:tabs>
          <w:tab w:val="left" w:pos="900"/>
        </w:tabs>
        <w:suppressAutoHyphens/>
        <w:spacing w:line="280" w:lineRule="exact"/>
        <w:ind w:left="1094" w:hanging="547"/>
        <w:rPr>
          <w:rFonts w:ascii="Times New Roman" w:hAnsi="Times New Roman"/>
          <w:kern w:val="2"/>
          <w:szCs w:val="22"/>
        </w:rPr>
      </w:pPr>
      <w:r w:rsidRPr="00151255">
        <w:rPr>
          <w:rFonts w:ascii="Times New Roman" w:hAnsi="Times New Roman"/>
          <w:b/>
          <w:noProof/>
          <w:kern w:val="2"/>
          <w:szCs w:val="22"/>
        </w:rPr>
        <mc:AlternateContent>
          <mc:Choice Requires="wps">
            <w:drawing>
              <wp:anchor distT="0" distB="0" distL="114300" distR="114300" simplePos="0" relativeHeight="251658240" behindDoc="0" locked="0" layoutInCell="1" allowOverlap="1" wp14:anchorId="48D273EB" wp14:editId="6E6F330F">
                <wp:simplePos x="0" y="0"/>
                <wp:positionH relativeFrom="column">
                  <wp:posOffset>200025</wp:posOffset>
                </wp:positionH>
                <wp:positionV relativeFrom="paragraph">
                  <wp:posOffset>281940</wp:posOffset>
                </wp:positionV>
                <wp:extent cx="5353050" cy="2257425"/>
                <wp:effectExtent l="0" t="0" r="0" b="952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25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70" w:type="dxa"/>
                              <w:tblInd w:w="90" w:type="dxa"/>
                              <w:tblLayout w:type="fixed"/>
                              <w:tblCellMar>
                                <w:left w:w="0" w:type="dxa"/>
                                <w:right w:w="0" w:type="dxa"/>
                              </w:tblCellMar>
                              <w:tblLook w:val="0000" w:firstRow="0" w:lastRow="0" w:firstColumn="0" w:lastColumn="0" w:noHBand="0" w:noVBand="0"/>
                            </w:tblPr>
                            <w:tblGrid>
                              <w:gridCol w:w="4050"/>
                              <w:gridCol w:w="2070"/>
                              <w:gridCol w:w="4050"/>
                            </w:tblGrid>
                            <w:tr w:rsidR="00D07D34" w:rsidRPr="00741CDE" w14:paraId="5F40CF0E" w14:textId="77777777" w:rsidTr="00C51E80">
                              <w:trPr>
                                <w:trHeight w:val="252"/>
                                <w:tblHeader/>
                              </w:trPr>
                              <w:tc>
                                <w:tcPr>
                                  <w:tcW w:w="4050" w:type="dxa"/>
                                  <w:tcBorders>
                                    <w:bottom w:val="single" w:sz="4" w:space="0" w:color="auto"/>
                                  </w:tcBorders>
                                  <w:shd w:val="clear" w:color="auto" w:fill="auto"/>
                                </w:tcPr>
                                <w:p w14:paraId="23F11ADF" w14:textId="77777777" w:rsidR="00D07D34" w:rsidRPr="00741CDE" w:rsidRDefault="00D07D34" w:rsidP="00937B25">
                                  <w:pPr>
                                    <w:tabs>
                                      <w:tab w:val="left" w:pos="600"/>
                                      <w:tab w:val="left" w:pos="643"/>
                                      <w:tab w:val="left" w:pos="1320"/>
                                      <w:tab w:val="left" w:pos="1440"/>
                                    </w:tabs>
                                    <w:suppressAutoHyphens/>
                                    <w:jc w:val="both"/>
                                    <w:rPr>
                                      <w:rFonts w:ascii="Book Antiqua" w:hAnsi="Book Antiqua" w:cs="Arial"/>
                                      <w:b/>
                                    </w:rPr>
                                  </w:pPr>
                                  <w:r w:rsidRPr="00741CDE">
                                    <w:rPr>
                                      <w:rFonts w:ascii="Book Antiqua" w:hAnsi="Book Antiqua" w:cs="Arial"/>
                                      <w:b/>
                                    </w:rPr>
                                    <w:t>ACTION</w:t>
                                  </w:r>
                                </w:p>
                              </w:tc>
                              <w:tc>
                                <w:tcPr>
                                  <w:tcW w:w="2070" w:type="dxa"/>
                                  <w:tcBorders>
                                    <w:bottom w:val="single" w:sz="4" w:space="0" w:color="auto"/>
                                  </w:tcBorders>
                                  <w:shd w:val="clear" w:color="auto" w:fill="auto"/>
                                </w:tcPr>
                                <w:p w14:paraId="73A0ACA8"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b/>
                                    </w:rPr>
                                  </w:pPr>
                                  <w:r w:rsidRPr="00741CDE">
                                    <w:rPr>
                                      <w:rFonts w:ascii="Book Antiqua" w:hAnsi="Book Antiqua" w:cs="Arial"/>
                                      <w:b/>
                                    </w:rPr>
                                    <w:t>RESPONSIBILITY</w:t>
                                  </w:r>
                                </w:p>
                              </w:tc>
                              <w:tc>
                                <w:tcPr>
                                  <w:tcW w:w="4050" w:type="dxa"/>
                                  <w:tcBorders>
                                    <w:bottom w:val="single" w:sz="4" w:space="0" w:color="auto"/>
                                  </w:tcBorders>
                                  <w:shd w:val="clear" w:color="auto" w:fill="auto"/>
                                </w:tcPr>
                                <w:p w14:paraId="760CAC74" w14:textId="77777777" w:rsidR="00D07D34" w:rsidRPr="00741CDE" w:rsidRDefault="00D07D34" w:rsidP="0072096B">
                                  <w:pPr>
                                    <w:tabs>
                                      <w:tab w:val="left" w:pos="600"/>
                                      <w:tab w:val="left" w:pos="643"/>
                                      <w:tab w:val="left" w:pos="1320"/>
                                      <w:tab w:val="left" w:pos="1440"/>
                                    </w:tabs>
                                    <w:suppressAutoHyphens/>
                                    <w:ind w:right="-120"/>
                                    <w:rPr>
                                      <w:rFonts w:ascii="Book Antiqua" w:hAnsi="Book Antiqua" w:cs="Arial"/>
                                      <w:b/>
                                    </w:rPr>
                                  </w:pPr>
                                  <w:r w:rsidRPr="00741CDE">
                                    <w:rPr>
                                      <w:rFonts w:ascii="Book Antiqua" w:hAnsi="Book Antiqua" w:cs="Arial"/>
                                      <w:b/>
                                    </w:rPr>
                                    <w:t>DATE</w:t>
                                  </w:r>
                                  <w:r>
                                    <w:rPr>
                                      <w:rFonts w:ascii="Book Antiqua" w:hAnsi="Book Antiqua" w:cs="Arial"/>
                                      <w:b/>
                                    </w:rPr>
                                    <w:t xml:space="preserve"> &amp; TIME</w:t>
                                  </w:r>
                                </w:p>
                              </w:tc>
                            </w:tr>
                            <w:tr w:rsidR="00D07D34" w:rsidRPr="00741CDE" w14:paraId="6FDFED77" w14:textId="77777777" w:rsidTr="00C51E80">
                              <w:trPr>
                                <w:trHeight w:val="252"/>
                                <w:tblHeader/>
                              </w:trPr>
                              <w:tc>
                                <w:tcPr>
                                  <w:tcW w:w="4050" w:type="dxa"/>
                                  <w:tcBorders>
                                    <w:top w:val="single" w:sz="4" w:space="0" w:color="auto"/>
                                    <w:bottom w:val="single" w:sz="4" w:space="0" w:color="auto"/>
                                  </w:tcBorders>
                                  <w:shd w:val="clear" w:color="auto" w:fill="auto"/>
                                </w:tcPr>
                                <w:p w14:paraId="54544219" w14:textId="77777777" w:rsidR="00D07D34" w:rsidRPr="00741CDE" w:rsidRDefault="00D07D34" w:rsidP="00111BBA">
                                  <w:pPr>
                                    <w:tabs>
                                      <w:tab w:val="left" w:pos="600"/>
                                      <w:tab w:val="left" w:pos="643"/>
                                      <w:tab w:val="left" w:pos="1320"/>
                                      <w:tab w:val="left" w:pos="1440"/>
                                    </w:tabs>
                                    <w:suppressAutoHyphens/>
                                    <w:jc w:val="both"/>
                                    <w:rPr>
                                      <w:rFonts w:ascii="Book Antiqua" w:hAnsi="Book Antiqua" w:cs="Arial"/>
                                    </w:rPr>
                                  </w:pPr>
                                  <w:r w:rsidRPr="00741CDE">
                                    <w:rPr>
                                      <w:rFonts w:ascii="Book Antiqua" w:hAnsi="Book Antiqua" w:cs="Arial"/>
                                    </w:rPr>
                                    <w:t>1.  Release of RFP</w:t>
                                  </w:r>
                                </w:p>
                              </w:tc>
                              <w:tc>
                                <w:tcPr>
                                  <w:tcW w:w="2070" w:type="dxa"/>
                                  <w:tcBorders>
                                    <w:top w:val="single" w:sz="4" w:space="0" w:color="auto"/>
                                    <w:bottom w:val="single" w:sz="4" w:space="0" w:color="auto"/>
                                  </w:tcBorders>
                                  <w:shd w:val="clear" w:color="auto" w:fill="auto"/>
                                </w:tcPr>
                                <w:p w14:paraId="3F789625"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rPr>
                                  </w:pPr>
                                  <w:r w:rsidRPr="00741CDE">
                                    <w:rPr>
                                      <w:rFonts w:ascii="Book Antiqua" w:hAnsi="Book Antiqua" w:cs="Arial"/>
                                    </w:rPr>
                                    <w:t>SIC</w:t>
                                  </w:r>
                                </w:p>
                              </w:tc>
                              <w:tc>
                                <w:tcPr>
                                  <w:tcW w:w="4050" w:type="dxa"/>
                                  <w:tcBorders>
                                    <w:top w:val="single" w:sz="4" w:space="0" w:color="auto"/>
                                    <w:bottom w:val="single" w:sz="4" w:space="0" w:color="auto"/>
                                  </w:tcBorders>
                                  <w:shd w:val="clear" w:color="auto" w:fill="auto"/>
                                </w:tcPr>
                                <w:p w14:paraId="1024D3D9" w14:textId="0A09E4F5" w:rsidR="00D07D34" w:rsidRPr="00741CDE" w:rsidRDefault="00CC019C" w:rsidP="00945704">
                                  <w:pPr>
                                    <w:tabs>
                                      <w:tab w:val="left" w:pos="600"/>
                                      <w:tab w:val="left" w:pos="643"/>
                                      <w:tab w:val="left" w:pos="1320"/>
                                      <w:tab w:val="left" w:pos="1440"/>
                                    </w:tabs>
                                    <w:suppressAutoHyphens/>
                                    <w:ind w:right="-120"/>
                                    <w:rPr>
                                      <w:rFonts w:ascii="Book Antiqua" w:hAnsi="Book Antiqua" w:cs="Arial"/>
                                    </w:rPr>
                                  </w:pPr>
                                  <w:r>
                                    <w:rPr>
                                      <w:rFonts w:ascii="Book Antiqua" w:hAnsi="Book Antiqua" w:cs="Arial"/>
                                    </w:rPr>
                                    <w:t>4</w:t>
                                  </w:r>
                                  <w:r w:rsidR="00D07D34">
                                    <w:rPr>
                                      <w:rFonts w:ascii="Book Antiqua" w:hAnsi="Book Antiqua" w:cs="Arial"/>
                                    </w:rPr>
                                    <w:t>/3/</w:t>
                                  </w:r>
                                  <w:r>
                                    <w:rPr>
                                      <w:rFonts w:ascii="Book Antiqua" w:hAnsi="Book Antiqua" w:cs="Arial"/>
                                    </w:rPr>
                                    <w:t>23</w:t>
                                  </w:r>
                                </w:p>
                              </w:tc>
                            </w:tr>
                            <w:tr w:rsidR="00D07D34" w:rsidRPr="00741CDE" w14:paraId="555AB1B2" w14:textId="77777777" w:rsidTr="00C51E80">
                              <w:trPr>
                                <w:trHeight w:val="252"/>
                                <w:tblHeader/>
                              </w:trPr>
                              <w:tc>
                                <w:tcPr>
                                  <w:tcW w:w="4050" w:type="dxa"/>
                                  <w:tcBorders>
                                    <w:top w:val="single" w:sz="4" w:space="0" w:color="auto"/>
                                    <w:bottom w:val="single" w:sz="4" w:space="0" w:color="auto"/>
                                  </w:tcBorders>
                                  <w:shd w:val="clear" w:color="auto" w:fill="auto"/>
                                </w:tcPr>
                                <w:p w14:paraId="7CA5F2ED" w14:textId="77777777" w:rsidR="00D07D34" w:rsidRPr="00741CDE" w:rsidRDefault="00D07D34" w:rsidP="00937B25">
                                  <w:pPr>
                                    <w:tabs>
                                      <w:tab w:val="left" w:pos="600"/>
                                      <w:tab w:val="left" w:pos="643"/>
                                      <w:tab w:val="left" w:pos="1320"/>
                                      <w:tab w:val="left" w:pos="1440"/>
                                    </w:tabs>
                                    <w:suppressAutoHyphens/>
                                    <w:jc w:val="both"/>
                                    <w:rPr>
                                      <w:rFonts w:ascii="Book Antiqua" w:hAnsi="Book Antiqua" w:cs="Arial"/>
                                    </w:rPr>
                                  </w:pPr>
                                  <w:r w:rsidRPr="00741CDE">
                                    <w:rPr>
                                      <w:rFonts w:ascii="Book Antiqua" w:hAnsi="Book Antiqua" w:cs="Arial"/>
                                    </w:rPr>
                                    <w:t>2.  Deadline to submit written questions</w:t>
                                  </w:r>
                                </w:p>
                              </w:tc>
                              <w:tc>
                                <w:tcPr>
                                  <w:tcW w:w="2070" w:type="dxa"/>
                                  <w:tcBorders>
                                    <w:top w:val="single" w:sz="4" w:space="0" w:color="auto"/>
                                    <w:bottom w:val="single" w:sz="4" w:space="0" w:color="auto"/>
                                  </w:tcBorders>
                                  <w:shd w:val="clear" w:color="auto" w:fill="auto"/>
                                </w:tcPr>
                                <w:p w14:paraId="05656251"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rPr>
                                  </w:pPr>
                                  <w:r w:rsidRPr="00741CDE">
                                    <w:rPr>
                                      <w:rFonts w:ascii="Book Antiqua" w:hAnsi="Book Antiqua" w:cs="Arial"/>
                                    </w:rPr>
                                    <w:t>OFFEROR</w:t>
                                  </w:r>
                                </w:p>
                              </w:tc>
                              <w:tc>
                                <w:tcPr>
                                  <w:tcW w:w="4050" w:type="dxa"/>
                                  <w:tcBorders>
                                    <w:top w:val="single" w:sz="4" w:space="0" w:color="auto"/>
                                    <w:bottom w:val="single" w:sz="4" w:space="0" w:color="auto"/>
                                  </w:tcBorders>
                                  <w:shd w:val="clear" w:color="auto" w:fill="auto"/>
                                </w:tcPr>
                                <w:p w14:paraId="1D79666A" w14:textId="646B6C16" w:rsidR="00D07D34" w:rsidRPr="00741CDE" w:rsidRDefault="00CC019C" w:rsidP="00943A24">
                                  <w:pPr>
                                    <w:tabs>
                                      <w:tab w:val="left" w:pos="600"/>
                                      <w:tab w:val="left" w:pos="643"/>
                                      <w:tab w:val="left" w:pos="1320"/>
                                      <w:tab w:val="left" w:pos="1440"/>
                                    </w:tabs>
                                    <w:suppressAutoHyphens/>
                                    <w:ind w:right="-120"/>
                                    <w:rPr>
                                      <w:rFonts w:ascii="Book Antiqua" w:hAnsi="Book Antiqua" w:cs="Arial"/>
                                    </w:rPr>
                                  </w:pPr>
                                  <w:r>
                                    <w:rPr>
                                      <w:rFonts w:ascii="Book Antiqua" w:hAnsi="Book Antiqua" w:cs="Arial"/>
                                    </w:rPr>
                                    <w:t>4</w:t>
                                  </w:r>
                                  <w:r w:rsidR="00D07D34">
                                    <w:rPr>
                                      <w:rFonts w:ascii="Book Antiqua" w:hAnsi="Book Antiqua" w:cs="Arial"/>
                                    </w:rPr>
                                    <w:t>/</w:t>
                                  </w:r>
                                  <w:r>
                                    <w:rPr>
                                      <w:rFonts w:ascii="Book Antiqua" w:hAnsi="Book Antiqua" w:cs="Arial"/>
                                    </w:rPr>
                                    <w:t>1</w:t>
                                  </w:r>
                                  <w:r w:rsidR="00D07D34">
                                    <w:rPr>
                                      <w:rFonts w:ascii="Book Antiqua" w:hAnsi="Book Antiqua" w:cs="Arial"/>
                                    </w:rPr>
                                    <w:t>1/</w:t>
                                  </w:r>
                                  <w:r>
                                    <w:rPr>
                                      <w:rFonts w:ascii="Book Antiqua" w:hAnsi="Book Antiqua" w:cs="Arial"/>
                                    </w:rPr>
                                    <w:t>23</w:t>
                                  </w:r>
                                  <w:r w:rsidR="00D07D34">
                                    <w:rPr>
                                      <w:rFonts w:ascii="Book Antiqua" w:hAnsi="Book Antiqua" w:cs="Arial"/>
                                    </w:rPr>
                                    <w:t>, 5:00pm MST</w:t>
                                  </w:r>
                                </w:p>
                              </w:tc>
                            </w:tr>
                            <w:tr w:rsidR="00D07D34" w:rsidRPr="00741CDE" w14:paraId="21C887F6" w14:textId="77777777" w:rsidTr="00C51E80">
                              <w:trPr>
                                <w:trHeight w:val="252"/>
                                <w:tblHeader/>
                              </w:trPr>
                              <w:tc>
                                <w:tcPr>
                                  <w:tcW w:w="4050" w:type="dxa"/>
                                  <w:tcBorders>
                                    <w:top w:val="single" w:sz="4" w:space="0" w:color="auto"/>
                                    <w:bottom w:val="single" w:sz="4" w:space="0" w:color="auto"/>
                                  </w:tcBorders>
                                  <w:shd w:val="clear" w:color="auto" w:fill="auto"/>
                                </w:tcPr>
                                <w:p w14:paraId="135FD48E" w14:textId="77777777" w:rsidR="00D07D34" w:rsidRPr="00441B7D" w:rsidRDefault="00D07D34" w:rsidP="00937B25">
                                  <w:pPr>
                                    <w:tabs>
                                      <w:tab w:val="left" w:pos="600"/>
                                      <w:tab w:val="left" w:pos="643"/>
                                      <w:tab w:val="left" w:pos="1320"/>
                                      <w:tab w:val="left" w:pos="1440"/>
                                    </w:tabs>
                                    <w:suppressAutoHyphens/>
                                    <w:jc w:val="both"/>
                                    <w:rPr>
                                      <w:rFonts w:ascii="Book Antiqua" w:hAnsi="Book Antiqua" w:cs="Arial"/>
                                    </w:rPr>
                                  </w:pPr>
                                  <w:r w:rsidRPr="00441B7D">
                                    <w:rPr>
                                      <w:rFonts w:ascii="Book Antiqua" w:hAnsi="Book Antiqua" w:cs="Arial"/>
                                    </w:rPr>
                                    <w:t>3.  Responses to written questions</w:t>
                                  </w:r>
                                </w:p>
                              </w:tc>
                              <w:tc>
                                <w:tcPr>
                                  <w:tcW w:w="2070" w:type="dxa"/>
                                  <w:tcBorders>
                                    <w:top w:val="single" w:sz="4" w:space="0" w:color="auto"/>
                                    <w:bottom w:val="single" w:sz="4" w:space="0" w:color="auto"/>
                                  </w:tcBorders>
                                  <w:shd w:val="clear" w:color="auto" w:fill="auto"/>
                                </w:tcPr>
                                <w:p w14:paraId="5E6A0BB9" w14:textId="5D2BBE08" w:rsidR="00D07D34" w:rsidRPr="00441B7D" w:rsidRDefault="00D07D34" w:rsidP="00DD2907">
                                  <w:pPr>
                                    <w:tabs>
                                      <w:tab w:val="left" w:pos="600"/>
                                      <w:tab w:val="left" w:pos="643"/>
                                      <w:tab w:val="left" w:pos="1320"/>
                                      <w:tab w:val="left" w:pos="1440"/>
                                    </w:tabs>
                                    <w:suppressAutoHyphens/>
                                    <w:ind w:right="-120"/>
                                    <w:rPr>
                                      <w:rFonts w:ascii="Book Antiqua" w:hAnsi="Book Antiqua" w:cs="Arial"/>
                                    </w:rPr>
                                  </w:pPr>
                                  <w:r w:rsidRPr="00441B7D">
                                    <w:rPr>
                                      <w:rFonts w:ascii="Book Antiqua" w:hAnsi="Book Antiqua" w:cs="Arial"/>
                                    </w:rPr>
                                    <w:t>SIC/</w:t>
                                  </w:r>
                                  <w:r>
                                    <w:rPr>
                                      <w:rFonts w:ascii="Book Antiqua" w:hAnsi="Book Antiqua" w:cs="Arial"/>
                                    </w:rPr>
                                    <w:t>SIC Consultant</w:t>
                                  </w:r>
                                </w:p>
                              </w:tc>
                              <w:tc>
                                <w:tcPr>
                                  <w:tcW w:w="4050" w:type="dxa"/>
                                  <w:tcBorders>
                                    <w:top w:val="single" w:sz="4" w:space="0" w:color="auto"/>
                                    <w:bottom w:val="single" w:sz="4" w:space="0" w:color="auto"/>
                                  </w:tcBorders>
                                  <w:shd w:val="clear" w:color="auto" w:fill="auto"/>
                                </w:tcPr>
                                <w:p w14:paraId="2550A4A1" w14:textId="2E7E8BBF" w:rsidR="00D07D34" w:rsidRPr="00441B7D" w:rsidRDefault="00CC019C" w:rsidP="00441B7D">
                                  <w:pPr>
                                    <w:tabs>
                                      <w:tab w:val="left" w:pos="600"/>
                                      <w:tab w:val="left" w:pos="643"/>
                                      <w:tab w:val="left" w:pos="1320"/>
                                      <w:tab w:val="left" w:pos="1440"/>
                                    </w:tabs>
                                    <w:suppressAutoHyphens/>
                                    <w:ind w:right="-120"/>
                                    <w:rPr>
                                      <w:rFonts w:ascii="Book Antiqua" w:hAnsi="Book Antiqua" w:cs="Arial"/>
                                    </w:rPr>
                                  </w:pPr>
                                  <w:r>
                                    <w:rPr>
                                      <w:rFonts w:ascii="Book Antiqua" w:hAnsi="Book Antiqua" w:cs="Arial"/>
                                    </w:rPr>
                                    <w:t>4</w:t>
                                  </w:r>
                                  <w:r w:rsidR="00D07D34">
                                    <w:rPr>
                                      <w:rFonts w:ascii="Book Antiqua" w:hAnsi="Book Antiqua" w:cs="Arial"/>
                                    </w:rPr>
                                    <w:t>/</w:t>
                                  </w:r>
                                  <w:r>
                                    <w:rPr>
                                      <w:rFonts w:ascii="Book Antiqua" w:hAnsi="Book Antiqua" w:cs="Arial"/>
                                    </w:rPr>
                                    <w:t>19</w:t>
                                  </w:r>
                                  <w:r w:rsidR="00D07D34">
                                    <w:rPr>
                                      <w:rFonts w:ascii="Book Antiqua" w:hAnsi="Book Antiqua" w:cs="Arial"/>
                                    </w:rPr>
                                    <w:t>/</w:t>
                                  </w:r>
                                  <w:r>
                                    <w:rPr>
                                      <w:rFonts w:ascii="Book Antiqua" w:hAnsi="Book Antiqua" w:cs="Arial"/>
                                    </w:rPr>
                                    <w:t>23</w:t>
                                  </w:r>
                                  <w:r w:rsidR="00D07D34">
                                    <w:rPr>
                                      <w:rFonts w:ascii="Book Antiqua" w:hAnsi="Book Antiqua" w:cs="Arial"/>
                                    </w:rPr>
                                    <w:t>, 5:00pm MST</w:t>
                                  </w:r>
                                </w:p>
                              </w:tc>
                            </w:tr>
                            <w:tr w:rsidR="00D07D34" w:rsidRPr="00741CDE" w14:paraId="076CCAEA" w14:textId="77777777" w:rsidTr="00C51E80">
                              <w:trPr>
                                <w:trHeight w:val="252"/>
                                <w:tblHeader/>
                              </w:trPr>
                              <w:tc>
                                <w:tcPr>
                                  <w:tcW w:w="4050" w:type="dxa"/>
                                  <w:tcBorders>
                                    <w:top w:val="single" w:sz="4" w:space="0" w:color="auto"/>
                                    <w:bottom w:val="single" w:sz="4" w:space="0" w:color="auto"/>
                                  </w:tcBorders>
                                  <w:shd w:val="clear" w:color="auto" w:fill="auto"/>
                                </w:tcPr>
                                <w:p w14:paraId="2514A92F" w14:textId="77777777" w:rsidR="00D07D34" w:rsidRPr="00741CDE" w:rsidRDefault="00D07D34" w:rsidP="0072096B">
                                  <w:pPr>
                                    <w:tabs>
                                      <w:tab w:val="left" w:pos="600"/>
                                      <w:tab w:val="left" w:pos="643"/>
                                      <w:tab w:val="left" w:pos="1320"/>
                                      <w:tab w:val="left" w:pos="1440"/>
                                    </w:tabs>
                                    <w:suppressAutoHyphens/>
                                    <w:jc w:val="both"/>
                                    <w:rPr>
                                      <w:rFonts w:ascii="Book Antiqua" w:hAnsi="Book Antiqua" w:cs="Arial"/>
                                    </w:rPr>
                                  </w:pPr>
                                  <w:r w:rsidRPr="00741CDE">
                                    <w:rPr>
                                      <w:rFonts w:ascii="Book Antiqua" w:hAnsi="Book Antiqua" w:cs="Arial"/>
                                    </w:rPr>
                                    <w:t xml:space="preserve">4.  </w:t>
                                  </w:r>
                                  <w:r>
                                    <w:rPr>
                                      <w:rFonts w:ascii="Book Antiqua" w:hAnsi="Book Antiqua" w:cs="Arial"/>
                                    </w:rPr>
                                    <w:t>Deadline to submit proposals</w:t>
                                  </w:r>
                                </w:p>
                              </w:tc>
                              <w:tc>
                                <w:tcPr>
                                  <w:tcW w:w="2070" w:type="dxa"/>
                                  <w:tcBorders>
                                    <w:top w:val="single" w:sz="4" w:space="0" w:color="auto"/>
                                    <w:bottom w:val="single" w:sz="4" w:space="0" w:color="auto"/>
                                  </w:tcBorders>
                                  <w:shd w:val="clear" w:color="auto" w:fill="auto"/>
                                </w:tcPr>
                                <w:p w14:paraId="24AB281F"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rPr>
                                  </w:pPr>
                                  <w:r w:rsidRPr="00741CDE">
                                    <w:rPr>
                                      <w:rFonts w:ascii="Book Antiqua" w:hAnsi="Book Antiqua" w:cs="Arial"/>
                                    </w:rPr>
                                    <w:t>OFFEROR</w:t>
                                  </w:r>
                                </w:p>
                              </w:tc>
                              <w:tc>
                                <w:tcPr>
                                  <w:tcW w:w="4050" w:type="dxa"/>
                                  <w:tcBorders>
                                    <w:top w:val="single" w:sz="4" w:space="0" w:color="auto"/>
                                    <w:bottom w:val="single" w:sz="4" w:space="0" w:color="auto"/>
                                  </w:tcBorders>
                                  <w:shd w:val="clear" w:color="auto" w:fill="auto"/>
                                </w:tcPr>
                                <w:p w14:paraId="552F0201" w14:textId="5A975F85" w:rsidR="00D07D34" w:rsidRPr="00741CDE" w:rsidRDefault="00CC019C" w:rsidP="00943A24">
                                  <w:pPr>
                                    <w:tabs>
                                      <w:tab w:val="left" w:pos="600"/>
                                      <w:tab w:val="left" w:pos="643"/>
                                      <w:tab w:val="left" w:pos="1320"/>
                                      <w:tab w:val="left" w:pos="1440"/>
                                    </w:tabs>
                                    <w:suppressAutoHyphens/>
                                    <w:ind w:right="-120"/>
                                    <w:rPr>
                                      <w:rFonts w:ascii="Book Antiqua" w:hAnsi="Book Antiqua" w:cs="Arial"/>
                                    </w:rPr>
                                  </w:pPr>
                                  <w:r>
                                    <w:rPr>
                                      <w:rFonts w:ascii="Book Antiqua" w:hAnsi="Book Antiqua" w:cs="Arial"/>
                                    </w:rPr>
                                    <w:t>4</w:t>
                                  </w:r>
                                  <w:r w:rsidR="00D07D34">
                                    <w:rPr>
                                      <w:rFonts w:ascii="Book Antiqua" w:hAnsi="Book Antiqua" w:cs="Arial"/>
                                    </w:rPr>
                                    <w:t>/</w:t>
                                  </w:r>
                                  <w:r>
                                    <w:rPr>
                                      <w:rFonts w:ascii="Book Antiqua" w:hAnsi="Book Antiqua" w:cs="Arial"/>
                                    </w:rPr>
                                    <w:t>28</w:t>
                                  </w:r>
                                  <w:r w:rsidR="00D07D34">
                                    <w:rPr>
                                      <w:rFonts w:ascii="Book Antiqua" w:hAnsi="Book Antiqua" w:cs="Arial"/>
                                    </w:rPr>
                                    <w:t>/</w:t>
                                  </w:r>
                                  <w:r>
                                    <w:rPr>
                                      <w:rFonts w:ascii="Book Antiqua" w:hAnsi="Book Antiqua" w:cs="Arial"/>
                                    </w:rPr>
                                    <w:t>23</w:t>
                                  </w:r>
                                  <w:r w:rsidR="00D07D34">
                                    <w:rPr>
                                      <w:rFonts w:ascii="Book Antiqua" w:hAnsi="Book Antiqua" w:cs="Arial"/>
                                    </w:rPr>
                                    <w:t>, 5:00p</w:t>
                                  </w:r>
                                  <w:r w:rsidR="00D07D34" w:rsidRPr="00C63A04">
                                    <w:rPr>
                                      <w:rFonts w:ascii="Book Antiqua" w:hAnsi="Book Antiqua" w:cs="Arial"/>
                                    </w:rPr>
                                    <w:t>m</w:t>
                                  </w:r>
                                  <w:r w:rsidR="00D07D34">
                                    <w:rPr>
                                      <w:rFonts w:ascii="Book Antiqua" w:hAnsi="Book Antiqua" w:cs="Arial"/>
                                    </w:rPr>
                                    <w:t xml:space="preserve"> MST</w:t>
                                  </w:r>
                                </w:p>
                              </w:tc>
                            </w:tr>
                            <w:tr w:rsidR="00D07D34" w:rsidRPr="00741CDE" w14:paraId="759EDA82" w14:textId="77777777" w:rsidTr="00C51E80">
                              <w:trPr>
                                <w:trHeight w:val="252"/>
                                <w:tblHeader/>
                              </w:trPr>
                              <w:tc>
                                <w:tcPr>
                                  <w:tcW w:w="4050" w:type="dxa"/>
                                  <w:tcBorders>
                                    <w:top w:val="single" w:sz="4" w:space="0" w:color="auto"/>
                                    <w:bottom w:val="single" w:sz="4" w:space="0" w:color="auto"/>
                                  </w:tcBorders>
                                  <w:shd w:val="clear" w:color="auto" w:fill="auto"/>
                                </w:tcPr>
                                <w:p w14:paraId="73B131B8" w14:textId="77777777" w:rsidR="00D07D34" w:rsidRPr="00741CDE" w:rsidRDefault="00D07D34" w:rsidP="00937B25">
                                  <w:pPr>
                                    <w:tabs>
                                      <w:tab w:val="left" w:pos="600"/>
                                      <w:tab w:val="left" w:pos="643"/>
                                      <w:tab w:val="left" w:pos="1320"/>
                                      <w:tab w:val="left" w:pos="1440"/>
                                    </w:tabs>
                                    <w:suppressAutoHyphens/>
                                    <w:jc w:val="both"/>
                                    <w:rPr>
                                      <w:rFonts w:ascii="Book Antiqua" w:hAnsi="Book Antiqua" w:cs="Arial"/>
                                    </w:rPr>
                                  </w:pPr>
                                  <w:r w:rsidRPr="00741CDE">
                                    <w:rPr>
                                      <w:rFonts w:ascii="Book Antiqua" w:hAnsi="Book Antiqua" w:cs="Arial"/>
                                    </w:rPr>
                                    <w:t>5.  Evaluation of proposals</w:t>
                                  </w:r>
                                </w:p>
                              </w:tc>
                              <w:tc>
                                <w:tcPr>
                                  <w:tcW w:w="2070" w:type="dxa"/>
                                  <w:tcBorders>
                                    <w:top w:val="single" w:sz="4" w:space="0" w:color="auto"/>
                                    <w:bottom w:val="single" w:sz="4" w:space="0" w:color="auto"/>
                                  </w:tcBorders>
                                  <w:shd w:val="clear" w:color="auto" w:fill="auto"/>
                                </w:tcPr>
                                <w:p w14:paraId="6FCD6151"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rPr>
                                  </w:pPr>
                                  <w:r w:rsidRPr="00741CDE">
                                    <w:rPr>
                                      <w:rFonts w:ascii="Book Antiqua" w:hAnsi="Book Antiqua" w:cs="Arial"/>
                                    </w:rPr>
                                    <w:t>SIC</w:t>
                                  </w:r>
                                </w:p>
                              </w:tc>
                              <w:tc>
                                <w:tcPr>
                                  <w:tcW w:w="4050" w:type="dxa"/>
                                  <w:tcBorders>
                                    <w:top w:val="single" w:sz="4" w:space="0" w:color="auto"/>
                                    <w:bottom w:val="single" w:sz="4" w:space="0" w:color="auto"/>
                                  </w:tcBorders>
                                  <w:shd w:val="clear" w:color="auto" w:fill="auto"/>
                                </w:tcPr>
                                <w:p w14:paraId="351B5BD5" w14:textId="0298AA50" w:rsidR="00D07D34" w:rsidRPr="00741CDE" w:rsidRDefault="00CC019C" w:rsidP="00943A24">
                                  <w:pPr>
                                    <w:tabs>
                                      <w:tab w:val="left" w:pos="600"/>
                                      <w:tab w:val="left" w:pos="643"/>
                                      <w:tab w:val="left" w:pos="1320"/>
                                      <w:tab w:val="left" w:pos="1440"/>
                                    </w:tabs>
                                    <w:suppressAutoHyphens/>
                                    <w:ind w:right="-120"/>
                                    <w:rPr>
                                      <w:rFonts w:ascii="Book Antiqua" w:hAnsi="Book Antiqua" w:cs="Arial"/>
                                    </w:rPr>
                                  </w:pPr>
                                  <w:r>
                                    <w:rPr>
                                      <w:rFonts w:ascii="Book Antiqua" w:hAnsi="Book Antiqua" w:cs="Arial"/>
                                    </w:rPr>
                                    <w:t>5</w:t>
                                  </w:r>
                                  <w:r w:rsidR="00D07D34">
                                    <w:rPr>
                                      <w:rFonts w:ascii="Book Antiqua" w:hAnsi="Book Antiqua" w:cs="Arial"/>
                                    </w:rPr>
                                    <w:t>/1</w:t>
                                  </w:r>
                                  <w:r>
                                    <w:rPr>
                                      <w:rFonts w:ascii="Book Antiqua" w:hAnsi="Book Antiqua" w:cs="Arial"/>
                                    </w:rPr>
                                    <w:t xml:space="preserve"> </w:t>
                                  </w:r>
                                  <w:r w:rsidRPr="00C51E80">
                                    <w:rPr>
                                      <w:rFonts w:ascii="Book Antiqua" w:hAnsi="Book Antiqua" w:cs="Arial"/>
                                    </w:rPr>
                                    <w:t xml:space="preserve">to </w:t>
                                  </w:r>
                                  <w:r w:rsidR="00D84B48" w:rsidRPr="00C51E80">
                                    <w:rPr>
                                      <w:rFonts w:ascii="Book Antiqua" w:hAnsi="Book Antiqua" w:cs="Arial"/>
                                    </w:rPr>
                                    <w:t>1</w:t>
                                  </w:r>
                                  <w:r w:rsidR="007C510E">
                                    <w:rPr>
                                      <w:rFonts w:ascii="Book Antiqua" w:hAnsi="Book Antiqua" w:cs="Arial"/>
                                    </w:rPr>
                                    <w:t>1</w:t>
                                  </w:r>
                                  <w:r w:rsidR="00D84B48" w:rsidRPr="00C51E80">
                                    <w:rPr>
                                      <w:rFonts w:ascii="Book Antiqua" w:hAnsi="Book Antiqua" w:cs="Arial"/>
                                    </w:rPr>
                                    <w:t>/3</w:t>
                                  </w:r>
                                  <w:r w:rsidR="007C510E">
                                    <w:rPr>
                                      <w:rFonts w:ascii="Book Antiqua" w:hAnsi="Book Antiqua" w:cs="Arial"/>
                                    </w:rPr>
                                    <w:t>0</w:t>
                                  </w:r>
                                  <w:r w:rsidR="003E480C" w:rsidRPr="00C51E80">
                                    <w:rPr>
                                      <w:rFonts w:ascii="Book Antiqua" w:hAnsi="Book Antiqua" w:cs="Arial"/>
                                    </w:rPr>
                                    <w:t>/23</w:t>
                                  </w:r>
                                </w:p>
                              </w:tc>
                            </w:tr>
                            <w:tr w:rsidR="00D07D34" w:rsidRPr="00741CDE" w14:paraId="7AB59731" w14:textId="77777777" w:rsidTr="00C51E80">
                              <w:trPr>
                                <w:trHeight w:val="252"/>
                                <w:tblHeader/>
                              </w:trPr>
                              <w:tc>
                                <w:tcPr>
                                  <w:tcW w:w="4050" w:type="dxa"/>
                                  <w:tcBorders>
                                    <w:top w:val="single" w:sz="4" w:space="0" w:color="auto"/>
                                    <w:bottom w:val="single" w:sz="4" w:space="0" w:color="auto"/>
                                  </w:tcBorders>
                                  <w:shd w:val="clear" w:color="auto" w:fill="auto"/>
                                </w:tcPr>
                                <w:p w14:paraId="6A31AF26" w14:textId="498D2F8B" w:rsidR="00713EB4" w:rsidRPr="00741CDE" w:rsidRDefault="00D07D34" w:rsidP="00937B25">
                                  <w:pPr>
                                    <w:tabs>
                                      <w:tab w:val="left" w:pos="600"/>
                                      <w:tab w:val="left" w:pos="643"/>
                                      <w:tab w:val="left" w:pos="1320"/>
                                      <w:tab w:val="left" w:pos="1440"/>
                                    </w:tabs>
                                    <w:suppressAutoHyphens/>
                                    <w:jc w:val="both"/>
                                    <w:rPr>
                                      <w:rFonts w:ascii="Book Antiqua" w:hAnsi="Book Antiqua" w:cs="Arial"/>
                                    </w:rPr>
                                  </w:pPr>
                                  <w:r w:rsidRPr="00741CDE">
                                    <w:rPr>
                                      <w:rFonts w:ascii="Book Antiqua" w:hAnsi="Book Antiqua" w:cs="Arial"/>
                                    </w:rPr>
                                    <w:t xml:space="preserve">  </w:t>
                                  </w:r>
                                  <w:r>
                                    <w:rPr>
                                      <w:rFonts w:ascii="Book Antiqua" w:hAnsi="Book Antiqua" w:cs="Arial"/>
                                    </w:rPr>
                                    <w:t xml:space="preserve">   a.  </w:t>
                                  </w:r>
                                  <w:r w:rsidR="00713EB4">
                                    <w:rPr>
                                      <w:rFonts w:ascii="Book Antiqua" w:hAnsi="Book Antiqua" w:cs="Arial"/>
                                    </w:rPr>
                                    <w:t>RFP Response Review</w:t>
                                  </w:r>
                                </w:p>
                              </w:tc>
                              <w:tc>
                                <w:tcPr>
                                  <w:tcW w:w="2070" w:type="dxa"/>
                                  <w:tcBorders>
                                    <w:top w:val="single" w:sz="4" w:space="0" w:color="auto"/>
                                    <w:bottom w:val="single" w:sz="4" w:space="0" w:color="auto"/>
                                  </w:tcBorders>
                                  <w:shd w:val="clear" w:color="auto" w:fill="auto"/>
                                </w:tcPr>
                                <w:p w14:paraId="0F1943D0"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rPr>
                                  </w:pPr>
                                  <w:r w:rsidRPr="00741CDE">
                                    <w:rPr>
                                      <w:rFonts w:ascii="Book Antiqua" w:hAnsi="Book Antiqua" w:cs="Arial"/>
                                    </w:rPr>
                                    <w:t>SIC</w:t>
                                  </w:r>
                                </w:p>
                              </w:tc>
                              <w:tc>
                                <w:tcPr>
                                  <w:tcW w:w="4050" w:type="dxa"/>
                                  <w:tcBorders>
                                    <w:top w:val="single" w:sz="4" w:space="0" w:color="auto"/>
                                    <w:bottom w:val="single" w:sz="4" w:space="0" w:color="auto"/>
                                  </w:tcBorders>
                                  <w:shd w:val="clear" w:color="auto" w:fill="auto"/>
                                </w:tcPr>
                                <w:p w14:paraId="574B3177" w14:textId="5C3E032C" w:rsidR="00D07D34" w:rsidRPr="00741CDE" w:rsidRDefault="00D07D34" w:rsidP="007D2CDE">
                                  <w:pPr>
                                    <w:tabs>
                                      <w:tab w:val="left" w:pos="600"/>
                                      <w:tab w:val="left" w:pos="643"/>
                                      <w:tab w:val="left" w:pos="1320"/>
                                      <w:tab w:val="left" w:pos="1440"/>
                                    </w:tabs>
                                    <w:suppressAutoHyphens/>
                                    <w:ind w:right="-120"/>
                                    <w:rPr>
                                      <w:rFonts w:ascii="Book Antiqua" w:hAnsi="Book Antiqua" w:cs="Arial"/>
                                    </w:rPr>
                                  </w:pPr>
                                </w:p>
                              </w:tc>
                            </w:tr>
                            <w:tr w:rsidR="00713EB4" w:rsidRPr="00741CDE" w14:paraId="73F872C8" w14:textId="77777777" w:rsidTr="004535D5">
                              <w:trPr>
                                <w:trHeight w:val="252"/>
                                <w:tblHeader/>
                              </w:trPr>
                              <w:tc>
                                <w:tcPr>
                                  <w:tcW w:w="4050" w:type="dxa"/>
                                  <w:tcBorders>
                                    <w:top w:val="single" w:sz="4" w:space="0" w:color="auto"/>
                                    <w:bottom w:val="single" w:sz="4" w:space="0" w:color="auto"/>
                                  </w:tcBorders>
                                  <w:shd w:val="clear" w:color="auto" w:fill="auto"/>
                                </w:tcPr>
                                <w:p w14:paraId="3900DD27" w14:textId="4C870516" w:rsidR="00713EB4" w:rsidRPr="00741CDE" w:rsidRDefault="00713EB4" w:rsidP="00937B25">
                                  <w:pPr>
                                    <w:tabs>
                                      <w:tab w:val="left" w:pos="600"/>
                                      <w:tab w:val="left" w:pos="643"/>
                                      <w:tab w:val="left" w:pos="1320"/>
                                      <w:tab w:val="left" w:pos="1440"/>
                                    </w:tabs>
                                    <w:suppressAutoHyphens/>
                                    <w:jc w:val="both"/>
                                    <w:rPr>
                                      <w:rFonts w:ascii="Book Antiqua" w:hAnsi="Book Antiqua" w:cs="Arial"/>
                                    </w:rPr>
                                  </w:pPr>
                                  <w:r>
                                    <w:rPr>
                                      <w:rFonts w:ascii="Book Antiqua" w:hAnsi="Book Antiqua" w:cs="Arial"/>
                                    </w:rPr>
                                    <w:t xml:space="preserve">   </w:t>
                                  </w:r>
                                  <w:r w:rsidRPr="00741CDE">
                                    <w:rPr>
                                      <w:rFonts w:ascii="Book Antiqua" w:hAnsi="Book Antiqua" w:cs="Arial"/>
                                    </w:rPr>
                                    <w:t xml:space="preserve">  </w:t>
                                  </w:r>
                                  <w:r>
                                    <w:rPr>
                                      <w:rFonts w:ascii="Book Antiqua" w:hAnsi="Book Antiqua" w:cs="Arial"/>
                                    </w:rPr>
                                    <w:t>b.  Further information or data requests</w:t>
                                  </w:r>
                                </w:p>
                              </w:tc>
                              <w:tc>
                                <w:tcPr>
                                  <w:tcW w:w="2070" w:type="dxa"/>
                                  <w:tcBorders>
                                    <w:top w:val="single" w:sz="4" w:space="0" w:color="auto"/>
                                    <w:bottom w:val="single" w:sz="4" w:space="0" w:color="auto"/>
                                  </w:tcBorders>
                                  <w:shd w:val="clear" w:color="auto" w:fill="auto"/>
                                </w:tcPr>
                                <w:p w14:paraId="7130FCE1" w14:textId="24799AAC" w:rsidR="00713EB4" w:rsidRPr="00741CDE" w:rsidRDefault="00713EB4" w:rsidP="00DD2907">
                                  <w:pPr>
                                    <w:tabs>
                                      <w:tab w:val="left" w:pos="600"/>
                                      <w:tab w:val="left" w:pos="643"/>
                                      <w:tab w:val="left" w:pos="1320"/>
                                      <w:tab w:val="left" w:pos="1440"/>
                                    </w:tabs>
                                    <w:suppressAutoHyphens/>
                                    <w:ind w:right="-120"/>
                                    <w:rPr>
                                      <w:rFonts w:ascii="Book Antiqua" w:hAnsi="Book Antiqua" w:cs="Arial"/>
                                    </w:rPr>
                                  </w:pPr>
                                  <w:r>
                                    <w:rPr>
                                      <w:rFonts w:ascii="Book Antiqua" w:hAnsi="Book Antiqua" w:cs="Arial"/>
                                    </w:rPr>
                                    <w:t>SIC</w:t>
                                  </w:r>
                                </w:p>
                              </w:tc>
                              <w:tc>
                                <w:tcPr>
                                  <w:tcW w:w="4050" w:type="dxa"/>
                                  <w:tcBorders>
                                    <w:top w:val="single" w:sz="4" w:space="0" w:color="auto"/>
                                    <w:bottom w:val="single" w:sz="4" w:space="0" w:color="auto"/>
                                  </w:tcBorders>
                                  <w:shd w:val="clear" w:color="auto" w:fill="auto"/>
                                </w:tcPr>
                                <w:p w14:paraId="7F622A29" w14:textId="77777777" w:rsidR="00713EB4" w:rsidDel="00713EB4" w:rsidRDefault="00713EB4" w:rsidP="007D2CDE">
                                  <w:pPr>
                                    <w:tabs>
                                      <w:tab w:val="left" w:pos="600"/>
                                      <w:tab w:val="left" w:pos="643"/>
                                      <w:tab w:val="left" w:pos="1320"/>
                                      <w:tab w:val="left" w:pos="1440"/>
                                    </w:tabs>
                                    <w:suppressAutoHyphens/>
                                    <w:ind w:right="-120"/>
                                    <w:rPr>
                                      <w:rFonts w:ascii="Book Antiqua" w:hAnsi="Book Antiqua" w:cs="Arial"/>
                                      <w:color w:val="FF0000"/>
                                    </w:rPr>
                                  </w:pPr>
                                </w:p>
                              </w:tc>
                            </w:tr>
                            <w:tr w:rsidR="00713EB4" w:rsidRPr="00741CDE" w14:paraId="7CA78E2F" w14:textId="77777777" w:rsidTr="004535D5">
                              <w:trPr>
                                <w:trHeight w:val="252"/>
                                <w:tblHeader/>
                              </w:trPr>
                              <w:tc>
                                <w:tcPr>
                                  <w:tcW w:w="4050" w:type="dxa"/>
                                  <w:tcBorders>
                                    <w:top w:val="single" w:sz="4" w:space="0" w:color="auto"/>
                                    <w:bottom w:val="single" w:sz="4" w:space="0" w:color="auto"/>
                                  </w:tcBorders>
                                  <w:shd w:val="clear" w:color="auto" w:fill="auto"/>
                                </w:tcPr>
                                <w:p w14:paraId="12F7374E" w14:textId="12BD0F18" w:rsidR="00713EB4" w:rsidRDefault="00713EB4" w:rsidP="00937B25">
                                  <w:pPr>
                                    <w:tabs>
                                      <w:tab w:val="left" w:pos="600"/>
                                      <w:tab w:val="left" w:pos="643"/>
                                      <w:tab w:val="left" w:pos="1320"/>
                                      <w:tab w:val="left" w:pos="1440"/>
                                    </w:tabs>
                                    <w:suppressAutoHyphens/>
                                    <w:jc w:val="both"/>
                                    <w:rPr>
                                      <w:rFonts w:ascii="Book Antiqua" w:hAnsi="Book Antiqua" w:cs="Arial"/>
                                    </w:rPr>
                                  </w:pPr>
                                  <w:r>
                                    <w:rPr>
                                      <w:rFonts w:ascii="Book Antiqua" w:hAnsi="Book Antiqua" w:cs="Arial"/>
                                    </w:rPr>
                                    <w:t xml:space="preserve">   </w:t>
                                  </w:r>
                                  <w:r w:rsidRPr="00741CDE">
                                    <w:rPr>
                                      <w:rFonts w:ascii="Book Antiqua" w:hAnsi="Book Antiqua" w:cs="Arial"/>
                                    </w:rPr>
                                    <w:t xml:space="preserve">  </w:t>
                                  </w:r>
                                  <w:r>
                                    <w:rPr>
                                      <w:rFonts w:ascii="Book Antiqua" w:hAnsi="Book Antiqua" w:cs="Arial"/>
                                    </w:rPr>
                                    <w:t>c.  Selective Virtual Meetings</w:t>
                                  </w:r>
                                </w:p>
                              </w:tc>
                              <w:tc>
                                <w:tcPr>
                                  <w:tcW w:w="2070" w:type="dxa"/>
                                  <w:tcBorders>
                                    <w:top w:val="single" w:sz="4" w:space="0" w:color="auto"/>
                                    <w:bottom w:val="single" w:sz="4" w:space="0" w:color="auto"/>
                                  </w:tcBorders>
                                  <w:shd w:val="clear" w:color="auto" w:fill="auto"/>
                                </w:tcPr>
                                <w:p w14:paraId="31115ED0" w14:textId="536EE485" w:rsidR="00713EB4" w:rsidRPr="00741CDE" w:rsidRDefault="00713EB4" w:rsidP="00DD2907">
                                  <w:pPr>
                                    <w:tabs>
                                      <w:tab w:val="left" w:pos="600"/>
                                      <w:tab w:val="left" w:pos="643"/>
                                      <w:tab w:val="left" w:pos="1320"/>
                                      <w:tab w:val="left" w:pos="1440"/>
                                    </w:tabs>
                                    <w:suppressAutoHyphens/>
                                    <w:ind w:right="-120"/>
                                    <w:rPr>
                                      <w:rFonts w:ascii="Book Antiqua" w:hAnsi="Book Antiqua" w:cs="Arial"/>
                                    </w:rPr>
                                  </w:pPr>
                                  <w:r>
                                    <w:rPr>
                                      <w:rFonts w:ascii="Book Antiqua" w:hAnsi="Book Antiqua" w:cs="Arial"/>
                                    </w:rPr>
                                    <w:t>SIC</w:t>
                                  </w:r>
                                </w:p>
                              </w:tc>
                              <w:tc>
                                <w:tcPr>
                                  <w:tcW w:w="4050" w:type="dxa"/>
                                  <w:tcBorders>
                                    <w:top w:val="single" w:sz="4" w:space="0" w:color="auto"/>
                                    <w:bottom w:val="single" w:sz="4" w:space="0" w:color="auto"/>
                                  </w:tcBorders>
                                  <w:shd w:val="clear" w:color="auto" w:fill="auto"/>
                                </w:tcPr>
                                <w:p w14:paraId="026F233D" w14:textId="77777777" w:rsidR="00713EB4" w:rsidDel="00713EB4" w:rsidRDefault="00713EB4" w:rsidP="007D2CDE">
                                  <w:pPr>
                                    <w:tabs>
                                      <w:tab w:val="left" w:pos="600"/>
                                      <w:tab w:val="left" w:pos="643"/>
                                      <w:tab w:val="left" w:pos="1320"/>
                                      <w:tab w:val="left" w:pos="1440"/>
                                    </w:tabs>
                                    <w:suppressAutoHyphens/>
                                    <w:ind w:right="-120"/>
                                    <w:rPr>
                                      <w:rFonts w:ascii="Book Antiqua" w:hAnsi="Book Antiqua" w:cs="Arial"/>
                                      <w:color w:val="FF0000"/>
                                    </w:rPr>
                                  </w:pPr>
                                </w:p>
                              </w:tc>
                            </w:tr>
                            <w:tr w:rsidR="00D07D34" w:rsidRPr="00741CDE" w14:paraId="6E1A62F8" w14:textId="77777777" w:rsidTr="00C51E80">
                              <w:trPr>
                                <w:trHeight w:val="252"/>
                                <w:tblHeader/>
                              </w:trPr>
                              <w:tc>
                                <w:tcPr>
                                  <w:tcW w:w="4050" w:type="dxa"/>
                                  <w:tcBorders>
                                    <w:top w:val="single" w:sz="4" w:space="0" w:color="auto"/>
                                    <w:bottom w:val="single" w:sz="4" w:space="0" w:color="auto"/>
                                  </w:tcBorders>
                                  <w:shd w:val="clear" w:color="auto" w:fill="auto"/>
                                </w:tcPr>
                                <w:p w14:paraId="23762166" w14:textId="68BD2C66" w:rsidR="00D07D34" w:rsidRPr="00741CDE" w:rsidRDefault="00D07D34" w:rsidP="00937B25">
                                  <w:pPr>
                                    <w:tabs>
                                      <w:tab w:val="left" w:pos="600"/>
                                      <w:tab w:val="left" w:pos="643"/>
                                      <w:tab w:val="left" w:pos="1320"/>
                                      <w:tab w:val="left" w:pos="1440"/>
                                    </w:tabs>
                                    <w:suppressAutoHyphens/>
                                    <w:jc w:val="both"/>
                                    <w:rPr>
                                      <w:rFonts w:ascii="Book Antiqua" w:hAnsi="Book Antiqua" w:cs="Arial"/>
                                    </w:rPr>
                                  </w:pPr>
                                  <w:r>
                                    <w:rPr>
                                      <w:rFonts w:ascii="Book Antiqua" w:hAnsi="Book Antiqua" w:cs="Arial"/>
                                    </w:rPr>
                                    <w:t xml:space="preserve">   </w:t>
                                  </w:r>
                                  <w:r w:rsidRPr="00741CDE">
                                    <w:rPr>
                                      <w:rFonts w:ascii="Book Antiqua" w:hAnsi="Book Antiqua" w:cs="Arial"/>
                                    </w:rPr>
                                    <w:t xml:space="preserve">  </w:t>
                                  </w:r>
                                  <w:r w:rsidR="00713EB4">
                                    <w:rPr>
                                      <w:rFonts w:ascii="Book Antiqua" w:hAnsi="Book Antiqua" w:cs="Arial"/>
                                    </w:rPr>
                                    <w:t>d</w:t>
                                  </w:r>
                                  <w:r>
                                    <w:rPr>
                                      <w:rFonts w:ascii="Book Antiqua" w:hAnsi="Book Antiqua" w:cs="Arial"/>
                                    </w:rPr>
                                    <w:t xml:space="preserve">.  </w:t>
                                  </w:r>
                                  <w:r w:rsidRPr="00741CDE">
                                    <w:rPr>
                                      <w:rFonts w:ascii="Book Antiqua" w:hAnsi="Book Antiqua" w:cs="Arial"/>
                                    </w:rPr>
                                    <w:t>On-site due diligence of finalists</w:t>
                                  </w:r>
                                </w:p>
                              </w:tc>
                              <w:tc>
                                <w:tcPr>
                                  <w:tcW w:w="2070" w:type="dxa"/>
                                  <w:tcBorders>
                                    <w:top w:val="single" w:sz="4" w:space="0" w:color="auto"/>
                                    <w:bottom w:val="single" w:sz="4" w:space="0" w:color="auto"/>
                                  </w:tcBorders>
                                  <w:shd w:val="clear" w:color="auto" w:fill="auto"/>
                                </w:tcPr>
                                <w:p w14:paraId="05EBFD6E"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rPr>
                                  </w:pPr>
                                  <w:r w:rsidRPr="00741CDE">
                                    <w:rPr>
                                      <w:rFonts w:ascii="Book Antiqua" w:hAnsi="Book Antiqua" w:cs="Arial"/>
                                    </w:rPr>
                                    <w:t>SIC</w:t>
                                  </w:r>
                                </w:p>
                              </w:tc>
                              <w:tc>
                                <w:tcPr>
                                  <w:tcW w:w="4050" w:type="dxa"/>
                                  <w:tcBorders>
                                    <w:top w:val="single" w:sz="4" w:space="0" w:color="auto"/>
                                    <w:bottom w:val="single" w:sz="4" w:space="0" w:color="auto"/>
                                  </w:tcBorders>
                                  <w:shd w:val="clear" w:color="auto" w:fill="auto"/>
                                </w:tcPr>
                                <w:p w14:paraId="4966215A" w14:textId="4D17C732" w:rsidR="00D07D34" w:rsidRPr="00741CDE" w:rsidRDefault="00D07D34" w:rsidP="00943A24">
                                  <w:pPr>
                                    <w:tabs>
                                      <w:tab w:val="left" w:pos="600"/>
                                      <w:tab w:val="left" w:pos="643"/>
                                      <w:tab w:val="left" w:pos="1320"/>
                                      <w:tab w:val="left" w:pos="1440"/>
                                    </w:tabs>
                                    <w:suppressAutoHyphens/>
                                    <w:ind w:right="-120"/>
                                    <w:rPr>
                                      <w:rFonts w:ascii="Book Antiqua" w:hAnsi="Book Antiqua" w:cs="Arial"/>
                                    </w:rPr>
                                  </w:pPr>
                                </w:p>
                              </w:tc>
                            </w:tr>
                            <w:tr w:rsidR="00D07D34" w:rsidRPr="00741CDE" w14:paraId="1E4E18A4" w14:textId="77777777" w:rsidTr="00C51E80">
                              <w:trPr>
                                <w:trHeight w:val="252"/>
                                <w:tblHeader/>
                              </w:trPr>
                              <w:tc>
                                <w:tcPr>
                                  <w:tcW w:w="4050" w:type="dxa"/>
                                  <w:tcBorders>
                                    <w:top w:val="single" w:sz="4" w:space="0" w:color="auto"/>
                                    <w:bottom w:val="single" w:sz="4" w:space="0" w:color="auto"/>
                                  </w:tcBorders>
                                  <w:shd w:val="clear" w:color="auto" w:fill="auto"/>
                                </w:tcPr>
                                <w:p w14:paraId="73817D60" w14:textId="4C06DF48" w:rsidR="00D07D34" w:rsidRPr="00741CDE" w:rsidRDefault="00D07D34" w:rsidP="00937B25">
                                  <w:pPr>
                                    <w:tabs>
                                      <w:tab w:val="left" w:pos="600"/>
                                      <w:tab w:val="left" w:pos="643"/>
                                      <w:tab w:val="left" w:pos="1320"/>
                                      <w:tab w:val="left" w:pos="1440"/>
                                    </w:tabs>
                                    <w:suppressAutoHyphens/>
                                    <w:jc w:val="both"/>
                                    <w:rPr>
                                      <w:rFonts w:ascii="Book Antiqua" w:hAnsi="Book Antiqua" w:cs="Arial"/>
                                    </w:rPr>
                                  </w:pPr>
                                  <w:r>
                                    <w:rPr>
                                      <w:rFonts w:ascii="Book Antiqua" w:hAnsi="Book Antiqua" w:cs="Arial"/>
                                    </w:rPr>
                                    <w:t>7</w:t>
                                  </w:r>
                                  <w:r w:rsidRPr="00741CDE">
                                    <w:rPr>
                                      <w:rFonts w:ascii="Book Antiqua" w:hAnsi="Book Antiqua" w:cs="Arial"/>
                                    </w:rPr>
                                    <w:t>.  Recommendation to SIC for approval</w:t>
                                  </w:r>
                                </w:p>
                              </w:tc>
                              <w:tc>
                                <w:tcPr>
                                  <w:tcW w:w="2070" w:type="dxa"/>
                                  <w:tcBorders>
                                    <w:top w:val="single" w:sz="4" w:space="0" w:color="auto"/>
                                    <w:bottom w:val="single" w:sz="4" w:space="0" w:color="auto"/>
                                  </w:tcBorders>
                                  <w:shd w:val="clear" w:color="auto" w:fill="auto"/>
                                </w:tcPr>
                                <w:p w14:paraId="49B3D42B"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rPr>
                                  </w:pPr>
                                  <w:r w:rsidRPr="00741CDE">
                                    <w:rPr>
                                      <w:rFonts w:ascii="Book Antiqua" w:hAnsi="Book Antiqua" w:cs="Arial"/>
                                    </w:rPr>
                                    <w:t>SIC</w:t>
                                  </w:r>
                                </w:p>
                              </w:tc>
                              <w:tc>
                                <w:tcPr>
                                  <w:tcW w:w="4050" w:type="dxa"/>
                                  <w:tcBorders>
                                    <w:top w:val="single" w:sz="4" w:space="0" w:color="auto"/>
                                    <w:bottom w:val="single" w:sz="4" w:space="0" w:color="auto"/>
                                  </w:tcBorders>
                                  <w:shd w:val="clear" w:color="auto" w:fill="auto"/>
                                </w:tcPr>
                                <w:p w14:paraId="12DF5F0C" w14:textId="661BB4A6" w:rsidR="00D07D34" w:rsidRPr="00C51E80" w:rsidRDefault="00D84B48" w:rsidP="00DD2907">
                                  <w:pPr>
                                    <w:tabs>
                                      <w:tab w:val="left" w:pos="600"/>
                                      <w:tab w:val="left" w:pos="643"/>
                                      <w:tab w:val="left" w:pos="1320"/>
                                      <w:tab w:val="left" w:pos="1440"/>
                                    </w:tabs>
                                    <w:suppressAutoHyphens/>
                                    <w:ind w:right="-120"/>
                                    <w:rPr>
                                      <w:rFonts w:ascii="Book Antiqua" w:hAnsi="Book Antiqua" w:cs="Arial"/>
                                    </w:rPr>
                                  </w:pPr>
                                  <w:r w:rsidRPr="00C51E80">
                                    <w:rPr>
                                      <w:rFonts w:ascii="Book Antiqua" w:hAnsi="Book Antiqua" w:cs="Arial"/>
                                    </w:rPr>
                                    <w:t>1</w:t>
                                  </w:r>
                                  <w:r w:rsidR="003E480C" w:rsidRPr="00C51E80">
                                    <w:rPr>
                                      <w:rFonts w:ascii="Book Antiqua" w:hAnsi="Book Antiqua" w:cs="Arial"/>
                                    </w:rPr>
                                    <w:t>/2</w:t>
                                  </w:r>
                                  <w:r w:rsidR="00C84735">
                                    <w:rPr>
                                      <w:rFonts w:ascii="Book Antiqua" w:hAnsi="Book Antiqua" w:cs="Arial"/>
                                    </w:rPr>
                                    <w:t>3</w:t>
                                  </w:r>
                                  <w:r w:rsidR="003E480C" w:rsidRPr="00C51E80">
                                    <w:rPr>
                                      <w:rFonts w:ascii="Book Antiqua" w:hAnsi="Book Antiqua" w:cs="Arial"/>
                                    </w:rPr>
                                    <w:t>/2</w:t>
                                  </w:r>
                                  <w:r w:rsidR="00C84735">
                                    <w:rPr>
                                      <w:rFonts w:ascii="Book Antiqua" w:hAnsi="Book Antiqua" w:cs="Arial"/>
                                    </w:rPr>
                                    <w:t>4</w:t>
                                  </w:r>
                                </w:p>
                              </w:tc>
                            </w:tr>
                            <w:tr w:rsidR="00D07D34" w:rsidRPr="00741CDE" w14:paraId="1FBD89CA" w14:textId="77777777" w:rsidTr="00C51E80">
                              <w:trPr>
                                <w:trHeight w:val="252"/>
                                <w:tblHeader/>
                              </w:trPr>
                              <w:tc>
                                <w:tcPr>
                                  <w:tcW w:w="4050" w:type="dxa"/>
                                  <w:tcBorders>
                                    <w:top w:val="single" w:sz="4" w:space="0" w:color="auto"/>
                                    <w:bottom w:val="single" w:sz="4" w:space="0" w:color="auto"/>
                                  </w:tcBorders>
                                  <w:shd w:val="clear" w:color="auto" w:fill="auto"/>
                                </w:tcPr>
                                <w:p w14:paraId="351417C8" w14:textId="56109338" w:rsidR="00D07D34" w:rsidRPr="00741CDE" w:rsidRDefault="00D07D34" w:rsidP="00937B25">
                                  <w:pPr>
                                    <w:tabs>
                                      <w:tab w:val="left" w:pos="600"/>
                                      <w:tab w:val="left" w:pos="643"/>
                                      <w:tab w:val="left" w:pos="1320"/>
                                      <w:tab w:val="left" w:pos="1440"/>
                                    </w:tabs>
                                    <w:suppressAutoHyphens/>
                                    <w:jc w:val="both"/>
                                    <w:rPr>
                                      <w:rFonts w:ascii="Book Antiqua" w:hAnsi="Book Antiqua" w:cs="Arial"/>
                                    </w:rPr>
                                  </w:pPr>
                                  <w:r>
                                    <w:rPr>
                                      <w:rFonts w:ascii="Book Antiqua" w:hAnsi="Book Antiqua" w:cs="Arial"/>
                                    </w:rPr>
                                    <w:t>8</w:t>
                                  </w:r>
                                  <w:r w:rsidRPr="00741CDE">
                                    <w:rPr>
                                      <w:rFonts w:ascii="Book Antiqua" w:hAnsi="Book Antiqua" w:cs="Arial"/>
                                    </w:rPr>
                                    <w:t xml:space="preserve">. </w:t>
                                  </w:r>
                                  <w:r w:rsidR="00E251EC">
                                    <w:rPr>
                                      <w:rFonts w:ascii="Book Antiqua" w:hAnsi="Book Antiqua" w:cs="Arial"/>
                                    </w:rPr>
                                    <w:t xml:space="preserve"> </w:t>
                                  </w:r>
                                  <w:r w:rsidRPr="00741CDE">
                                    <w:rPr>
                                      <w:rFonts w:ascii="Book Antiqua" w:hAnsi="Book Antiqua" w:cs="Arial"/>
                                    </w:rPr>
                                    <w:t>Contract execution/Effective date</w:t>
                                  </w:r>
                                </w:p>
                              </w:tc>
                              <w:tc>
                                <w:tcPr>
                                  <w:tcW w:w="2070" w:type="dxa"/>
                                  <w:tcBorders>
                                    <w:top w:val="single" w:sz="4" w:space="0" w:color="auto"/>
                                    <w:bottom w:val="single" w:sz="4" w:space="0" w:color="auto"/>
                                  </w:tcBorders>
                                  <w:shd w:val="clear" w:color="auto" w:fill="auto"/>
                                </w:tcPr>
                                <w:p w14:paraId="5EE12314"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rPr>
                                  </w:pPr>
                                  <w:r w:rsidRPr="00741CDE">
                                    <w:rPr>
                                      <w:rFonts w:ascii="Book Antiqua" w:hAnsi="Book Antiqua" w:cs="Arial"/>
                                    </w:rPr>
                                    <w:t>SIC</w:t>
                                  </w:r>
                                </w:p>
                              </w:tc>
                              <w:tc>
                                <w:tcPr>
                                  <w:tcW w:w="4050" w:type="dxa"/>
                                  <w:tcBorders>
                                    <w:top w:val="single" w:sz="4" w:space="0" w:color="auto"/>
                                    <w:bottom w:val="single" w:sz="4" w:space="0" w:color="auto"/>
                                  </w:tcBorders>
                                  <w:shd w:val="clear" w:color="auto" w:fill="auto"/>
                                </w:tcPr>
                                <w:p w14:paraId="7E0BA4C8" w14:textId="5E0D4769" w:rsidR="00D07D34" w:rsidRPr="00C51E80" w:rsidRDefault="00C84735" w:rsidP="00BD5C51">
                                  <w:pPr>
                                    <w:tabs>
                                      <w:tab w:val="left" w:pos="600"/>
                                      <w:tab w:val="left" w:pos="643"/>
                                      <w:tab w:val="left" w:pos="1320"/>
                                      <w:tab w:val="left" w:pos="1440"/>
                                    </w:tabs>
                                    <w:suppressAutoHyphens/>
                                    <w:ind w:right="-120"/>
                                    <w:rPr>
                                      <w:rFonts w:ascii="Book Antiqua" w:hAnsi="Book Antiqua" w:cs="Arial"/>
                                    </w:rPr>
                                  </w:pPr>
                                  <w:r>
                                    <w:rPr>
                                      <w:rFonts w:ascii="Book Antiqua" w:hAnsi="Book Antiqua" w:cs="Arial"/>
                                    </w:rPr>
                                    <w:t>4</w:t>
                                  </w:r>
                                  <w:r w:rsidR="00D07D34" w:rsidRPr="00C51E80">
                                    <w:rPr>
                                      <w:rFonts w:ascii="Book Antiqua" w:hAnsi="Book Antiqua" w:cs="Arial"/>
                                    </w:rPr>
                                    <w:t>/1/</w:t>
                                  </w:r>
                                  <w:r w:rsidR="003E480C" w:rsidRPr="00C51E80">
                                    <w:rPr>
                                      <w:rFonts w:ascii="Book Antiqua" w:hAnsi="Book Antiqua" w:cs="Arial"/>
                                    </w:rPr>
                                    <w:t>24</w:t>
                                  </w:r>
                                </w:p>
                              </w:tc>
                            </w:tr>
                          </w:tbl>
                          <w:p w14:paraId="455BCB0C" w14:textId="77777777" w:rsidR="00D07D34" w:rsidRPr="00741CDE" w:rsidRDefault="00D07D34">
                            <w:pPr>
                              <w:rPr>
                                <w:rFonts w:ascii="Book Antiqua" w:hAnsi="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273EB" id="_x0000_t202" coordsize="21600,21600" o:spt="202" path="m,l,21600r21600,l21600,xe">
                <v:stroke joinstyle="miter"/>
                <v:path gradientshapeok="t" o:connecttype="rect"/>
              </v:shapetype>
              <v:shape id="Text Box 2" o:spid="_x0000_s1026" type="#_x0000_t202" style="position:absolute;left:0;text-align:left;margin-left:15.75pt;margin-top:22.2pt;width:421.5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" stroked="f">
                <v:textbox>
                  <w:txbxContent>
                    <w:tbl>
                      <w:tblPr>
                        <w:tblW w:w="10170" w:type="dxa"/>
                        <w:tblInd w:w="90" w:type="dxa"/>
                        <w:tblLayout w:type="fixed"/>
                        <w:tblCellMar>
                          <w:left w:w="0" w:type="dxa"/>
                          <w:right w:w="0" w:type="dxa"/>
                        </w:tblCellMar>
                        <w:tblLook w:val="0000" w:firstRow="0" w:lastRow="0" w:firstColumn="0" w:lastColumn="0" w:noHBand="0" w:noVBand="0"/>
                      </w:tblPr>
                      <w:tblGrid>
                        <w:gridCol w:w="4050"/>
                        <w:gridCol w:w="2070"/>
                        <w:gridCol w:w="4050"/>
                      </w:tblGrid>
                      <w:tr w:rsidR="00D07D34" w:rsidRPr="00741CDE" w14:paraId="5F40CF0E" w14:textId="77777777" w:rsidTr="00C51E80">
                        <w:trPr>
                          <w:trHeight w:val="252"/>
                          <w:tblHeader/>
                        </w:trPr>
                        <w:tc>
                          <w:tcPr>
                            <w:tcW w:w="4050" w:type="dxa"/>
                            <w:tcBorders>
                              <w:bottom w:val="single" w:sz="4" w:space="0" w:color="auto"/>
                            </w:tcBorders>
                            <w:shd w:val="clear" w:color="auto" w:fill="auto"/>
                          </w:tcPr>
                          <w:p w14:paraId="23F11ADF" w14:textId="77777777" w:rsidR="00D07D34" w:rsidRPr="00741CDE" w:rsidRDefault="00D07D34" w:rsidP="00937B25">
                            <w:pPr>
                              <w:tabs>
                                <w:tab w:val="left" w:pos="600"/>
                                <w:tab w:val="left" w:pos="643"/>
                                <w:tab w:val="left" w:pos="1320"/>
                                <w:tab w:val="left" w:pos="1440"/>
                              </w:tabs>
                              <w:suppressAutoHyphens/>
                              <w:jc w:val="both"/>
                              <w:rPr>
                                <w:rFonts w:ascii="Book Antiqua" w:hAnsi="Book Antiqua" w:cs="Arial"/>
                                <w:b/>
                              </w:rPr>
                            </w:pPr>
                            <w:r w:rsidRPr="00741CDE">
                              <w:rPr>
                                <w:rFonts w:ascii="Book Antiqua" w:hAnsi="Book Antiqua" w:cs="Arial"/>
                                <w:b/>
                              </w:rPr>
                              <w:t>ACTION</w:t>
                            </w:r>
                          </w:p>
                        </w:tc>
                        <w:tc>
                          <w:tcPr>
                            <w:tcW w:w="2070" w:type="dxa"/>
                            <w:tcBorders>
                              <w:bottom w:val="single" w:sz="4" w:space="0" w:color="auto"/>
                            </w:tcBorders>
                            <w:shd w:val="clear" w:color="auto" w:fill="auto"/>
                          </w:tcPr>
                          <w:p w14:paraId="73A0ACA8"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b/>
                              </w:rPr>
                            </w:pPr>
                            <w:r w:rsidRPr="00741CDE">
                              <w:rPr>
                                <w:rFonts w:ascii="Book Antiqua" w:hAnsi="Book Antiqua" w:cs="Arial"/>
                                <w:b/>
                              </w:rPr>
                              <w:t>RESPONSIBILITY</w:t>
                            </w:r>
                          </w:p>
                        </w:tc>
                        <w:tc>
                          <w:tcPr>
                            <w:tcW w:w="4050" w:type="dxa"/>
                            <w:tcBorders>
                              <w:bottom w:val="single" w:sz="4" w:space="0" w:color="auto"/>
                            </w:tcBorders>
                            <w:shd w:val="clear" w:color="auto" w:fill="auto"/>
                          </w:tcPr>
                          <w:p w14:paraId="760CAC74" w14:textId="77777777" w:rsidR="00D07D34" w:rsidRPr="00741CDE" w:rsidRDefault="00D07D34" w:rsidP="0072096B">
                            <w:pPr>
                              <w:tabs>
                                <w:tab w:val="left" w:pos="600"/>
                                <w:tab w:val="left" w:pos="643"/>
                                <w:tab w:val="left" w:pos="1320"/>
                                <w:tab w:val="left" w:pos="1440"/>
                              </w:tabs>
                              <w:suppressAutoHyphens/>
                              <w:ind w:right="-120"/>
                              <w:rPr>
                                <w:rFonts w:ascii="Book Antiqua" w:hAnsi="Book Antiqua" w:cs="Arial"/>
                                <w:b/>
                              </w:rPr>
                            </w:pPr>
                            <w:r w:rsidRPr="00741CDE">
                              <w:rPr>
                                <w:rFonts w:ascii="Book Antiqua" w:hAnsi="Book Antiqua" w:cs="Arial"/>
                                <w:b/>
                              </w:rPr>
                              <w:t>DATE</w:t>
                            </w:r>
                            <w:r>
                              <w:rPr>
                                <w:rFonts w:ascii="Book Antiqua" w:hAnsi="Book Antiqua" w:cs="Arial"/>
                                <w:b/>
                              </w:rPr>
                              <w:t xml:space="preserve"> &amp; TIME</w:t>
                            </w:r>
                          </w:p>
                        </w:tc>
                      </w:tr>
                      <w:tr w:rsidR="00D07D34" w:rsidRPr="00741CDE" w14:paraId="6FDFED77" w14:textId="77777777" w:rsidTr="00C51E80">
                        <w:trPr>
                          <w:trHeight w:val="252"/>
                          <w:tblHeader/>
                        </w:trPr>
                        <w:tc>
                          <w:tcPr>
                            <w:tcW w:w="4050" w:type="dxa"/>
                            <w:tcBorders>
                              <w:top w:val="single" w:sz="4" w:space="0" w:color="auto"/>
                              <w:bottom w:val="single" w:sz="4" w:space="0" w:color="auto"/>
                            </w:tcBorders>
                            <w:shd w:val="clear" w:color="auto" w:fill="auto"/>
                          </w:tcPr>
                          <w:p w14:paraId="54544219" w14:textId="77777777" w:rsidR="00D07D34" w:rsidRPr="00741CDE" w:rsidRDefault="00D07D34" w:rsidP="00111BBA">
                            <w:pPr>
                              <w:tabs>
                                <w:tab w:val="left" w:pos="600"/>
                                <w:tab w:val="left" w:pos="643"/>
                                <w:tab w:val="left" w:pos="1320"/>
                                <w:tab w:val="left" w:pos="1440"/>
                              </w:tabs>
                              <w:suppressAutoHyphens/>
                              <w:jc w:val="both"/>
                              <w:rPr>
                                <w:rFonts w:ascii="Book Antiqua" w:hAnsi="Book Antiqua" w:cs="Arial"/>
                              </w:rPr>
                            </w:pPr>
                            <w:r w:rsidRPr="00741CDE">
                              <w:rPr>
                                <w:rFonts w:ascii="Book Antiqua" w:hAnsi="Book Antiqua" w:cs="Arial"/>
                              </w:rPr>
                              <w:t>1.  Release of RFP</w:t>
                            </w:r>
                          </w:p>
                        </w:tc>
                        <w:tc>
                          <w:tcPr>
                            <w:tcW w:w="2070" w:type="dxa"/>
                            <w:tcBorders>
                              <w:top w:val="single" w:sz="4" w:space="0" w:color="auto"/>
                              <w:bottom w:val="single" w:sz="4" w:space="0" w:color="auto"/>
                            </w:tcBorders>
                            <w:shd w:val="clear" w:color="auto" w:fill="auto"/>
                          </w:tcPr>
                          <w:p w14:paraId="3F789625"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rPr>
                            </w:pPr>
                            <w:r w:rsidRPr="00741CDE">
                              <w:rPr>
                                <w:rFonts w:ascii="Book Antiqua" w:hAnsi="Book Antiqua" w:cs="Arial"/>
                              </w:rPr>
                              <w:t>SIC</w:t>
                            </w:r>
                          </w:p>
                        </w:tc>
                        <w:tc>
                          <w:tcPr>
                            <w:tcW w:w="4050" w:type="dxa"/>
                            <w:tcBorders>
                              <w:top w:val="single" w:sz="4" w:space="0" w:color="auto"/>
                              <w:bottom w:val="single" w:sz="4" w:space="0" w:color="auto"/>
                            </w:tcBorders>
                            <w:shd w:val="clear" w:color="auto" w:fill="auto"/>
                          </w:tcPr>
                          <w:p w14:paraId="1024D3D9" w14:textId="0A09E4F5" w:rsidR="00D07D34" w:rsidRPr="00741CDE" w:rsidRDefault="00CC019C" w:rsidP="00945704">
                            <w:pPr>
                              <w:tabs>
                                <w:tab w:val="left" w:pos="600"/>
                                <w:tab w:val="left" w:pos="643"/>
                                <w:tab w:val="left" w:pos="1320"/>
                                <w:tab w:val="left" w:pos="1440"/>
                              </w:tabs>
                              <w:suppressAutoHyphens/>
                              <w:ind w:right="-120"/>
                              <w:rPr>
                                <w:rFonts w:ascii="Book Antiqua" w:hAnsi="Book Antiqua" w:cs="Arial"/>
                              </w:rPr>
                            </w:pPr>
                            <w:r>
                              <w:rPr>
                                <w:rFonts w:ascii="Book Antiqua" w:hAnsi="Book Antiqua" w:cs="Arial"/>
                              </w:rPr>
                              <w:t>4</w:t>
                            </w:r>
                            <w:r w:rsidR="00D07D34">
                              <w:rPr>
                                <w:rFonts w:ascii="Book Antiqua" w:hAnsi="Book Antiqua" w:cs="Arial"/>
                              </w:rPr>
                              <w:t>/3/</w:t>
                            </w:r>
                            <w:r>
                              <w:rPr>
                                <w:rFonts w:ascii="Book Antiqua" w:hAnsi="Book Antiqua" w:cs="Arial"/>
                              </w:rPr>
                              <w:t>23</w:t>
                            </w:r>
                          </w:p>
                        </w:tc>
                      </w:tr>
                      <w:tr w:rsidR="00D07D34" w:rsidRPr="00741CDE" w14:paraId="555AB1B2" w14:textId="77777777" w:rsidTr="00C51E80">
                        <w:trPr>
                          <w:trHeight w:val="252"/>
                          <w:tblHeader/>
                        </w:trPr>
                        <w:tc>
                          <w:tcPr>
                            <w:tcW w:w="4050" w:type="dxa"/>
                            <w:tcBorders>
                              <w:top w:val="single" w:sz="4" w:space="0" w:color="auto"/>
                              <w:bottom w:val="single" w:sz="4" w:space="0" w:color="auto"/>
                            </w:tcBorders>
                            <w:shd w:val="clear" w:color="auto" w:fill="auto"/>
                          </w:tcPr>
                          <w:p w14:paraId="7CA5F2ED" w14:textId="77777777" w:rsidR="00D07D34" w:rsidRPr="00741CDE" w:rsidRDefault="00D07D34" w:rsidP="00937B25">
                            <w:pPr>
                              <w:tabs>
                                <w:tab w:val="left" w:pos="600"/>
                                <w:tab w:val="left" w:pos="643"/>
                                <w:tab w:val="left" w:pos="1320"/>
                                <w:tab w:val="left" w:pos="1440"/>
                              </w:tabs>
                              <w:suppressAutoHyphens/>
                              <w:jc w:val="both"/>
                              <w:rPr>
                                <w:rFonts w:ascii="Book Antiqua" w:hAnsi="Book Antiqua" w:cs="Arial"/>
                              </w:rPr>
                            </w:pPr>
                            <w:r w:rsidRPr="00741CDE">
                              <w:rPr>
                                <w:rFonts w:ascii="Book Antiqua" w:hAnsi="Book Antiqua" w:cs="Arial"/>
                              </w:rPr>
                              <w:t>2.  Deadline to submit written questions</w:t>
                            </w:r>
                          </w:p>
                        </w:tc>
                        <w:tc>
                          <w:tcPr>
                            <w:tcW w:w="2070" w:type="dxa"/>
                            <w:tcBorders>
                              <w:top w:val="single" w:sz="4" w:space="0" w:color="auto"/>
                              <w:bottom w:val="single" w:sz="4" w:space="0" w:color="auto"/>
                            </w:tcBorders>
                            <w:shd w:val="clear" w:color="auto" w:fill="auto"/>
                          </w:tcPr>
                          <w:p w14:paraId="05656251"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rPr>
                            </w:pPr>
                            <w:r w:rsidRPr="00741CDE">
                              <w:rPr>
                                <w:rFonts w:ascii="Book Antiqua" w:hAnsi="Book Antiqua" w:cs="Arial"/>
                              </w:rPr>
                              <w:t>OFFEROR</w:t>
                            </w:r>
                          </w:p>
                        </w:tc>
                        <w:tc>
                          <w:tcPr>
                            <w:tcW w:w="4050" w:type="dxa"/>
                            <w:tcBorders>
                              <w:top w:val="single" w:sz="4" w:space="0" w:color="auto"/>
                              <w:bottom w:val="single" w:sz="4" w:space="0" w:color="auto"/>
                            </w:tcBorders>
                            <w:shd w:val="clear" w:color="auto" w:fill="auto"/>
                          </w:tcPr>
                          <w:p w14:paraId="1D79666A" w14:textId="646B6C16" w:rsidR="00D07D34" w:rsidRPr="00741CDE" w:rsidRDefault="00CC019C" w:rsidP="00943A24">
                            <w:pPr>
                              <w:tabs>
                                <w:tab w:val="left" w:pos="600"/>
                                <w:tab w:val="left" w:pos="643"/>
                                <w:tab w:val="left" w:pos="1320"/>
                                <w:tab w:val="left" w:pos="1440"/>
                              </w:tabs>
                              <w:suppressAutoHyphens/>
                              <w:ind w:right="-120"/>
                              <w:rPr>
                                <w:rFonts w:ascii="Book Antiqua" w:hAnsi="Book Antiqua" w:cs="Arial"/>
                              </w:rPr>
                            </w:pPr>
                            <w:r>
                              <w:rPr>
                                <w:rFonts w:ascii="Book Antiqua" w:hAnsi="Book Antiqua" w:cs="Arial"/>
                              </w:rPr>
                              <w:t>4</w:t>
                            </w:r>
                            <w:r w:rsidR="00D07D34">
                              <w:rPr>
                                <w:rFonts w:ascii="Book Antiqua" w:hAnsi="Book Antiqua" w:cs="Arial"/>
                              </w:rPr>
                              <w:t>/</w:t>
                            </w:r>
                            <w:r>
                              <w:rPr>
                                <w:rFonts w:ascii="Book Antiqua" w:hAnsi="Book Antiqua" w:cs="Arial"/>
                              </w:rPr>
                              <w:t>1</w:t>
                            </w:r>
                            <w:r w:rsidR="00D07D34">
                              <w:rPr>
                                <w:rFonts w:ascii="Book Antiqua" w:hAnsi="Book Antiqua" w:cs="Arial"/>
                              </w:rPr>
                              <w:t>1/</w:t>
                            </w:r>
                            <w:r>
                              <w:rPr>
                                <w:rFonts w:ascii="Book Antiqua" w:hAnsi="Book Antiqua" w:cs="Arial"/>
                              </w:rPr>
                              <w:t>23</w:t>
                            </w:r>
                            <w:r w:rsidR="00D07D34">
                              <w:rPr>
                                <w:rFonts w:ascii="Book Antiqua" w:hAnsi="Book Antiqua" w:cs="Arial"/>
                              </w:rPr>
                              <w:t>, 5:00pm MST</w:t>
                            </w:r>
                          </w:p>
                        </w:tc>
                      </w:tr>
                      <w:tr w:rsidR="00D07D34" w:rsidRPr="00741CDE" w14:paraId="21C887F6" w14:textId="77777777" w:rsidTr="00C51E80">
                        <w:trPr>
                          <w:trHeight w:val="252"/>
                          <w:tblHeader/>
                        </w:trPr>
                        <w:tc>
                          <w:tcPr>
                            <w:tcW w:w="4050" w:type="dxa"/>
                            <w:tcBorders>
                              <w:top w:val="single" w:sz="4" w:space="0" w:color="auto"/>
                              <w:bottom w:val="single" w:sz="4" w:space="0" w:color="auto"/>
                            </w:tcBorders>
                            <w:shd w:val="clear" w:color="auto" w:fill="auto"/>
                          </w:tcPr>
                          <w:p w14:paraId="135FD48E" w14:textId="77777777" w:rsidR="00D07D34" w:rsidRPr="00441B7D" w:rsidRDefault="00D07D34" w:rsidP="00937B25">
                            <w:pPr>
                              <w:tabs>
                                <w:tab w:val="left" w:pos="600"/>
                                <w:tab w:val="left" w:pos="643"/>
                                <w:tab w:val="left" w:pos="1320"/>
                                <w:tab w:val="left" w:pos="1440"/>
                              </w:tabs>
                              <w:suppressAutoHyphens/>
                              <w:jc w:val="both"/>
                              <w:rPr>
                                <w:rFonts w:ascii="Book Antiqua" w:hAnsi="Book Antiqua" w:cs="Arial"/>
                              </w:rPr>
                            </w:pPr>
                            <w:r w:rsidRPr="00441B7D">
                              <w:rPr>
                                <w:rFonts w:ascii="Book Antiqua" w:hAnsi="Book Antiqua" w:cs="Arial"/>
                              </w:rPr>
                              <w:t>3.  Responses to written questions</w:t>
                            </w:r>
                          </w:p>
                        </w:tc>
                        <w:tc>
                          <w:tcPr>
                            <w:tcW w:w="2070" w:type="dxa"/>
                            <w:tcBorders>
                              <w:top w:val="single" w:sz="4" w:space="0" w:color="auto"/>
                              <w:bottom w:val="single" w:sz="4" w:space="0" w:color="auto"/>
                            </w:tcBorders>
                            <w:shd w:val="clear" w:color="auto" w:fill="auto"/>
                          </w:tcPr>
                          <w:p w14:paraId="5E6A0BB9" w14:textId="5D2BBE08" w:rsidR="00D07D34" w:rsidRPr="00441B7D" w:rsidRDefault="00D07D34" w:rsidP="00DD2907">
                            <w:pPr>
                              <w:tabs>
                                <w:tab w:val="left" w:pos="600"/>
                                <w:tab w:val="left" w:pos="643"/>
                                <w:tab w:val="left" w:pos="1320"/>
                                <w:tab w:val="left" w:pos="1440"/>
                              </w:tabs>
                              <w:suppressAutoHyphens/>
                              <w:ind w:right="-120"/>
                              <w:rPr>
                                <w:rFonts w:ascii="Book Antiqua" w:hAnsi="Book Antiqua" w:cs="Arial"/>
                              </w:rPr>
                            </w:pPr>
                            <w:r w:rsidRPr="00441B7D">
                              <w:rPr>
                                <w:rFonts w:ascii="Book Antiqua" w:hAnsi="Book Antiqua" w:cs="Arial"/>
                              </w:rPr>
                              <w:t>SIC/</w:t>
                            </w:r>
                            <w:r>
                              <w:rPr>
                                <w:rFonts w:ascii="Book Antiqua" w:hAnsi="Book Antiqua" w:cs="Arial"/>
                              </w:rPr>
                              <w:t>SIC Consultant</w:t>
                            </w:r>
                          </w:p>
                        </w:tc>
                        <w:tc>
                          <w:tcPr>
                            <w:tcW w:w="4050" w:type="dxa"/>
                            <w:tcBorders>
                              <w:top w:val="single" w:sz="4" w:space="0" w:color="auto"/>
                              <w:bottom w:val="single" w:sz="4" w:space="0" w:color="auto"/>
                            </w:tcBorders>
                            <w:shd w:val="clear" w:color="auto" w:fill="auto"/>
                          </w:tcPr>
                          <w:p w14:paraId="2550A4A1" w14:textId="2E7E8BBF" w:rsidR="00D07D34" w:rsidRPr="00441B7D" w:rsidRDefault="00CC019C" w:rsidP="00441B7D">
                            <w:pPr>
                              <w:tabs>
                                <w:tab w:val="left" w:pos="600"/>
                                <w:tab w:val="left" w:pos="643"/>
                                <w:tab w:val="left" w:pos="1320"/>
                                <w:tab w:val="left" w:pos="1440"/>
                              </w:tabs>
                              <w:suppressAutoHyphens/>
                              <w:ind w:right="-120"/>
                              <w:rPr>
                                <w:rFonts w:ascii="Book Antiqua" w:hAnsi="Book Antiqua" w:cs="Arial"/>
                              </w:rPr>
                            </w:pPr>
                            <w:r>
                              <w:rPr>
                                <w:rFonts w:ascii="Book Antiqua" w:hAnsi="Book Antiqua" w:cs="Arial"/>
                              </w:rPr>
                              <w:t>4</w:t>
                            </w:r>
                            <w:r w:rsidR="00D07D34">
                              <w:rPr>
                                <w:rFonts w:ascii="Book Antiqua" w:hAnsi="Book Antiqua" w:cs="Arial"/>
                              </w:rPr>
                              <w:t>/</w:t>
                            </w:r>
                            <w:r>
                              <w:rPr>
                                <w:rFonts w:ascii="Book Antiqua" w:hAnsi="Book Antiqua" w:cs="Arial"/>
                              </w:rPr>
                              <w:t>19</w:t>
                            </w:r>
                            <w:r w:rsidR="00D07D34">
                              <w:rPr>
                                <w:rFonts w:ascii="Book Antiqua" w:hAnsi="Book Antiqua" w:cs="Arial"/>
                              </w:rPr>
                              <w:t>/</w:t>
                            </w:r>
                            <w:r>
                              <w:rPr>
                                <w:rFonts w:ascii="Book Antiqua" w:hAnsi="Book Antiqua" w:cs="Arial"/>
                              </w:rPr>
                              <w:t>23</w:t>
                            </w:r>
                            <w:r w:rsidR="00D07D34">
                              <w:rPr>
                                <w:rFonts w:ascii="Book Antiqua" w:hAnsi="Book Antiqua" w:cs="Arial"/>
                              </w:rPr>
                              <w:t>, 5:00pm MST</w:t>
                            </w:r>
                          </w:p>
                        </w:tc>
                      </w:tr>
                      <w:tr w:rsidR="00D07D34" w:rsidRPr="00741CDE" w14:paraId="076CCAEA" w14:textId="77777777" w:rsidTr="00C51E80">
                        <w:trPr>
                          <w:trHeight w:val="252"/>
                          <w:tblHeader/>
                        </w:trPr>
                        <w:tc>
                          <w:tcPr>
                            <w:tcW w:w="4050" w:type="dxa"/>
                            <w:tcBorders>
                              <w:top w:val="single" w:sz="4" w:space="0" w:color="auto"/>
                              <w:bottom w:val="single" w:sz="4" w:space="0" w:color="auto"/>
                            </w:tcBorders>
                            <w:shd w:val="clear" w:color="auto" w:fill="auto"/>
                          </w:tcPr>
                          <w:p w14:paraId="2514A92F" w14:textId="77777777" w:rsidR="00D07D34" w:rsidRPr="00741CDE" w:rsidRDefault="00D07D34" w:rsidP="0072096B">
                            <w:pPr>
                              <w:tabs>
                                <w:tab w:val="left" w:pos="600"/>
                                <w:tab w:val="left" w:pos="643"/>
                                <w:tab w:val="left" w:pos="1320"/>
                                <w:tab w:val="left" w:pos="1440"/>
                              </w:tabs>
                              <w:suppressAutoHyphens/>
                              <w:jc w:val="both"/>
                              <w:rPr>
                                <w:rFonts w:ascii="Book Antiqua" w:hAnsi="Book Antiqua" w:cs="Arial"/>
                              </w:rPr>
                            </w:pPr>
                            <w:r w:rsidRPr="00741CDE">
                              <w:rPr>
                                <w:rFonts w:ascii="Book Antiqua" w:hAnsi="Book Antiqua" w:cs="Arial"/>
                              </w:rPr>
                              <w:t xml:space="preserve">4.  </w:t>
                            </w:r>
                            <w:r>
                              <w:rPr>
                                <w:rFonts w:ascii="Book Antiqua" w:hAnsi="Book Antiqua" w:cs="Arial"/>
                              </w:rPr>
                              <w:t>Deadline to submit proposals</w:t>
                            </w:r>
                          </w:p>
                        </w:tc>
                        <w:tc>
                          <w:tcPr>
                            <w:tcW w:w="2070" w:type="dxa"/>
                            <w:tcBorders>
                              <w:top w:val="single" w:sz="4" w:space="0" w:color="auto"/>
                              <w:bottom w:val="single" w:sz="4" w:space="0" w:color="auto"/>
                            </w:tcBorders>
                            <w:shd w:val="clear" w:color="auto" w:fill="auto"/>
                          </w:tcPr>
                          <w:p w14:paraId="24AB281F"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rPr>
                            </w:pPr>
                            <w:r w:rsidRPr="00741CDE">
                              <w:rPr>
                                <w:rFonts w:ascii="Book Antiqua" w:hAnsi="Book Antiqua" w:cs="Arial"/>
                              </w:rPr>
                              <w:t>OFFEROR</w:t>
                            </w:r>
                          </w:p>
                        </w:tc>
                        <w:tc>
                          <w:tcPr>
                            <w:tcW w:w="4050" w:type="dxa"/>
                            <w:tcBorders>
                              <w:top w:val="single" w:sz="4" w:space="0" w:color="auto"/>
                              <w:bottom w:val="single" w:sz="4" w:space="0" w:color="auto"/>
                            </w:tcBorders>
                            <w:shd w:val="clear" w:color="auto" w:fill="auto"/>
                          </w:tcPr>
                          <w:p w14:paraId="552F0201" w14:textId="5A975F85" w:rsidR="00D07D34" w:rsidRPr="00741CDE" w:rsidRDefault="00CC019C" w:rsidP="00943A24">
                            <w:pPr>
                              <w:tabs>
                                <w:tab w:val="left" w:pos="600"/>
                                <w:tab w:val="left" w:pos="643"/>
                                <w:tab w:val="left" w:pos="1320"/>
                                <w:tab w:val="left" w:pos="1440"/>
                              </w:tabs>
                              <w:suppressAutoHyphens/>
                              <w:ind w:right="-120"/>
                              <w:rPr>
                                <w:rFonts w:ascii="Book Antiqua" w:hAnsi="Book Antiqua" w:cs="Arial"/>
                              </w:rPr>
                            </w:pPr>
                            <w:r>
                              <w:rPr>
                                <w:rFonts w:ascii="Book Antiqua" w:hAnsi="Book Antiqua" w:cs="Arial"/>
                              </w:rPr>
                              <w:t>4</w:t>
                            </w:r>
                            <w:r w:rsidR="00D07D34">
                              <w:rPr>
                                <w:rFonts w:ascii="Book Antiqua" w:hAnsi="Book Antiqua" w:cs="Arial"/>
                              </w:rPr>
                              <w:t>/</w:t>
                            </w:r>
                            <w:r>
                              <w:rPr>
                                <w:rFonts w:ascii="Book Antiqua" w:hAnsi="Book Antiqua" w:cs="Arial"/>
                              </w:rPr>
                              <w:t>28</w:t>
                            </w:r>
                            <w:r w:rsidR="00D07D34">
                              <w:rPr>
                                <w:rFonts w:ascii="Book Antiqua" w:hAnsi="Book Antiqua" w:cs="Arial"/>
                              </w:rPr>
                              <w:t>/</w:t>
                            </w:r>
                            <w:r>
                              <w:rPr>
                                <w:rFonts w:ascii="Book Antiqua" w:hAnsi="Book Antiqua" w:cs="Arial"/>
                              </w:rPr>
                              <w:t>23</w:t>
                            </w:r>
                            <w:r w:rsidR="00D07D34">
                              <w:rPr>
                                <w:rFonts w:ascii="Book Antiqua" w:hAnsi="Book Antiqua" w:cs="Arial"/>
                              </w:rPr>
                              <w:t>, 5:00p</w:t>
                            </w:r>
                            <w:r w:rsidR="00D07D34" w:rsidRPr="00C63A04">
                              <w:rPr>
                                <w:rFonts w:ascii="Book Antiqua" w:hAnsi="Book Antiqua" w:cs="Arial"/>
                              </w:rPr>
                              <w:t>m</w:t>
                            </w:r>
                            <w:r w:rsidR="00D07D34">
                              <w:rPr>
                                <w:rFonts w:ascii="Book Antiqua" w:hAnsi="Book Antiqua" w:cs="Arial"/>
                              </w:rPr>
                              <w:t xml:space="preserve"> MST</w:t>
                            </w:r>
                          </w:p>
                        </w:tc>
                      </w:tr>
                      <w:tr w:rsidR="00D07D34" w:rsidRPr="00741CDE" w14:paraId="759EDA82" w14:textId="77777777" w:rsidTr="00C51E80">
                        <w:trPr>
                          <w:trHeight w:val="252"/>
                          <w:tblHeader/>
                        </w:trPr>
                        <w:tc>
                          <w:tcPr>
                            <w:tcW w:w="4050" w:type="dxa"/>
                            <w:tcBorders>
                              <w:top w:val="single" w:sz="4" w:space="0" w:color="auto"/>
                              <w:bottom w:val="single" w:sz="4" w:space="0" w:color="auto"/>
                            </w:tcBorders>
                            <w:shd w:val="clear" w:color="auto" w:fill="auto"/>
                          </w:tcPr>
                          <w:p w14:paraId="73B131B8" w14:textId="77777777" w:rsidR="00D07D34" w:rsidRPr="00741CDE" w:rsidRDefault="00D07D34" w:rsidP="00937B25">
                            <w:pPr>
                              <w:tabs>
                                <w:tab w:val="left" w:pos="600"/>
                                <w:tab w:val="left" w:pos="643"/>
                                <w:tab w:val="left" w:pos="1320"/>
                                <w:tab w:val="left" w:pos="1440"/>
                              </w:tabs>
                              <w:suppressAutoHyphens/>
                              <w:jc w:val="both"/>
                              <w:rPr>
                                <w:rFonts w:ascii="Book Antiqua" w:hAnsi="Book Antiqua" w:cs="Arial"/>
                              </w:rPr>
                            </w:pPr>
                            <w:r w:rsidRPr="00741CDE">
                              <w:rPr>
                                <w:rFonts w:ascii="Book Antiqua" w:hAnsi="Book Antiqua" w:cs="Arial"/>
                              </w:rPr>
                              <w:t>5.  Evaluation of proposals</w:t>
                            </w:r>
                          </w:p>
                        </w:tc>
                        <w:tc>
                          <w:tcPr>
                            <w:tcW w:w="2070" w:type="dxa"/>
                            <w:tcBorders>
                              <w:top w:val="single" w:sz="4" w:space="0" w:color="auto"/>
                              <w:bottom w:val="single" w:sz="4" w:space="0" w:color="auto"/>
                            </w:tcBorders>
                            <w:shd w:val="clear" w:color="auto" w:fill="auto"/>
                          </w:tcPr>
                          <w:p w14:paraId="6FCD6151"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rPr>
                            </w:pPr>
                            <w:r w:rsidRPr="00741CDE">
                              <w:rPr>
                                <w:rFonts w:ascii="Book Antiqua" w:hAnsi="Book Antiqua" w:cs="Arial"/>
                              </w:rPr>
                              <w:t>SIC</w:t>
                            </w:r>
                          </w:p>
                        </w:tc>
                        <w:tc>
                          <w:tcPr>
                            <w:tcW w:w="4050" w:type="dxa"/>
                            <w:tcBorders>
                              <w:top w:val="single" w:sz="4" w:space="0" w:color="auto"/>
                              <w:bottom w:val="single" w:sz="4" w:space="0" w:color="auto"/>
                            </w:tcBorders>
                            <w:shd w:val="clear" w:color="auto" w:fill="auto"/>
                          </w:tcPr>
                          <w:p w14:paraId="351B5BD5" w14:textId="0298AA50" w:rsidR="00D07D34" w:rsidRPr="00741CDE" w:rsidRDefault="00CC019C" w:rsidP="00943A24">
                            <w:pPr>
                              <w:tabs>
                                <w:tab w:val="left" w:pos="600"/>
                                <w:tab w:val="left" w:pos="643"/>
                                <w:tab w:val="left" w:pos="1320"/>
                                <w:tab w:val="left" w:pos="1440"/>
                              </w:tabs>
                              <w:suppressAutoHyphens/>
                              <w:ind w:right="-120"/>
                              <w:rPr>
                                <w:rFonts w:ascii="Book Antiqua" w:hAnsi="Book Antiqua" w:cs="Arial"/>
                              </w:rPr>
                            </w:pPr>
                            <w:r>
                              <w:rPr>
                                <w:rFonts w:ascii="Book Antiqua" w:hAnsi="Book Antiqua" w:cs="Arial"/>
                              </w:rPr>
                              <w:t>5</w:t>
                            </w:r>
                            <w:r w:rsidR="00D07D34">
                              <w:rPr>
                                <w:rFonts w:ascii="Book Antiqua" w:hAnsi="Book Antiqua" w:cs="Arial"/>
                              </w:rPr>
                              <w:t>/1</w:t>
                            </w:r>
                            <w:r>
                              <w:rPr>
                                <w:rFonts w:ascii="Book Antiqua" w:hAnsi="Book Antiqua" w:cs="Arial"/>
                              </w:rPr>
                              <w:t xml:space="preserve"> </w:t>
                            </w:r>
                            <w:r w:rsidRPr="00C51E80">
                              <w:rPr>
                                <w:rFonts w:ascii="Book Antiqua" w:hAnsi="Book Antiqua" w:cs="Arial"/>
                              </w:rPr>
                              <w:t xml:space="preserve">to </w:t>
                            </w:r>
                            <w:r w:rsidR="00D84B48" w:rsidRPr="00C51E80">
                              <w:rPr>
                                <w:rFonts w:ascii="Book Antiqua" w:hAnsi="Book Antiqua" w:cs="Arial"/>
                              </w:rPr>
                              <w:t>1</w:t>
                            </w:r>
                            <w:r w:rsidR="007C510E">
                              <w:rPr>
                                <w:rFonts w:ascii="Book Antiqua" w:hAnsi="Book Antiqua" w:cs="Arial"/>
                              </w:rPr>
                              <w:t>1</w:t>
                            </w:r>
                            <w:r w:rsidR="00D84B48" w:rsidRPr="00C51E80">
                              <w:rPr>
                                <w:rFonts w:ascii="Book Antiqua" w:hAnsi="Book Antiqua" w:cs="Arial"/>
                              </w:rPr>
                              <w:t>/3</w:t>
                            </w:r>
                            <w:r w:rsidR="007C510E">
                              <w:rPr>
                                <w:rFonts w:ascii="Book Antiqua" w:hAnsi="Book Antiqua" w:cs="Arial"/>
                              </w:rPr>
                              <w:t>0</w:t>
                            </w:r>
                            <w:r w:rsidR="003E480C" w:rsidRPr="00C51E80">
                              <w:rPr>
                                <w:rFonts w:ascii="Book Antiqua" w:hAnsi="Book Antiqua" w:cs="Arial"/>
                              </w:rPr>
                              <w:t>/23</w:t>
                            </w:r>
                          </w:p>
                        </w:tc>
                      </w:tr>
                      <w:tr w:rsidR="00D07D34" w:rsidRPr="00741CDE" w14:paraId="7AB59731" w14:textId="77777777" w:rsidTr="00C51E80">
                        <w:trPr>
                          <w:trHeight w:val="252"/>
                          <w:tblHeader/>
                        </w:trPr>
                        <w:tc>
                          <w:tcPr>
                            <w:tcW w:w="4050" w:type="dxa"/>
                            <w:tcBorders>
                              <w:top w:val="single" w:sz="4" w:space="0" w:color="auto"/>
                              <w:bottom w:val="single" w:sz="4" w:space="0" w:color="auto"/>
                            </w:tcBorders>
                            <w:shd w:val="clear" w:color="auto" w:fill="auto"/>
                          </w:tcPr>
                          <w:p w14:paraId="6A31AF26" w14:textId="498D2F8B" w:rsidR="00713EB4" w:rsidRPr="00741CDE" w:rsidRDefault="00D07D34" w:rsidP="00937B25">
                            <w:pPr>
                              <w:tabs>
                                <w:tab w:val="left" w:pos="600"/>
                                <w:tab w:val="left" w:pos="643"/>
                                <w:tab w:val="left" w:pos="1320"/>
                                <w:tab w:val="left" w:pos="1440"/>
                              </w:tabs>
                              <w:suppressAutoHyphens/>
                              <w:jc w:val="both"/>
                              <w:rPr>
                                <w:rFonts w:ascii="Book Antiqua" w:hAnsi="Book Antiqua" w:cs="Arial"/>
                              </w:rPr>
                            </w:pPr>
                            <w:r w:rsidRPr="00741CDE">
                              <w:rPr>
                                <w:rFonts w:ascii="Book Antiqua" w:hAnsi="Book Antiqua" w:cs="Arial"/>
                              </w:rPr>
                              <w:t xml:space="preserve">  </w:t>
                            </w:r>
                            <w:r>
                              <w:rPr>
                                <w:rFonts w:ascii="Book Antiqua" w:hAnsi="Book Antiqua" w:cs="Arial"/>
                              </w:rPr>
                              <w:t xml:space="preserve">   a.  </w:t>
                            </w:r>
                            <w:r w:rsidR="00713EB4">
                              <w:rPr>
                                <w:rFonts w:ascii="Book Antiqua" w:hAnsi="Book Antiqua" w:cs="Arial"/>
                              </w:rPr>
                              <w:t>RFP Response Review</w:t>
                            </w:r>
                          </w:p>
                        </w:tc>
                        <w:tc>
                          <w:tcPr>
                            <w:tcW w:w="2070" w:type="dxa"/>
                            <w:tcBorders>
                              <w:top w:val="single" w:sz="4" w:space="0" w:color="auto"/>
                              <w:bottom w:val="single" w:sz="4" w:space="0" w:color="auto"/>
                            </w:tcBorders>
                            <w:shd w:val="clear" w:color="auto" w:fill="auto"/>
                          </w:tcPr>
                          <w:p w14:paraId="0F1943D0"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rPr>
                            </w:pPr>
                            <w:r w:rsidRPr="00741CDE">
                              <w:rPr>
                                <w:rFonts w:ascii="Book Antiqua" w:hAnsi="Book Antiqua" w:cs="Arial"/>
                              </w:rPr>
                              <w:t>SIC</w:t>
                            </w:r>
                          </w:p>
                        </w:tc>
                        <w:tc>
                          <w:tcPr>
                            <w:tcW w:w="4050" w:type="dxa"/>
                            <w:tcBorders>
                              <w:top w:val="single" w:sz="4" w:space="0" w:color="auto"/>
                              <w:bottom w:val="single" w:sz="4" w:space="0" w:color="auto"/>
                            </w:tcBorders>
                            <w:shd w:val="clear" w:color="auto" w:fill="auto"/>
                          </w:tcPr>
                          <w:p w14:paraId="574B3177" w14:textId="5C3E032C" w:rsidR="00D07D34" w:rsidRPr="00741CDE" w:rsidRDefault="00D07D34" w:rsidP="007D2CDE">
                            <w:pPr>
                              <w:tabs>
                                <w:tab w:val="left" w:pos="600"/>
                                <w:tab w:val="left" w:pos="643"/>
                                <w:tab w:val="left" w:pos="1320"/>
                                <w:tab w:val="left" w:pos="1440"/>
                              </w:tabs>
                              <w:suppressAutoHyphens/>
                              <w:ind w:right="-120"/>
                              <w:rPr>
                                <w:rFonts w:ascii="Book Antiqua" w:hAnsi="Book Antiqua" w:cs="Arial"/>
                              </w:rPr>
                            </w:pPr>
                          </w:p>
                        </w:tc>
                      </w:tr>
                      <w:tr w:rsidR="00713EB4" w:rsidRPr="00741CDE" w14:paraId="73F872C8" w14:textId="77777777" w:rsidTr="004535D5">
                        <w:trPr>
                          <w:trHeight w:val="252"/>
                          <w:tblHeader/>
                        </w:trPr>
                        <w:tc>
                          <w:tcPr>
                            <w:tcW w:w="4050" w:type="dxa"/>
                            <w:tcBorders>
                              <w:top w:val="single" w:sz="4" w:space="0" w:color="auto"/>
                              <w:bottom w:val="single" w:sz="4" w:space="0" w:color="auto"/>
                            </w:tcBorders>
                            <w:shd w:val="clear" w:color="auto" w:fill="auto"/>
                          </w:tcPr>
                          <w:p w14:paraId="3900DD27" w14:textId="4C870516" w:rsidR="00713EB4" w:rsidRPr="00741CDE" w:rsidRDefault="00713EB4" w:rsidP="00937B25">
                            <w:pPr>
                              <w:tabs>
                                <w:tab w:val="left" w:pos="600"/>
                                <w:tab w:val="left" w:pos="643"/>
                                <w:tab w:val="left" w:pos="1320"/>
                                <w:tab w:val="left" w:pos="1440"/>
                              </w:tabs>
                              <w:suppressAutoHyphens/>
                              <w:jc w:val="both"/>
                              <w:rPr>
                                <w:rFonts w:ascii="Book Antiqua" w:hAnsi="Book Antiqua" w:cs="Arial"/>
                              </w:rPr>
                            </w:pPr>
                            <w:r>
                              <w:rPr>
                                <w:rFonts w:ascii="Book Antiqua" w:hAnsi="Book Antiqua" w:cs="Arial"/>
                              </w:rPr>
                              <w:t xml:space="preserve">   </w:t>
                            </w:r>
                            <w:r w:rsidRPr="00741CDE">
                              <w:rPr>
                                <w:rFonts w:ascii="Book Antiqua" w:hAnsi="Book Antiqua" w:cs="Arial"/>
                              </w:rPr>
                              <w:t xml:space="preserve">  </w:t>
                            </w:r>
                            <w:r>
                              <w:rPr>
                                <w:rFonts w:ascii="Book Antiqua" w:hAnsi="Book Antiqua" w:cs="Arial"/>
                              </w:rPr>
                              <w:t>b.  Further information or data requests</w:t>
                            </w:r>
                          </w:p>
                        </w:tc>
                        <w:tc>
                          <w:tcPr>
                            <w:tcW w:w="2070" w:type="dxa"/>
                            <w:tcBorders>
                              <w:top w:val="single" w:sz="4" w:space="0" w:color="auto"/>
                              <w:bottom w:val="single" w:sz="4" w:space="0" w:color="auto"/>
                            </w:tcBorders>
                            <w:shd w:val="clear" w:color="auto" w:fill="auto"/>
                          </w:tcPr>
                          <w:p w14:paraId="7130FCE1" w14:textId="24799AAC" w:rsidR="00713EB4" w:rsidRPr="00741CDE" w:rsidRDefault="00713EB4" w:rsidP="00DD2907">
                            <w:pPr>
                              <w:tabs>
                                <w:tab w:val="left" w:pos="600"/>
                                <w:tab w:val="left" w:pos="643"/>
                                <w:tab w:val="left" w:pos="1320"/>
                                <w:tab w:val="left" w:pos="1440"/>
                              </w:tabs>
                              <w:suppressAutoHyphens/>
                              <w:ind w:right="-120"/>
                              <w:rPr>
                                <w:rFonts w:ascii="Book Antiqua" w:hAnsi="Book Antiqua" w:cs="Arial"/>
                              </w:rPr>
                            </w:pPr>
                            <w:r>
                              <w:rPr>
                                <w:rFonts w:ascii="Book Antiqua" w:hAnsi="Book Antiqua" w:cs="Arial"/>
                              </w:rPr>
                              <w:t>SIC</w:t>
                            </w:r>
                          </w:p>
                        </w:tc>
                        <w:tc>
                          <w:tcPr>
                            <w:tcW w:w="4050" w:type="dxa"/>
                            <w:tcBorders>
                              <w:top w:val="single" w:sz="4" w:space="0" w:color="auto"/>
                              <w:bottom w:val="single" w:sz="4" w:space="0" w:color="auto"/>
                            </w:tcBorders>
                            <w:shd w:val="clear" w:color="auto" w:fill="auto"/>
                          </w:tcPr>
                          <w:p w14:paraId="7F622A29" w14:textId="77777777" w:rsidR="00713EB4" w:rsidDel="00713EB4" w:rsidRDefault="00713EB4" w:rsidP="007D2CDE">
                            <w:pPr>
                              <w:tabs>
                                <w:tab w:val="left" w:pos="600"/>
                                <w:tab w:val="left" w:pos="643"/>
                                <w:tab w:val="left" w:pos="1320"/>
                                <w:tab w:val="left" w:pos="1440"/>
                              </w:tabs>
                              <w:suppressAutoHyphens/>
                              <w:ind w:right="-120"/>
                              <w:rPr>
                                <w:rFonts w:ascii="Book Antiqua" w:hAnsi="Book Antiqua" w:cs="Arial"/>
                                <w:color w:val="FF0000"/>
                              </w:rPr>
                            </w:pPr>
                          </w:p>
                        </w:tc>
                      </w:tr>
                      <w:tr w:rsidR="00713EB4" w:rsidRPr="00741CDE" w14:paraId="7CA78E2F" w14:textId="77777777" w:rsidTr="004535D5">
                        <w:trPr>
                          <w:trHeight w:val="252"/>
                          <w:tblHeader/>
                        </w:trPr>
                        <w:tc>
                          <w:tcPr>
                            <w:tcW w:w="4050" w:type="dxa"/>
                            <w:tcBorders>
                              <w:top w:val="single" w:sz="4" w:space="0" w:color="auto"/>
                              <w:bottom w:val="single" w:sz="4" w:space="0" w:color="auto"/>
                            </w:tcBorders>
                            <w:shd w:val="clear" w:color="auto" w:fill="auto"/>
                          </w:tcPr>
                          <w:p w14:paraId="12F7374E" w14:textId="12BD0F18" w:rsidR="00713EB4" w:rsidRDefault="00713EB4" w:rsidP="00937B25">
                            <w:pPr>
                              <w:tabs>
                                <w:tab w:val="left" w:pos="600"/>
                                <w:tab w:val="left" w:pos="643"/>
                                <w:tab w:val="left" w:pos="1320"/>
                                <w:tab w:val="left" w:pos="1440"/>
                              </w:tabs>
                              <w:suppressAutoHyphens/>
                              <w:jc w:val="both"/>
                              <w:rPr>
                                <w:rFonts w:ascii="Book Antiqua" w:hAnsi="Book Antiqua" w:cs="Arial"/>
                              </w:rPr>
                            </w:pPr>
                            <w:r>
                              <w:rPr>
                                <w:rFonts w:ascii="Book Antiqua" w:hAnsi="Book Antiqua" w:cs="Arial"/>
                              </w:rPr>
                              <w:t xml:space="preserve">   </w:t>
                            </w:r>
                            <w:r w:rsidRPr="00741CDE">
                              <w:rPr>
                                <w:rFonts w:ascii="Book Antiqua" w:hAnsi="Book Antiqua" w:cs="Arial"/>
                              </w:rPr>
                              <w:t xml:space="preserve">  </w:t>
                            </w:r>
                            <w:r>
                              <w:rPr>
                                <w:rFonts w:ascii="Book Antiqua" w:hAnsi="Book Antiqua" w:cs="Arial"/>
                              </w:rPr>
                              <w:t>c.  Selective Virtual Meetings</w:t>
                            </w:r>
                          </w:p>
                        </w:tc>
                        <w:tc>
                          <w:tcPr>
                            <w:tcW w:w="2070" w:type="dxa"/>
                            <w:tcBorders>
                              <w:top w:val="single" w:sz="4" w:space="0" w:color="auto"/>
                              <w:bottom w:val="single" w:sz="4" w:space="0" w:color="auto"/>
                            </w:tcBorders>
                            <w:shd w:val="clear" w:color="auto" w:fill="auto"/>
                          </w:tcPr>
                          <w:p w14:paraId="31115ED0" w14:textId="536EE485" w:rsidR="00713EB4" w:rsidRPr="00741CDE" w:rsidRDefault="00713EB4" w:rsidP="00DD2907">
                            <w:pPr>
                              <w:tabs>
                                <w:tab w:val="left" w:pos="600"/>
                                <w:tab w:val="left" w:pos="643"/>
                                <w:tab w:val="left" w:pos="1320"/>
                                <w:tab w:val="left" w:pos="1440"/>
                              </w:tabs>
                              <w:suppressAutoHyphens/>
                              <w:ind w:right="-120"/>
                              <w:rPr>
                                <w:rFonts w:ascii="Book Antiqua" w:hAnsi="Book Antiqua" w:cs="Arial"/>
                              </w:rPr>
                            </w:pPr>
                            <w:r>
                              <w:rPr>
                                <w:rFonts w:ascii="Book Antiqua" w:hAnsi="Book Antiqua" w:cs="Arial"/>
                              </w:rPr>
                              <w:t>SIC</w:t>
                            </w:r>
                          </w:p>
                        </w:tc>
                        <w:tc>
                          <w:tcPr>
                            <w:tcW w:w="4050" w:type="dxa"/>
                            <w:tcBorders>
                              <w:top w:val="single" w:sz="4" w:space="0" w:color="auto"/>
                              <w:bottom w:val="single" w:sz="4" w:space="0" w:color="auto"/>
                            </w:tcBorders>
                            <w:shd w:val="clear" w:color="auto" w:fill="auto"/>
                          </w:tcPr>
                          <w:p w14:paraId="026F233D" w14:textId="77777777" w:rsidR="00713EB4" w:rsidDel="00713EB4" w:rsidRDefault="00713EB4" w:rsidP="007D2CDE">
                            <w:pPr>
                              <w:tabs>
                                <w:tab w:val="left" w:pos="600"/>
                                <w:tab w:val="left" w:pos="643"/>
                                <w:tab w:val="left" w:pos="1320"/>
                                <w:tab w:val="left" w:pos="1440"/>
                              </w:tabs>
                              <w:suppressAutoHyphens/>
                              <w:ind w:right="-120"/>
                              <w:rPr>
                                <w:rFonts w:ascii="Book Antiqua" w:hAnsi="Book Antiqua" w:cs="Arial"/>
                                <w:color w:val="FF0000"/>
                              </w:rPr>
                            </w:pPr>
                          </w:p>
                        </w:tc>
                      </w:tr>
                      <w:tr w:rsidR="00D07D34" w:rsidRPr="00741CDE" w14:paraId="6E1A62F8" w14:textId="77777777" w:rsidTr="00C51E80">
                        <w:trPr>
                          <w:trHeight w:val="252"/>
                          <w:tblHeader/>
                        </w:trPr>
                        <w:tc>
                          <w:tcPr>
                            <w:tcW w:w="4050" w:type="dxa"/>
                            <w:tcBorders>
                              <w:top w:val="single" w:sz="4" w:space="0" w:color="auto"/>
                              <w:bottom w:val="single" w:sz="4" w:space="0" w:color="auto"/>
                            </w:tcBorders>
                            <w:shd w:val="clear" w:color="auto" w:fill="auto"/>
                          </w:tcPr>
                          <w:p w14:paraId="23762166" w14:textId="68BD2C66" w:rsidR="00D07D34" w:rsidRPr="00741CDE" w:rsidRDefault="00D07D34" w:rsidP="00937B25">
                            <w:pPr>
                              <w:tabs>
                                <w:tab w:val="left" w:pos="600"/>
                                <w:tab w:val="left" w:pos="643"/>
                                <w:tab w:val="left" w:pos="1320"/>
                                <w:tab w:val="left" w:pos="1440"/>
                              </w:tabs>
                              <w:suppressAutoHyphens/>
                              <w:jc w:val="both"/>
                              <w:rPr>
                                <w:rFonts w:ascii="Book Antiqua" w:hAnsi="Book Antiqua" w:cs="Arial"/>
                              </w:rPr>
                            </w:pPr>
                            <w:r>
                              <w:rPr>
                                <w:rFonts w:ascii="Book Antiqua" w:hAnsi="Book Antiqua" w:cs="Arial"/>
                              </w:rPr>
                              <w:t xml:space="preserve">   </w:t>
                            </w:r>
                            <w:r w:rsidRPr="00741CDE">
                              <w:rPr>
                                <w:rFonts w:ascii="Book Antiqua" w:hAnsi="Book Antiqua" w:cs="Arial"/>
                              </w:rPr>
                              <w:t xml:space="preserve">  </w:t>
                            </w:r>
                            <w:r w:rsidR="00713EB4">
                              <w:rPr>
                                <w:rFonts w:ascii="Book Antiqua" w:hAnsi="Book Antiqua" w:cs="Arial"/>
                              </w:rPr>
                              <w:t>d</w:t>
                            </w:r>
                            <w:r>
                              <w:rPr>
                                <w:rFonts w:ascii="Book Antiqua" w:hAnsi="Book Antiqua" w:cs="Arial"/>
                              </w:rPr>
                              <w:t xml:space="preserve">.  </w:t>
                            </w:r>
                            <w:r w:rsidRPr="00741CDE">
                              <w:rPr>
                                <w:rFonts w:ascii="Book Antiqua" w:hAnsi="Book Antiqua" w:cs="Arial"/>
                              </w:rPr>
                              <w:t>On-site due diligence of finalists</w:t>
                            </w:r>
                          </w:p>
                        </w:tc>
                        <w:tc>
                          <w:tcPr>
                            <w:tcW w:w="2070" w:type="dxa"/>
                            <w:tcBorders>
                              <w:top w:val="single" w:sz="4" w:space="0" w:color="auto"/>
                              <w:bottom w:val="single" w:sz="4" w:space="0" w:color="auto"/>
                            </w:tcBorders>
                            <w:shd w:val="clear" w:color="auto" w:fill="auto"/>
                          </w:tcPr>
                          <w:p w14:paraId="05EBFD6E"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rPr>
                            </w:pPr>
                            <w:r w:rsidRPr="00741CDE">
                              <w:rPr>
                                <w:rFonts w:ascii="Book Antiqua" w:hAnsi="Book Antiqua" w:cs="Arial"/>
                              </w:rPr>
                              <w:t>SIC</w:t>
                            </w:r>
                          </w:p>
                        </w:tc>
                        <w:tc>
                          <w:tcPr>
                            <w:tcW w:w="4050" w:type="dxa"/>
                            <w:tcBorders>
                              <w:top w:val="single" w:sz="4" w:space="0" w:color="auto"/>
                              <w:bottom w:val="single" w:sz="4" w:space="0" w:color="auto"/>
                            </w:tcBorders>
                            <w:shd w:val="clear" w:color="auto" w:fill="auto"/>
                          </w:tcPr>
                          <w:p w14:paraId="4966215A" w14:textId="4D17C732" w:rsidR="00D07D34" w:rsidRPr="00741CDE" w:rsidRDefault="00D07D34" w:rsidP="00943A24">
                            <w:pPr>
                              <w:tabs>
                                <w:tab w:val="left" w:pos="600"/>
                                <w:tab w:val="left" w:pos="643"/>
                                <w:tab w:val="left" w:pos="1320"/>
                                <w:tab w:val="left" w:pos="1440"/>
                              </w:tabs>
                              <w:suppressAutoHyphens/>
                              <w:ind w:right="-120"/>
                              <w:rPr>
                                <w:rFonts w:ascii="Book Antiqua" w:hAnsi="Book Antiqua" w:cs="Arial"/>
                              </w:rPr>
                            </w:pPr>
                          </w:p>
                        </w:tc>
                      </w:tr>
                      <w:tr w:rsidR="00D07D34" w:rsidRPr="00741CDE" w14:paraId="1E4E18A4" w14:textId="77777777" w:rsidTr="00C51E80">
                        <w:trPr>
                          <w:trHeight w:val="252"/>
                          <w:tblHeader/>
                        </w:trPr>
                        <w:tc>
                          <w:tcPr>
                            <w:tcW w:w="4050" w:type="dxa"/>
                            <w:tcBorders>
                              <w:top w:val="single" w:sz="4" w:space="0" w:color="auto"/>
                              <w:bottom w:val="single" w:sz="4" w:space="0" w:color="auto"/>
                            </w:tcBorders>
                            <w:shd w:val="clear" w:color="auto" w:fill="auto"/>
                          </w:tcPr>
                          <w:p w14:paraId="73817D60" w14:textId="4C06DF48" w:rsidR="00D07D34" w:rsidRPr="00741CDE" w:rsidRDefault="00D07D34" w:rsidP="00937B25">
                            <w:pPr>
                              <w:tabs>
                                <w:tab w:val="left" w:pos="600"/>
                                <w:tab w:val="left" w:pos="643"/>
                                <w:tab w:val="left" w:pos="1320"/>
                                <w:tab w:val="left" w:pos="1440"/>
                              </w:tabs>
                              <w:suppressAutoHyphens/>
                              <w:jc w:val="both"/>
                              <w:rPr>
                                <w:rFonts w:ascii="Book Antiqua" w:hAnsi="Book Antiqua" w:cs="Arial"/>
                              </w:rPr>
                            </w:pPr>
                            <w:r>
                              <w:rPr>
                                <w:rFonts w:ascii="Book Antiqua" w:hAnsi="Book Antiqua" w:cs="Arial"/>
                              </w:rPr>
                              <w:t>7</w:t>
                            </w:r>
                            <w:r w:rsidRPr="00741CDE">
                              <w:rPr>
                                <w:rFonts w:ascii="Book Antiqua" w:hAnsi="Book Antiqua" w:cs="Arial"/>
                              </w:rPr>
                              <w:t>.  Recommendation to SIC for approval</w:t>
                            </w:r>
                          </w:p>
                        </w:tc>
                        <w:tc>
                          <w:tcPr>
                            <w:tcW w:w="2070" w:type="dxa"/>
                            <w:tcBorders>
                              <w:top w:val="single" w:sz="4" w:space="0" w:color="auto"/>
                              <w:bottom w:val="single" w:sz="4" w:space="0" w:color="auto"/>
                            </w:tcBorders>
                            <w:shd w:val="clear" w:color="auto" w:fill="auto"/>
                          </w:tcPr>
                          <w:p w14:paraId="49B3D42B"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rPr>
                            </w:pPr>
                            <w:r w:rsidRPr="00741CDE">
                              <w:rPr>
                                <w:rFonts w:ascii="Book Antiqua" w:hAnsi="Book Antiqua" w:cs="Arial"/>
                              </w:rPr>
                              <w:t>SIC</w:t>
                            </w:r>
                          </w:p>
                        </w:tc>
                        <w:tc>
                          <w:tcPr>
                            <w:tcW w:w="4050" w:type="dxa"/>
                            <w:tcBorders>
                              <w:top w:val="single" w:sz="4" w:space="0" w:color="auto"/>
                              <w:bottom w:val="single" w:sz="4" w:space="0" w:color="auto"/>
                            </w:tcBorders>
                            <w:shd w:val="clear" w:color="auto" w:fill="auto"/>
                          </w:tcPr>
                          <w:p w14:paraId="12DF5F0C" w14:textId="661BB4A6" w:rsidR="00D07D34" w:rsidRPr="00C51E80" w:rsidRDefault="00D84B48" w:rsidP="00DD2907">
                            <w:pPr>
                              <w:tabs>
                                <w:tab w:val="left" w:pos="600"/>
                                <w:tab w:val="left" w:pos="643"/>
                                <w:tab w:val="left" w:pos="1320"/>
                                <w:tab w:val="left" w:pos="1440"/>
                              </w:tabs>
                              <w:suppressAutoHyphens/>
                              <w:ind w:right="-120"/>
                              <w:rPr>
                                <w:rFonts w:ascii="Book Antiqua" w:hAnsi="Book Antiqua" w:cs="Arial"/>
                              </w:rPr>
                            </w:pPr>
                            <w:r w:rsidRPr="00C51E80">
                              <w:rPr>
                                <w:rFonts w:ascii="Book Antiqua" w:hAnsi="Book Antiqua" w:cs="Arial"/>
                              </w:rPr>
                              <w:t>1</w:t>
                            </w:r>
                            <w:r w:rsidR="003E480C" w:rsidRPr="00C51E80">
                              <w:rPr>
                                <w:rFonts w:ascii="Book Antiqua" w:hAnsi="Book Antiqua" w:cs="Arial"/>
                              </w:rPr>
                              <w:t>/2</w:t>
                            </w:r>
                            <w:r w:rsidR="00C84735">
                              <w:rPr>
                                <w:rFonts w:ascii="Book Antiqua" w:hAnsi="Book Antiqua" w:cs="Arial"/>
                              </w:rPr>
                              <w:t>3</w:t>
                            </w:r>
                            <w:r w:rsidR="003E480C" w:rsidRPr="00C51E80">
                              <w:rPr>
                                <w:rFonts w:ascii="Book Antiqua" w:hAnsi="Book Antiqua" w:cs="Arial"/>
                              </w:rPr>
                              <w:t>/2</w:t>
                            </w:r>
                            <w:r w:rsidR="00C84735">
                              <w:rPr>
                                <w:rFonts w:ascii="Book Antiqua" w:hAnsi="Book Antiqua" w:cs="Arial"/>
                              </w:rPr>
                              <w:t>4</w:t>
                            </w:r>
                          </w:p>
                        </w:tc>
                      </w:tr>
                      <w:tr w:rsidR="00D07D34" w:rsidRPr="00741CDE" w14:paraId="1FBD89CA" w14:textId="77777777" w:rsidTr="00C51E80">
                        <w:trPr>
                          <w:trHeight w:val="252"/>
                          <w:tblHeader/>
                        </w:trPr>
                        <w:tc>
                          <w:tcPr>
                            <w:tcW w:w="4050" w:type="dxa"/>
                            <w:tcBorders>
                              <w:top w:val="single" w:sz="4" w:space="0" w:color="auto"/>
                              <w:bottom w:val="single" w:sz="4" w:space="0" w:color="auto"/>
                            </w:tcBorders>
                            <w:shd w:val="clear" w:color="auto" w:fill="auto"/>
                          </w:tcPr>
                          <w:p w14:paraId="351417C8" w14:textId="56109338" w:rsidR="00D07D34" w:rsidRPr="00741CDE" w:rsidRDefault="00D07D34" w:rsidP="00937B25">
                            <w:pPr>
                              <w:tabs>
                                <w:tab w:val="left" w:pos="600"/>
                                <w:tab w:val="left" w:pos="643"/>
                                <w:tab w:val="left" w:pos="1320"/>
                                <w:tab w:val="left" w:pos="1440"/>
                              </w:tabs>
                              <w:suppressAutoHyphens/>
                              <w:jc w:val="both"/>
                              <w:rPr>
                                <w:rFonts w:ascii="Book Antiqua" w:hAnsi="Book Antiqua" w:cs="Arial"/>
                              </w:rPr>
                            </w:pPr>
                            <w:r>
                              <w:rPr>
                                <w:rFonts w:ascii="Book Antiqua" w:hAnsi="Book Antiqua" w:cs="Arial"/>
                              </w:rPr>
                              <w:t>8</w:t>
                            </w:r>
                            <w:r w:rsidRPr="00741CDE">
                              <w:rPr>
                                <w:rFonts w:ascii="Book Antiqua" w:hAnsi="Book Antiqua" w:cs="Arial"/>
                              </w:rPr>
                              <w:t xml:space="preserve">. </w:t>
                            </w:r>
                            <w:r w:rsidR="00E251EC">
                              <w:rPr>
                                <w:rFonts w:ascii="Book Antiqua" w:hAnsi="Book Antiqua" w:cs="Arial"/>
                              </w:rPr>
                              <w:t xml:space="preserve"> </w:t>
                            </w:r>
                            <w:r w:rsidRPr="00741CDE">
                              <w:rPr>
                                <w:rFonts w:ascii="Book Antiqua" w:hAnsi="Book Antiqua" w:cs="Arial"/>
                              </w:rPr>
                              <w:t>Contract execution/Effective date</w:t>
                            </w:r>
                          </w:p>
                        </w:tc>
                        <w:tc>
                          <w:tcPr>
                            <w:tcW w:w="2070" w:type="dxa"/>
                            <w:tcBorders>
                              <w:top w:val="single" w:sz="4" w:space="0" w:color="auto"/>
                              <w:bottom w:val="single" w:sz="4" w:space="0" w:color="auto"/>
                            </w:tcBorders>
                            <w:shd w:val="clear" w:color="auto" w:fill="auto"/>
                          </w:tcPr>
                          <w:p w14:paraId="5EE12314" w14:textId="77777777" w:rsidR="00D07D34" w:rsidRPr="00741CDE" w:rsidRDefault="00D07D34" w:rsidP="00DD2907">
                            <w:pPr>
                              <w:tabs>
                                <w:tab w:val="left" w:pos="600"/>
                                <w:tab w:val="left" w:pos="643"/>
                                <w:tab w:val="left" w:pos="1320"/>
                                <w:tab w:val="left" w:pos="1440"/>
                              </w:tabs>
                              <w:suppressAutoHyphens/>
                              <w:ind w:right="-120"/>
                              <w:rPr>
                                <w:rFonts w:ascii="Book Antiqua" w:hAnsi="Book Antiqua" w:cs="Arial"/>
                              </w:rPr>
                            </w:pPr>
                            <w:r w:rsidRPr="00741CDE">
                              <w:rPr>
                                <w:rFonts w:ascii="Book Antiqua" w:hAnsi="Book Antiqua" w:cs="Arial"/>
                              </w:rPr>
                              <w:t>SIC</w:t>
                            </w:r>
                          </w:p>
                        </w:tc>
                        <w:tc>
                          <w:tcPr>
                            <w:tcW w:w="4050" w:type="dxa"/>
                            <w:tcBorders>
                              <w:top w:val="single" w:sz="4" w:space="0" w:color="auto"/>
                              <w:bottom w:val="single" w:sz="4" w:space="0" w:color="auto"/>
                            </w:tcBorders>
                            <w:shd w:val="clear" w:color="auto" w:fill="auto"/>
                          </w:tcPr>
                          <w:p w14:paraId="7E0BA4C8" w14:textId="5E0D4769" w:rsidR="00D07D34" w:rsidRPr="00C51E80" w:rsidRDefault="00C84735" w:rsidP="00BD5C51">
                            <w:pPr>
                              <w:tabs>
                                <w:tab w:val="left" w:pos="600"/>
                                <w:tab w:val="left" w:pos="643"/>
                                <w:tab w:val="left" w:pos="1320"/>
                                <w:tab w:val="left" w:pos="1440"/>
                              </w:tabs>
                              <w:suppressAutoHyphens/>
                              <w:ind w:right="-120"/>
                              <w:rPr>
                                <w:rFonts w:ascii="Book Antiqua" w:hAnsi="Book Antiqua" w:cs="Arial"/>
                              </w:rPr>
                            </w:pPr>
                            <w:r>
                              <w:rPr>
                                <w:rFonts w:ascii="Book Antiqua" w:hAnsi="Book Antiqua" w:cs="Arial"/>
                              </w:rPr>
                              <w:t>4</w:t>
                            </w:r>
                            <w:r w:rsidR="00D07D34" w:rsidRPr="00C51E80">
                              <w:rPr>
                                <w:rFonts w:ascii="Book Antiqua" w:hAnsi="Book Antiqua" w:cs="Arial"/>
                              </w:rPr>
                              <w:t>/1/</w:t>
                            </w:r>
                            <w:r w:rsidR="003E480C" w:rsidRPr="00C51E80">
                              <w:rPr>
                                <w:rFonts w:ascii="Book Antiqua" w:hAnsi="Book Antiqua" w:cs="Arial"/>
                              </w:rPr>
                              <w:t>24</w:t>
                            </w:r>
                          </w:p>
                        </w:tc>
                      </w:tr>
                    </w:tbl>
                    <w:p w14:paraId="455BCB0C" w14:textId="77777777" w:rsidR="00D07D34" w:rsidRPr="00741CDE" w:rsidRDefault="00D07D34">
                      <w:pPr>
                        <w:rPr>
                          <w:rFonts w:ascii="Book Antiqua" w:hAnsi="Book Antiqua"/>
                        </w:rPr>
                      </w:pPr>
                    </w:p>
                  </w:txbxContent>
                </v:textbox>
                <w10:wrap type="topAndBottom"/>
              </v:shape>
            </w:pict>
          </mc:Fallback>
        </mc:AlternateContent>
      </w:r>
      <w:r w:rsidR="0046431E" w:rsidRPr="00151255">
        <w:rPr>
          <w:rFonts w:ascii="Times New Roman" w:hAnsi="Times New Roman"/>
          <w:b/>
          <w:noProof/>
          <w:kern w:val="2"/>
          <w:szCs w:val="22"/>
        </w:rPr>
        <w:t>Proposed Sequence of Events</w:t>
      </w:r>
      <w:r w:rsidR="0046431E" w:rsidRPr="00151255">
        <w:rPr>
          <w:rFonts w:ascii="Times New Roman" w:hAnsi="Times New Roman"/>
          <w:b/>
          <w:kern w:val="2"/>
          <w:szCs w:val="22"/>
        </w:rPr>
        <w:t xml:space="preserve"> </w:t>
      </w:r>
      <w:r w:rsidR="0046431E" w:rsidRPr="00151255">
        <w:rPr>
          <w:rFonts w:ascii="Times New Roman" w:hAnsi="Times New Roman"/>
          <w:kern w:val="2"/>
          <w:szCs w:val="22"/>
        </w:rPr>
        <w:t xml:space="preserve">(subject to change </w:t>
      </w:r>
      <w:r w:rsidR="00526A5C" w:rsidRPr="00151255">
        <w:rPr>
          <w:rFonts w:ascii="Times New Roman" w:hAnsi="Times New Roman"/>
          <w:kern w:val="2"/>
          <w:szCs w:val="22"/>
        </w:rPr>
        <w:t>at the sole discretion of the SIC)</w:t>
      </w:r>
      <w:r w:rsidR="0046431E" w:rsidRPr="00151255">
        <w:rPr>
          <w:rFonts w:ascii="Times New Roman" w:hAnsi="Times New Roman"/>
          <w:kern w:val="2"/>
          <w:szCs w:val="22"/>
        </w:rPr>
        <w:t xml:space="preserve">: </w:t>
      </w:r>
    </w:p>
    <w:p w14:paraId="00291F3A" w14:textId="75918B7E" w:rsidR="00C159FC" w:rsidRPr="00C159FC" w:rsidRDefault="00C159FC" w:rsidP="00C159FC">
      <w:pPr>
        <w:pStyle w:val="ListParagraph"/>
        <w:tabs>
          <w:tab w:val="left" w:pos="900"/>
        </w:tabs>
        <w:suppressAutoHyphens/>
        <w:spacing w:line="280" w:lineRule="exact"/>
        <w:ind w:left="1094" w:firstLine="720"/>
        <w:rPr>
          <w:rFonts w:ascii="Times New Roman" w:hAnsi="Times New Roman"/>
          <w:kern w:val="2"/>
          <w:sz w:val="10"/>
          <w:szCs w:val="10"/>
        </w:rPr>
      </w:pPr>
    </w:p>
    <w:p w14:paraId="51485659" w14:textId="77777777" w:rsidR="0095737C" w:rsidRPr="00151255" w:rsidRDefault="0046431E" w:rsidP="00A43FDE">
      <w:pPr>
        <w:pStyle w:val="ListParagraph"/>
        <w:numPr>
          <w:ilvl w:val="0"/>
          <w:numId w:val="17"/>
        </w:numPr>
        <w:tabs>
          <w:tab w:val="left" w:pos="900"/>
        </w:tabs>
        <w:suppressAutoHyphens/>
        <w:spacing w:after="200" w:line="280" w:lineRule="exact"/>
        <w:ind w:left="1094" w:hanging="547"/>
        <w:rPr>
          <w:rFonts w:ascii="Times New Roman" w:hAnsi="Times New Roman"/>
          <w:kern w:val="2"/>
          <w:szCs w:val="22"/>
        </w:rPr>
      </w:pPr>
      <w:r w:rsidRPr="00151255">
        <w:rPr>
          <w:rFonts w:ascii="Times New Roman" w:hAnsi="Times New Roman"/>
          <w:b/>
          <w:kern w:val="2"/>
          <w:szCs w:val="22"/>
        </w:rPr>
        <w:t>Explanation of Events</w:t>
      </w:r>
    </w:p>
    <w:p w14:paraId="5F2585CF" w14:textId="77777777" w:rsidR="0050659E" w:rsidRPr="00151255" w:rsidRDefault="0095737C" w:rsidP="00AC4DB1">
      <w:pPr>
        <w:keepNext/>
        <w:numPr>
          <w:ilvl w:val="1"/>
          <w:numId w:val="7"/>
        </w:numPr>
        <w:tabs>
          <w:tab w:val="left" w:pos="720"/>
          <w:tab w:val="left" w:pos="1080"/>
          <w:tab w:val="left" w:pos="1800"/>
        </w:tabs>
        <w:suppressAutoHyphens/>
        <w:spacing w:after="200" w:line="280" w:lineRule="exact"/>
        <w:ind w:left="1296"/>
        <w:rPr>
          <w:rFonts w:cs="Times New Roman"/>
          <w:kern w:val="2"/>
          <w:sz w:val="22"/>
          <w:szCs w:val="22"/>
        </w:rPr>
      </w:pPr>
      <w:r w:rsidRPr="00151255">
        <w:rPr>
          <w:rFonts w:cs="Times New Roman"/>
          <w:i/>
          <w:kern w:val="2"/>
          <w:sz w:val="22"/>
          <w:szCs w:val="22"/>
        </w:rPr>
        <w:t>Release of the RFP</w:t>
      </w:r>
    </w:p>
    <w:p w14:paraId="3D8B46E4" w14:textId="0BF36938" w:rsidR="0095737C" w:rsidRPr="00C51E80" w:rsidRDefault="0095737C" w:rsidP="003B0144">
      <w:pPr>
        <w:tabs>
          <w:tab w:val="left" w:pos="720"/>
          <w:tab w:val="left" w:pos="1080"/>
        </w:tabs>
        <w:suppressAutoHyphens/>
        <w:spacing w:after="200" w:line="280" w:lineRule="exact"/>
        <w:ind w:left="1296"/>
        <w:rPr>
          <w:rFonts w:cs="Times New Roman"/>
          <w:kern w:val="2"/>
          <w:sz w:val="22"/>
          <w:szCs w:val="22"/>
        </w:rPr>
      </w:pPr>
      <w:r w:rsidRPr="00151255">
        <w:rPr>
          <w:rFonts w:cs="Times New Roman"/>
          <w:kern w:val="2"/>
          <w:sz w:val="22"/>
          <w:szCs w:val="22"/>
        </w:rPr>
        <w:t xml:space="preserve">The RFP will be </w:t>
      </w:r>
      <w:r w:rsidRPr="00C51E80">
        <w:rPr>
          <w:rFonts w:cs="Times New Roman"/>
          <w:kern w:val="2"/>
          <w:sz w:val="22"/>
          <w:szCs w:val="22"/>
        </w:rPr>
        <w:t>released on</w:t>
      </w:r>
      <w:r w:rsidR="00E314F7" w:rsidRPr="00C51E80">
        <w:rPr>
          <w:rFonts w:cs="Times New Roman"/>
          <w:kern w:val="2"/>
          <w:sz w:val="22"/>
          <w:szCs w:val="22"/>
        </w:rPr>
        <w:t xml:space="preserve"> </w:t>
      </w:r>
      <w:r w:rsidR="002258E4" w:rsidRPr="00C51E80">
        <w:rPr>
          <w:rFonts w:cs="Times New Roman"/>
          <w:kern w:val="2"/>
          <w:sz w:val="22"/>
          <w:szCs w:val="22"/>
        </w:rPr>
        <w:t>April 3, 2023</w:t>
      </w:r>
      <w:r w:rsidRPr="00C51E80">
        <w:rPr>
          <w:rFonts w:cs="Times New Roman"/>
          <w:kern w:val="2"/>
          <w:sz w:val="22"/>
          <w:szCs w:val="22"/>
        </w:rPr>
        <w:t>.</w:t>
      </w:r>
      <w:r w:rsidR="003B118B" w:rsidRPr="00C51E80">
        <w:rPr>
          <w:rFonts w:cs="Times New Roman"/>
          <w:kern w:val="2"/>
          <w:sz w:val="22"/>
          <w:szCs w:val="22"/>
        </w:rPr>
        <w:t xml:space="preserve"> At such time, no contact </w:t>
      </w:r>
      <w:r w:rsidR="00827532" w:rsidRPr="00C51E80">
        <w:rPr>
          <w:rFonts w:cs="Times New Roman"/>
          <w:kern w:val="2"/>
          <w:sz w:val="22"/>
          <w:szCs w:val="22"/>
        </w:rPr>
        <w:t xml:space="preserve">by Offerors, or potential Offerors, or their representatives </w:t>
      </w:r>
      <w:r w:rsidR="003B118B" w:rsidRPr="00C51E80">
        <w:rPr>
          <w:rFonts w:cs="Times New Roman"/>
          <w:kern w:val="2"/>
          <w:sz w:val="22"/>
          <w:szCs w:val="22"/>
        </w:rPr>
        <w:t xml:space="preserve">may be initiated by Offerors with </w:t>
      </w:r>
      <w:r w:rsidR="00CB48C1" w:rsidRPr="00C51E80">
        <w:rPr>
          <w:rFonts w:cs="Times New Roman"/>
          <w:kern w:val="2"/>
          <w:sz w:val="22"/>
          <w:szCs w:val="22"/>
        </w:rPr>
        <w:t xml:space="preserve">the SIC, </w:t>
      </w:r>
      <w:r w:rsidR="003B118B" w:rsidRPr="00C51E80">
        <w:rPr>
          <w:rFonts w:cs="Times New Roman"/>
          <w:kern w:val="2"/>
          <w:sz w:val="22"/>
          <w:szCs w:val="22"/>
        </w:rPr>
        <w:t>S</w:t>
      </w:r>
      <w:r w:rsidR="00B778DF" w:rsidRPr="00C51E80">
        <w:rPr>
          <w:rFonts w:cs="Times New Roman"/>
          <w:kern w:val="2"/>
          <w:sz w:val="22"/>
          <w:szCs w:val="22"/>
        </w:rPr>
        <w:t>IO</w:t>
      </w:r>
      <w:r w:rsidR="003B118B" w:rsidRPr="00C51E80">
        <w:rPr>
          <w:rFonts w:cs="Times New Roman"/>
          <w:kern w:val="2"/>
          <w:sz w:val="22"/>
          <w:szCs w:val="22"/>
        </w:rPr>
        <w:t xml:space="preserve"> personnel</w:t>
      </w:r>
      <w:r w:rsidR="005E4BD0" w:rsidRPr="00C51E80">
        <w:rPr>
          <w:rFonts w:cs="Times New Roman"/>
          <w:kern w:val="2"/>
          <w:sz w:val="22"/>
          <w:szCs w:val="22"/>
        </w:rPr>
        <w:t>,</w:t>
      </w:r>
      <w:r w:rsidR="003B118B" w:rsidRPr="00C51E80">
        <w:rPr>
          <w:rFonts w:cs="Times New Roman"/>
          <w:kern w:val="2"/>
          <w:sz w:val="22"/>
          <w:szCs w:val="22"/>
        </w:rPr>
        <w:t xml:space="preserve"> or</w:t>
      </w:r>
      <w:r w:rsidR="00627D2D" w:rsidRPr="00C51E80">
        <w:rPr>
          <w:rFonts w:cs="Times New Roman"/>
          <w:kern w:val="2"/>
          <w:sz w:val="22"/>
          <w:szCs w:val="22"/>
        </w:rPr>
        <w:t xml:space="preserve"> SIC consultant’s</w:t>
      </w:r>
      <w:r w:rsidR="003B118B" w:rsidRPr="00C51E80">
        <w:rPr>
          <w:rFonts w:cs="Times New Roman"/>
          <w:kern w:val="2"/>
          <w:sz w:val="22"/>
          <w:szCs w:val="22"/>
        </w:rPr>
        <w:t xml:space="preserve"> </w:t>
      </w:r>
      <w:r w:rsidR="00627D2D" w:rsidRPr="00C51E80">
        <w:rPr>
          <w:rFonts w:cs="Times New Roman"/>
          <w:kern w:val="2"/>
          <w:sz w:val="22"/>
          <w:szCs w:val="22"/>
        </w:rPr>
        <w:t xml:space="preserve">(e.g., </w:t>
      </w:r>
      <w:r w:rsidR="00887002" w:rsidRPr="00C51E80">
        <w:rPr>
          <w:rFonts w:cs="Times New Roman"/>
          <w:kern w:val="2"/>
          <w:sz w:val="22"/>
          <w:szCs w:val="22"/>
        </w:rPr>
        <w:t>RVK</w:t>
      </w:r>
      <w:r w:rsidR="00627D2D" w:rsidRPr="00C51E80">
        <w:rPr>
          <w:rFonts w:cs="Times New Roman"/>
          <w:kern w:val="2"/>
          <w:sz w:val="22"/>
          <w:szCs w:val="22"/>
        </w:rPr>
        <w:t>)</w:t>
      </w:r>
      <w:r w:rsidR="003B118B" w:rsidRPr="00C51E80">
        <w:rPr>
          <w:rFonts w:cs="Times New Roman"/>
          <w:kern w:val="2"/>
          <w:sz w:val="22"/>
          <w:szCs w:val="22"/>
        </w:rPr>
        <w:t xml:space="preserve"> personnel </w:t>
      </w:r>
      <w:r w:rsidR="00B25823" w:rsidRPr="00C51E80">
        <w:rPr>
          <w:rFonts w:cs="Times New Roman"/>
          <w:kern w:val="2"/>
          <w:sz w:val="22"/>
          <w:szCs w:val="22"/>
        </w:rPr>
        <w:t>related to</w:t>
      </w:r>
      <w:r w:rsidR="003B118B" w:rsidRPr="00C51E80">
        <w:rPr>
          <w:rFonts w:cs="Times New Roman"/>
          <w:kern w:val="2"/>
          <w:sz w:val="22"/>
          <w:szCs w:val="22"/>
        </w:rPr>
        <w:t xml:space="preserve"> this search</w:t>
      </w:r>
      <w:r w:rsidR="00827532" w:rsidRPr="00C51E80">
        <w:rPr>
          <w:rFonts w:cs="Times New Roman"/>
          <w:kern w:val="2"/>
          <w:sz w:val="22"/>
          <w:szCs w:val="22"/>
        </w:rPr>
        <w:t xml:space="preserve"> until contracts have been awarded and the protest period has expired</w:t>
      </w:r>
      <w:r w:rsidR="00B649B1" w:rsidRPr="00C51E80">
        <w:rPr>
          <w:rFonts w:cs="Times New Roman"/>
          <w:kern w:val="2"/>
          <w:sz w:val="22"/>
          <w:szCs w:val="22"/>
        </w:rPr>
        <w:t xml:space="preserve"> with the exception of the normal course of business</w:t>
      </w:r>
      <w:r w:rsidR="003B118B" w:rsidRPr="00C51E80">
        <w:rPr>
          <w:rFonts w:cs="Times New Roman"/>
          <w:kern w:val="2"/>
          <w:sz w:val="22"/>
          <w:szCs w:val="22"/>
        </w:rPr>
        <w:t xml:space="preserve">. </w:t>
      </w:r>
      <w:r w:rsidR="00827532" w:rsidRPr="00C51E80">
        <w:rPr>
          <w:rFonts w:cs="Times New Roman"/>
          <w:kern w:val="2"/>
          <w:sz w:val="22"/>
          <w:szCs w:val="22"/>
        </w:rPr>
        <w:t>An Offeror</w:t>
      </w:r>
      <w:r w:rsidR="003449B2" w:rsidRPr="00C51E80">
        <w:rPr>
          <w:rFonts w:cs="Times New Roman"/>
          <w:kern w:val="2"/>
          <w:sz w:val="22"/>
          <w:szCs w:val="22"/>
        </w:rPr>
        <w:t>’</w:t>
      </w:r>
      <w:r w:rsidR="00827532" w:rsidRPr="00C51E80">
        <w:rPr>
          <w:rFonts w:cs="Times New Roman"/>
          <w:kern w:val="2"/>
          <w:sz w:val="22"/>
          <w:szCs w:val="22"/>
        </w:rPr>
        <w:t xml:space="preserve">s failure to comply with this restriction may result in </w:t>
      </w:r>
      <w:r w:rsidR="00B25823" w:rsidRPr="00C51E80">
        <w:rPr>
          <w:rFonts w:cs="Times New Roman"/>
          <w:kern w:val="2"/>
          <w:sz w:val="22"/>
          <w:szCs w:val="22"/>
        </w:rPr>
        <w:t xml:space="preserve">full </w:t>
      </w:r>
      <w:r w:rsidR="00827532" w:rsidRPr="00C51E80">
        <w:rPr>
          <w:rFonts w:cs="Times New Roman"/>
          <w:kern w:val="2"/>
          <w:sz w:val="22"/>
          <w:szCs w:val="22"/>
        </w:rPr>
        <w:t>disqualification of the Offeror.</w:t>
      </w:r>
      <w:r w:rsidR="003B118B" w:rsidRPr="00C51E80">
        <w:rPr>
          <w:rFonts w:cs="Times New Roman"/>
          <w:kern w:val="2"/>
          <w:sz w:val="22"/>
          <w:szCs w:val="22"/>
        </w:rPr>
        <w:t xml:space="preserve"> Both the SIC</w:t>
      </w:r>
      <w:r w:rsidR="00B25823" w:rsidRPr="00C51E80">
        <w:rPr>
          <w:rFonts w:cs="Times New Roman"/>
          <w:kern w:val="2"/>
          <w:sz w:val="22"/>
          <w:szCs w:val="22"/>
        </w:rPr>
        <w:t>, SIO</w:t>
      </w:r>
      <w:r w:rsidR="003B118B" w:rsidRPr="00C51E80">
        <w:rPr>
          <w:rFonts w:cs="Times New Roman"/>
          <w:kern w:val="2"/>
          <w:sz w:val="22"/>
          <w:szCs w:val="22"/>
        </w:rPr>
        <w:t xml:space="preserve"> and</w:t>
      </w:r>
      <w:r w:rsidR="00B25823" w:rsidRPr="00C51E80">
        <w:rPr>
          <w:rFonts w:cs="Times New Roman"/>
          <w:kern w:val="2"/>
          <w:sz w:val="22"/>
          <w:szCs w:val="22"/>
        </w:rPr>
        <w:t xml:space="preserve"> SIC</w:t>
      </w:r>
      <w:r w:rsidR="00682B55">
        <w:rPr>
          <w:rFonts w:cs="Times New Roman"/>
          <w:kern w:val="2"/>
          <w:sz w:val="22"/>
          <w:szCs w:val="22"/>
        </w:rPr>
        <w:t>’</w:t>
      </w:r>
      <w:r w:rsidR="00B25823" w:rsidRPr="00C51E80">
        <w:rPr>
          <w:rFonts w:cs="Times New Roman"/>
          <w:kern w:val="2"/>
          <w:sz w:val="22"/>
          <w:szCs w:val="22"/>
        </w:rPr>
        <w:t>s consultant</w:t>
      </w:r>
      <w:r w:rsidR="003B118B" w:rsidRPr="00C51E80">
        <w:rPr>
          <w:rFonts w:cs="Times New Roman"/>
          <w:kern w:val="2"/>
          <w:sz w:val="22"/>
          <w:szCs w:val="22"/>
        </w:rPr>
        <w:t xml:space="preserve"> retain the right to contact </w:t>
      </w:r>
      <w:r w:rsidR="00F82B38" w:rsidRPr="00C51E80">
        <w:rPr>
          <w:rFonts w:cs="Times New Roman"/>
          <w:kern w:val="2"/>
          <w:sz w:val="22"/>
          <w:szCs w:val="22"/>
        </w:rPr>
        <w:t>Offeror</w:t>
      </w:r>
      <w:r w:rsidR="003B118B" w:rsidRPr="00C51E80">
        <w:rPr>
          <w:rFonts w:cs="Times New Roman"/>
          <w:kern w:val="2"/>
          <w:sz w:val="22"/>
          <w:szCs w:val="22"/>
        </w:rPr>
        <w:t>s as necessary.</w:t>
      </w:r>
    </w:p>
    <w:p w14:paraId="232B79DD" w14:textId="77777777" w:rsidR="0050659E" w:rsidRPr="00C51E80" w:rsidRDefault="0095737C" w:rsidP="00AC4DB1">
      <w:pPr>
        <w:keepNext/>
        <w:numPr>
          <w:ilvl w:val="1"/>
          <w:numId w:val="7"/>
        </w:numPr>
        <w:tabs>
          <w:tab w:val="left" w:pos="720"/>
          <w:tab w:val="left" w:pos="1080"/>
          <w:tab w:val="left" w:pos="1800"/>
        </w:tabs>
        <w:suppressAutoHyphens/>
        <w:spacing w:after="200" w:line="280" w:lineRule="exact"/>
        <w:ind w:left="1296"/>
        <w:rPr>
          <w:rFonts w:cs="Times New Roman"/>
          <w:i/>
          <w:kern w:val="2"/>
          <w:sz w:val="22"/>
          <w:szCs w:val="22"/>
        </w:rPr>
      </w:pPr>
      <w:r w:rsidRPr="00C51E80">
        <w:rPr>
          <w:rFonts w:cs="Times New Roman"/>
          <w:i/>
          <w:kern w:val="2"/>
          <w:sz w:val="22"/>
          <w:szCs w:val="22"/>
        </w:rPr>
        <w:t xml:space="preserve">Deadline to </w:t>
      </w:r>
      <w:r w:rsidR="00385E87" w:rsidRPr="00C51E80">
        <w:rPr>
          <w:rFonts w:cs="Times New Roman"/>
          <w:i/>
          <w:kern w:val="2"/>
          <w:sz w:val="22"/>
          <w:szCs w:val="22"/>
        </w:rPr>
        <w:t>S</w:t>
      </w:r>
      <w:r w:rsidRPr="00C51E80">
        <w:rPr>
          <w:rFonts w:cs="Times New Roman"/>
          <w:i/>
          <w:kern w:val="2"/>
          <w:sz w:val="22"/>
          <w:szCs w:val="22"/>
        </w:rPr>
        <w:t xml:space="preserve">ubmit </w:t>
      </w:r>
      <w:r w:rsidR="00385E87" w:rsidRPr="00C51E80">
        <w:rPr>
          <w:rFonts w:cs="Times New Roman"/>
          <w:i/>
          <w:kern w:val="2"/>
          <w:sz w:val="22"/>
          <w:szCs w:val="22"/>
        </w:rPr>
        <w:t>W</w:t>
      </w:r>
      <w:r w:rsidRPr="00C51E80">
        <w:rPr>
          <w:rFonts w:cs="Times New Roman"/>
          <w:i/>
          <w:kern w:val="2"/>
          <w:sz w:val="22"/>
          <w:szCs w:val="22"/>
        </w:rPr>
        <w:t xml:space="preserve">ritten </w:t>
      </w:r>
      <w:r w:rsidR="00385E87" w:rsidRPr="00C51E80">
        <w:rPr>
          <w:rFonts w:cs="Times New Roman"/>
          <w:i/>
          <w:kern w:val="2"/>
          <w:sz w:val="22"/>
          <w:szCs w:val="22"/>
        </w:rPr>
        <w:t>Q</w:t>
      </w:r>
      <w:r w:rsidRPr="00C51E80">
        <w:rPr>
          <w:rFonts w:cs="Times New Roman"/>
          <w:i/>
          <w:kern w:val="2"/>
          <w:sz w:val="22"/>
          <w:szCs w:val="22"/>
        </w:rPr>
        <w:t>uestions</w:t>
      </w:r>
    </w:p>
    <w:p w14:paraId="55EECF60" w14:textId="6517D9D8" w:rsidR="0095737C" w:rsidRPr="00151255" w:rsidRDefault="0095737C" w:rsidP="003B0144">
      <w:pPr>
        <w:tabs>
          <w:tab w:val="left" w:pos="720"/>
          <w:tab w:val="left" w:pos="1080"/>
        </w:tabs>
        <w:suppressAutoHyphens/>
        <w:spacing w:after="200" w:line="280" w:lineRule="exact"/>
        <w:ind w:left="1296"/>
        <w:rPr>
          <w:rFonts w:cs="Times New Roman"/>
          <w:kern w:val="2"/>
          <w:sz w:val="22"/>
          <w:szCs w:val="22"/>
        </w:rPr>
      </w:pPr>
      <w:r w:rsidRPr="00C51E80">
        <w:rPr>
          <w:rFonts w:cs="Times New Roman"/>
          <w:kern w:val="2"/>
          <w:sz w:val="22"/>
          <w:szCs w:val="22"/>
        </w:rPr>
        <w:t xml:space="preserve">Offerors may submit questions </w:t>
      </w:r>
      <w:r w:rsidR="00371191" w:rsidRPr="00C51E80">
        <w:rPr>
          <w:rFonts w:cs="Times New Roman"/>
          <w:kern w:val="2"/>
          <w:sz w:val="22"/>
          <w:szCs w:val="22"/>
        </w:rPr>
        <w:t xml:space="preserve">by </w:t>
      </w:r>
      <w:r w:rsidR="0050659E" w:rsidRPr="00C51E80">
        <w:rPr>
          <w:rFonts w:cs="Times New Roman"/>
          <w:kern w:val="2"/>
          <w:sz w:val="22"/>
          <w:szCs w:val="22"/>
        </w:rPr>
        <w:t>email</w:t>
      </w:r>
      <w:r w:rsidR="00881364" w:rsidRPr="00C51E80">
        <w:rPr>
          <w:rFonts w:cs="Times New Roman"/>
          <w:kern w:val="2"/>
          <w:sz w:val="22"/>
          <w:szCs w:val="22"/>
        </w:rPr>
        <w:t>,</w:t>
      </w:r>
      <w:r w:rsidR="0050659E" w:rsidRPr="00C51E80">
        <w:rPr>
          <w:rFonts w:cs="Times New Roman"/>
          <w:kern w:val="2"/>
          <w:sz w:val="22"/>
          <w:szCs w:val="22"/>
        </w:rPr>
        <w:t xml:space="preserve"> </w:t>
      </w:r>
      <w:r w:rsidR="00F474B5" w:rsidRPr="00C51E80">
        <w:rPr>
          <w:rFonts w:cs="Times New Roman"/>
          <w:kern w:val="2"/>
          <w:sz w:val="22"/>
          <w:szCs w:val="22"/>
        </w:rPr>
        <w:t xml:space="preserve">inquiring </w:t>
      </w:r>
      <w:r w:rsidR="0050659E" w:rsidRPr="00C51E80">
        <w:rPr>
          <w:rFonts w:cs="Times New Roman"/>
          <w:kern w:val="2"/>
          <w:sz w:val="22"/>
          <w:szCs w:val="22"/>
        </w:rPr>
        <w:t xml:space="preserve">only </w:t>
      </w:r>
      <w:r w:rsidRPr="00C51E80">
        <w:rPr>
          <w:rFonts w:cs="Times New Roman"/>
          <w:kern w:val="2"/>
          <w:sz w:val="22"/>
          <w:szCs w:val="22"/>
        </w:rPr>
        <w:t>to the intent or clarity of this RFP</w:t>
      </w:r>
      <w:r w:rsidR="00881364" w:rsidRPr="00C51E80">
        <w:rPr>
          <w:rFonts w:cs="Times New Roman"/>
          <w:kern w:val="2"/>
          <w:sz w:val="22"/>
          <w:szCs w:val="22"/>
        </w:rPr>
        <w:t>,</w:t>
      </w:r>
      <w:r w:rsidRPr="00C51E80">
        <w:rPr>
          <w:rFonts w:cs="Times New Roman"/>
          <w:kern w:val="2"/>
          <w:sz w:val="22"/>
          <w:szCs w:val="22"/>
        </w:rPr>
        <w:t xml:space="preserve"> by </w:t>
      </w:r>
      <w:r w:rsidR="000C14F8" w:rsidRPr="00C51E80">
        <w:rPr>
          <w:rFonts w:cs="Times New Roman"/>
          <w:kern w:val="2"/>
          <w:sz w:val="22"/>
          <w:szCs w:val="22"/>
        </w:rPr>
        <w:t>5:00 p.m.</w:t>
      </w:r>
      <w:r w:rsidRPr="00C51E80">
        <w:rPr>
          <w:rFonts w:cs="Times New Roman"/>
          <w:kern w:val="2"/>
          <w:sz w:val="22"/>
          <w:szCs w:val="22"/>
        </w:rPr>
        <w:t xml:space="preserve"> Mountain </w:t>
      </w:r>
      <w:r w:rsidR="00B73C1C" w:rsidRPr="00C51E80">
        <w:rPr>
          <w:rFonts w:cs="Times New Roman"/>
          <w:kern w:val="2"/>
          <w:sz w:val="22"/>
          <w:szCs w:val="22"/>
        </w:rPr>
        <w:t>Standard</w:t>
      </w:r>
      <w:r w:rsidRPr="00C51E80">
        <w:rPr>
          <w:rFonts w:cs="Times New Roman"/>
          <w:kern w:val="2"/>
          <w:sz w:val="22"/>
          <w:szCs w:val="22"/>
        </w:rPr>
        <w:t xml:space="preserve"> Time (M</w:t>
      </w:r>
      <w:r w:rsidR="003257C8" w:rsidRPr="00C51E80">
        <w:rPr>
          <w:rFonts w:cs="Times New Roman"/>
          <w:kern w:val="2"/>
          <w:sz w:val="22"/>
          <w:szCs w:val="22"/>
        </w:rPr>
        <w:t>S</w:t>
      </w:r>
      <w:r w:rsidRPr="00C51E80">
        <w:rPr>
          <w:rFonts w:cs="Times New Roman"/>
          <w:kern w:val="2"/>
          <w:sz w:val="22"/>
          <w:szCs w:val="22"/>
        </w:rPr>
        <w:t xml:space="preserve">T), </w:t>
      </w:r>
      <w:r w:rsidR="00855337" w:rsidRPr="00C51E80">
        <w:rPr>
          <w:rFonts w:cs="Times New Roman"/>
          <w:kern w:val="2"/>
          <w:sz w:val="22"/>
          <w:szCs w:val="22"/>
        </w:rPr>
        <w:t>April 11, 2023</w:t>
      </w:r>
      <w:r w:rsidRPr="00C51E80">
        <w:rPr>
          <w:rFonts w:cs="Times New Roman"/>
          <w:kern w:val="2"/>
          <w:sz w:val="22"/>
          <w:szCs w:val="22"/>
        </w:rPr>
        <w:t xml:space="preserve">. Offerors must address all written questions to </w:t>
      </w:r>
      <w:r w:rsidR="00F474B5" w:rsidRPr="00C51E80">
        <w:rPr>
          <w:rFonts w:cs="Times New Roman"/>
          <w:kern w:val="2"/>
          <w:sz w:val="22"/>
          <w:szCs w:val="22"/>
        </w:rPr>
        <w:t xml:space="preserve">the </w:t>
      </w:r>
      <w:r w:rsidR="00D65F6C" w:rsidRPr="00C51E80">
        <w:rPr>
          <w:rFonts w:cs="Times New Roman"/>
          <w:kern w:val="2"/>
          <w:sz w:val="22"/>
          <w:szCs w:val="22"/>
        </w:rPr>
        <w:t>RFP Adminis</w:t>
      </w:r>
      <w:r w:rsidR="001C7433" w:rsidRPr="00C51E80">
        <w:rPr>
          <w:rFonts w:cs="Times New Roman"/>
          <w:kern w:val="2"/>
          <w:sz w:val="22"/>
          <w:szCs w:val="22"/>
        </w:rPr>
        <w:t>t</w:t>
      </w:r>
      <w:r w:rsidR="00D65F6C" w:rsidRPr="00C51E80">
        <w:rPr>
          <w:rFonts w:cs="Times New Roman"/>
          <w:kern w:val="2"/>
          <w:sz w:val="22"/>
          <w:szCs w:val="22"/>
        </w:rPr>
        <w:t xml:space="preserve">rator </w:t>
      </w:r>
      <w:r w:rsidRPr="00C51E80">
        <w:rPr>
          <w:rFonts w:cs="Times New Roman"/>
          <w:kern w:val="2"/>
          <w:sz w:val="22"/>
          <w:szCs w:val="22"/>
        </w:rPr>
        <w:t>e-mail address</w:t>
      </w:r>
      <w:r w:rsidR="00881364" w:rsidRPr="00C51E80">
        <w:rPr>
          <w:rFonts w:cs="Times New Roman"/>
          <w:kern w:val="2"/>
          <w:sz w:val="22"/>
          <w:szCs w:val="22"/>
        </w:rPr>
        <w:t>:</w:t>
      </w:r>
      <w:r w:rsidR="00DF531B" w:rsidRPr="00C51E80">
        <w:rPr>
          <w:rFonts w:cs="Times New Roman"/>
          <w:kern w:val="2"/>
          <w:sz w:val="22"/>
          <w:szCs w:val="22"/>
        </w:rPr>
        <w:t xml:space="preserve"> </w:t>
      </w:r>
      <w:hyperlink r:id="rId18" w:history="1">
        <w:r w:rsidR="00D33F9B" w:rsidRPr="00C51E80">
          <w:rPr>
            <w:rStyle w:val="Hyperlink"/>
            <w:kern w:val="2"/>
            <w:sz w:val="22"/>
            <w:szCs w:val="22"/>
          </w:rPr>
          <w:t>NMSIC.202</w:t>
        </w:r>
        <w:r w:rsidR="00D33F9B" w:rsidRPr="00D33F9B">
          <w:rPr>
            <w:rStyle w:val="Hyperlink"/>
            <w:kern w:val="2"/>
            <w:sz w:val="22"/>
            <w:szCs w:val="22"/>
          </w:rPr>
          <w:t>3</w:t>
        </w:r>
        <w:r w:rsidR="00D33F9B" w:rsidRPr="00C51E80">
          <w:rPr>
            <w:rStyle w:val="Hyperlink"/>
            <w:kern w:val="2"/>
            <w:sz w:val="22"/>
            <w:szCs w:val="22"/>
          </w:rPr>
          <w:t>.IE@RVKInc.com</w:t>
        </w:r>
      </w:hyperlink>
      <w:r w:rsidR="00B25823" w:rsidRPr="00151255">
        <w:rPr>
          <w:rFonts w:cs="Times New Roman"/>
          <w:kern w:val="2"/>
          <w:sz w:val="22"/>
          <w:szCs w:val="22"/>
        </w:rPr>
        <w:t>. Offerors should not use the question process to negotiate contract terms or requirements.</w:t>
      </w:r>
      <w:r w:rsidR="0007148F" w:rsidRPr="00151255">
        <w:rPr>
          <w:rFonts w:cs="Times New Roman"/>
          <w:kern w:val="2"/>
          <w:sz w:val="22"/>
          <w:szCs w:val="22"/>
        </w:rPr>
        <w:t xml:space="preserve"> </w:t>
      </w:r>
      <w:hyperlink r:id="rId19" w:history="1"/>
    </w:p>
    <w:p w14:paraId="459689A4" w14:textId="00959C56" w:rsidR="0095737C" w:rsidRPr="00151255" w:rsidRDefault="009403FE" w:rsidP="003B0144">
      <w:pPr>
        <w:tabs>
          <w:tab w:val="left" w:pos="720"/>
          <w:tab w:val="left" w:pos="1800"/>
        </w:tabs>
        <w:suppressAutoHyphens/>
        <w:spacing w:after="200" w:line="280" w:lineRule="exact"/>
        <w:ind w:left="1296"/>
        <w:rPr>
          <w:rFonts w:cs="Times New Roman"/>
          <w:color w:val="FF0000"/>
          <w:kern w:val="2"/>
          <w:sz w:val="22"/>
          <w:szCs w:val="22"/>
        </w:rPr>
      </w:pPr>
      <w:r w:rsidRPr="00151255">
        <w:rPr>
          <w:rFonts w:cs="Times New Roman"/>
          <w:kern w:val="2"/>
          <w:sz w:val="22"/>
          <w:szCs w:val="22"/>
        </w:rPr>
        <w:t xml:space="preserve">The </w:t>
      </w:r>
      <w:r w:rsidR="00881364">
        <w:rPr>
          <w:rFonts w:cs="Times New Roman"/>
          <w:kern w:val="2"/>
          <w:sz w:val="22"/>
          <w:szCs w:val="22"/>
        </w:rPr>
        <w:t xml:space="preserve">email </w:t>
      </w:r>
      <w:r w:rsidRPr="00C51E80">
        <w:rPr>
          <w:rFonts w:cs="Times New Roman"/>
          <w:kern w:val="2"/>
          <w:sz w:val="22"/>
          <w:szCs w:val="22"/>
        </w:rPr>
        <w:t>subject line should include the RFP number, page, and question number. For example</w:t>
      </w:r>
      <w:r w:rsidR="00885797" w:rsidRPr="00C51E80">
        <w:rPr>
          <w:rFonts w:cs="Times New Roman"/>
          <w:kern w:val="2"/>
          <w:sz w:val="22"/>
          <w:szCs w:val="22"/>
        </w:rPr>
        <w:t xml:space="preserve">: </w:t>
      </w:r>
      <w:r w:rsidR="00E943EA" w:rsidRPr="00C51E80">
        <w:rPr>
          <w:rFonts w:cs="Times New Roman"/>
          <w:kern w:val="2"/>
          <w:sz w:val="22"/>
          <w:szCs w:val="22"/>
        </w:rPr>
        <w:t>“</w:t>
      </w:r>
      <w:r w:rsidR="00F438B3" w:rsidRPr="00C51E80">
        <w:rPr>
          <w:rFonts w:cs="Times New Roman"/>
          <w:kern w:val="2"/>
          <w:sz w:val="22"/>
          <w:szCs w:val="22"/>
        </w:rPr>
        <w:t>Question</w:t>
      </w:r>
      <w:r w:rsidR="006813A5" w:rsidRPr="00C51E80">
        <w:rPr>
          <w:rFonts w:cs="Times New Roman"/>
          <w:kern w:val="2"/>
          <w:sz w:val="22"/>
          <w:szCs w:val="22"/>
        </w:rPr>
        <w:t>-</w:t>
      </w:r>
      <w:r w:rsidR="00E943EA" w:rsidRPr="00C51E80">
        <w:rPr>
          <w:rFonts w:cs="Times New Roman"/>
          <w:kern w:val="2"/>
          <w:sz w:val="22"/>
          <w:szCs w:val="22"/>
        </w:rPr>
        <w:t xml:space="preserve">RFP </w:t>
      </w:r>
      <w:r w:rsidR="005F21C0" w:rsidRPr="00C51E80">
        <w:rPr>
          <w:rFonts w:cs="Times New Roman"/>
          <w:kern w:val="2"/>
          <w:sz w:val="22"/>
          <w:szCs w:val="22"/>
        </w:rPr>
        <w:t>23</w:t>
      </w:r>
      <w:r w:rsidR="00F474B5" w:rsidRPr="00C51E80">
        <w:rPr>
          <w:rFonts w:cs="Times New Roman"/>
          <w:kern w:val="2"/>
          <w:sz w:val="22"/>
          <w:szCs w:val="22"/>
        </w:rPr>
        <w:t>-</w:t>
      </w:r>
      <w:r w:rsidR="00B92E1A" w:rsidRPr="00C51E80">
        <w:rPr>
          <w:rFonts w:cs="Times New Roman"/>
          <w:kern w:val="2"/>
          <w:sz w:val="22"/>
          <w:szCs w:val="22"/>
        </w:rPr>
        <w:t>337-</w:t>
      </w:r>
      <w:r w:rsidR="001B1FE0" w:rsidRPr="00C51E80">
        <w:rPr>
          <w:rFonts w:cs="Times New Roman"/>
          <w:kern w:val="2"/>
          <w:sz w:val="22"/>
          <w:szCs w:val="22"/>
        </w:rPr>
        <w:t>00</w:t>
      </w:r>
      <w:r w:rsidR="00B853E4">
        <w:rPr>
          <w:rFonts w:cs="Times New Roman"/>
          <w:kern w:val="2"/>
          <w:sz w:val="22"/>
          <w:szCs w:val="22"/>
        </w:rPr>
        <w:t>01</w:t>
      </w:r>
      <w:r w:rsidR="00885797" w:rsidRPr="00C51E80">
        <w:rPr>
          <w:rFonts w:cs="Times New Roman"/>
          <w:kern w:val="2"/>
          <w:sz w:val="22"/>
          <w:szCs w:val="22"/>
        </w:rPr>
        <w:t xml:space="preserve">, </w:t>
      </w:r>
      <w:r w:rsidR="005644CF">
        <w:rPr>
          <w:rFonts w:cs="Times New Roman"/>
          <w:kern w:val="2"/>
          <w:sz w:val="22"/>
          <w:szCs w:val="22"/>
        </w:rPr>
        <w:t>B-1</w:t>
      </w:r>
      <w:r w:rsidR="00B7652F" w:rsidRPr="00C51E80">
        <w:rPr>
          <w:rFonts w:cs="Times New Roman"/>
          <w:kern w:val="2"/>
          <w:sz w:val="22"/>
          <w:szCs w:val="22"/>
        </w:rPr>
        <w:t>,</w:t>
      </w:r>
      <w:r w:rsidR="00885797" w:rsidRPr="00C51E80">
        <w:rPr>
          <w:rFonts w:cs="Times New Roman"/>
          <w:kern w:val="2"/>
          <w:sz w:val="22"/>
          <w:szCs w:val="22"/>
        </w:rPr>
        <w:t xml:space="preserve"> </w:t>
      </w:r>
      <w:r w:rsidR="009D77C6" w:rsidRPr="00C51E80">
        <w:rPr>
          <w:rFonts w:cs="Times New Roman"/>
          <w:kern w:val="2"/>
          <w:sz w:val="22"/>
          <w:szCs w:val="22"/>
        </w:rPr>
        <w:t>B</w:t>
      </w:r>
      <w:r w:rsidR="00885797" w:rsidRPr="00C51E80">
        <w:rPr>
          <w:rFonts w:cs="Times New Roman"/>
          <w:kern w:val="2"/>
          <w:sz w:val="22"/>
          <w:szCs w:val="22"/>
        </w:rPr>
        <w:t>.1.a</w:t>
      </w:r>
      <w:r w:rsidR="00E943EA" w:rsidRPr="00C51E80">
        <w:rPr>
          <w:rFonts w:cs="Times New Roman"/>
          <w:kern w:val="2"/>
          <w:sz w:val="22"/>
          <w:szCs w:val="22"/>
        </w:rPr>
        <w:t>”</w:t>
      </w:r>
      <w:r w:rsidR="00BE4D38" w:rsidRPr="00C51E80">
        <w:rPr>
          <w:rFonts w:cs="Times New Roman"/>
          <w:kern w:val="2"/>
          <w:sz w:val="22"/>
          <w:szCs w:val="22"/>
        </w:rPr>
        <w:t xml:space="preserve">.  </w:t>
      </w:r>
      <w:r w:rsidR="0095737C" w:rsidRPr="00C51E80">
        <w:rPr>
          <w:rFonts w:cs="Times New Roman"/>
          <w:kern w:val="2"/>
          <w:sz w:val="22"/>
          <w:szCs w:val="22"/>
        </w:rPr>
        <w:t xml:space="preserve">Inquiries not submitted via </w:t>
      </w:r>
      <w:r w:rsidR="001329CA" w:rsidRPr="00C51E80">
        <w:rPr>
          <w:rFonts w:cs="Times New Roman"/>
          <w:kern w:val="2"/>
          <w:sz w:val="22"/>
          <w:szCs w:val="22"/>
        </w:rPr>
        <w:t>email</w:t>
      </w:r>
      <w:r w:rsidR="0095737C" w:rsidRPr="00C51E80">
        <w:rPr>
          <w:rFonts w:cs="Times New Roman"/>
          <w:kern w:val="2"/>
          <w:sz w:val="22"/>
          <w:szCs w:val="22"/>
        </w:rPr>
        <w:t xml:space="preserve"> in accordance with these requirements will not be </w:t>
      </w:r>
      <w:r w:rsidR="0095737C" w:rsidRPr="00151255">
        <w:rPr>
          <w:rFonts w:cs="Times New Roman"/>
          <w:kern w:val="2"/>
          <w:sz w:val="22"/>
          <w:szCs w:val="22"/>
        </w:rPr>
        <w:t xml:space="preserve">considered. </w:t>
      </w:r>
      <w:r w:rsidR="008F16A2" w:rsidRPr="00151255">
        <w:rPr>
          <w:rFonts w:cs="Times New Roman"/>
          <w:kern w:val="2"/>
          <w:sz w:val="22"/>
          <w:szCs w:val="22"/>
        </w:rPr>
        <w:t xml:space="preserve">No telephone inquiries or other non-written inquiries will be accepted. </w:t>
      </w:r>
    </w:p>
    <w:p w14:paraId="3B2B2468" w14:textId="77777777" w:rsidR="008F16A2" w:rsidRPr="00151255" w:rsidRDefault="0095737C" w:rsidP="00AC4DB1">
      <w:pPr>
        <w:keepNext/>
        <w:numPr>
          <w:ilvl w:val="1"/>
          <w:numId w:val="7"/>
        </w:numPr>
        <w:tabs>
          <w:tab w:val="left" w:pos="720"/>
          <w:tab w:val="left" w:pos="1800"/>
        </w:tabs>
        <w:suppressAutoHyphens/>
        <w:spacing w:before="240" w:after="200" w:line="280" w:lineRule="exact"/>
        <w:ind w:left="1296"/>
        <w:rPr>
          <w:rFonts w:cs="Times New Roman"/>
          <w:i/>
          <w:color w:val="000000" w:themeColor="text1"/>
          <w:kern w:val="2"/>
          <w:sz w:val="22"/>
          <w:szCs w:val="22"/>
        </w:rPr>
      </w:pPr>
      <w:r w:rsidRPr="00151255">
        <w:rPr>
          <w:rFonts w:cs="Times New Roman"/>
          <w:i/>
          <w:kern w:val="2"/>
          <w:sz w:val="22"/>
          <w:szCs w:val="22"/>
        </w:rPr>
        <w:t xml:space="preserve">Response to </w:t>
      </w:r>
      <w:r w:rsidR="00385E87" w:rsidRPr="00151255">
        <w:rPr>
          <w:rFonts w:cs="Times New Roman"/>
          <w:i/>
          <w:kern w:val="2"/>
          <w:sz w:val="22"/>
          <w:szCs w:val="22"/>
        </w:rPr>
        <w:t>W</w:t>
      </w:r>
      <w:r w:rsidRPr="00151255">
        <w:rPr>
          <w:rFonts w:cs="Times New Roman"/>
          <w:i/>
          <w:kern w:val="2"/>
          <w:sz w:val="22"/>
          <w:szCs w:val="22"/>
        </w:rPr>
        <w:t xml:space="preserve">ritten </w:t>
      </w:r>
      <w:r w:rsidR="00385E87" w:rsidRPr="00151255">
        <w:rPr>
          <w:rFonts w:cs="Times New Roman"/>
          <w:i/>
          <w:kern w:val="2"/>
          <w:sz w:val="22"/>
          <w:szCs w:val="22"/>
        </w:rPr>
        <w:t>Q</w:t>
      </w:r>
      <w:r w:rsidRPr="00151255">
        <w:rPr>
          <w:rFonts w:cs="Times New Roman"/>
          <w:i/>
          <w:kern w:val="2"/>
          <w:sz w:val="22"/>
          <w:szCs w:val="22"/>
        </w:rPr>
        <w:t xml:space="preserve">uestions </w:t>
      </w:r>
    </w:p>
    <w:p w14:paraId="01207CBB" w14:textId="07939945" w:rsidR="0095737C" w:rsidRPr="00151255" w:rsidRDefault="0095737C" w:rsidP="003B0144">
      <w:pPr>
        <w:tabs>
          <w:tab w:val="left" w:pos="720"/>
        </w:tabs>
        <w:suppressAutoHyphens/>
        <w:spacing w:after="200" w:line="280" w:lineRule="exact"/>
        <w:ind w:left="1296"/>
        <w:rPr>
          <w:rFonts w:cs="Times New Roman"/>
          <w:color w:val="000000" w:themeColor="text1"/>
          <w:kern w:val="2"/>
          <w:sz w:val="22"/>
          <w:szCs w:val="22"/>
        </w:rPr>
      </w:pPr>
      <w:r w:rsidRPr="003F2F5A">
        <w:rPr>
          <w:rFonts w:cs="Times New Roman"/>
          <w:kern w:val="2"/>
          <w:sz w:val="22"/>
          <w:szCs w:val="22"/>
        </w:rPr>
        <w:t xml:space="preserve">Written </w:t>
      </w:r>
      <w:r w:rsidRPr="00C84735">
        <w:rPr>
          <w:rFonts w:cs="Times New Roman"/>
          <w:kern w:val="2"/>
          <w:sz w:val="22"/>
          <w:szCs w:val="22"/>
        </w:rPr>
        <w:t>responses to a</w:t>
      </w:r>
      <w:r w:rsidR="00B25823" w:rsidRPr="00C84735">
        <w:rPr>
          <w:rFonts w:cs="Times New Roman"/>
          <w:kern w:val="2"/>
          <w:sz w:val="22"/>
          <w:szCs w:val="22"/>
        </w:rPr>
        <w:t>ppropriate and reasonable</w:t>
      </w:r>
      <w:r w:rsidRPr="00C84735">
        <w:rPr>
          <w:rFonts w:cs="Times New Roman"/>
          <w:kern w:val="2"/>
          <w:sz w:val="22"/>
          <w:szCs w:val="22"/>
        </w:rPr>
        <w:t xml:space="preserve"> Offeror written questions </w:t>
      </w:r>
      <w:r w:rsidR="00B25823" w:rsidRPr="00C84735">
        <w:rPr>
          <w:rFonts w:cs="Times New Roman"/>
          <w:kern w:val="2"/>
          <w:sz w:val="22"/>
          <w:szCs w:val="22"/>
        </w:rPr>
        <w:t>may</w:t>
      </w:r>
      <w:r w:rsidR="003257C8" w:rsidRPr="00C84735">
        <w:rPr>
          <w:rFonts w:cs="Times New Roman"/>
          <w:kern w:val="2"/>
          <w:sz w:val="22"/>
          <w:szCs w:val="22"/>
        </w:rPr>
        <w:t xml:space="preserve"> be </w:t>
      </w:r>
      <w:r w:rsidR="00130768" w:rsidRPr="00C84735">
        <w:rPr>
          <w:rFonts w:cs="Times New Roman"/>
          <w:kern w:val="2"/>
          <w:sz w:val="22"/>
          <w:szCs w:val="22"/>
        </w:rPr>
        <w:t xml:space="preserve">posted </w:t>
      </w:r>
      <w:r w:rsidR="00CE2BBE" w:rsidRPr="00C84735">
        <w:rPr>
          <w:rFonts w:cs="Times New Roman"/>
          <w:kern w:val="2"/>
          <w:sz w:val="22"/>
          <w:szCs w:val="22"/>
        </w:rPr>
        <w:t>at</w:t>
      </w:r>
      <w:r w:rsidR="00130768" w:rsidRPr="00C84735">
        <w:rPr>
          <w:rFonts w:cs="Times New Roman"/>
          <w:kern w:val="2"/>
          <w:sz w:val="22"/>
          <w:szCs w:val="22"/>
        </w:rPr>
        <w:t xml:space="preserve"> </w:t>
      </w:r>
      <w:bookmarkStart w:id="2" w:name="_Hlk128990742"/>
      <w:r w:rsidR="0056004F" w:rsidRPr="00C84735">
        <w:fldChar w:fldCharType="begin"/>
      </w:r>
      <w:r w:rsidR="0056004F" w:rsidRPr="00C84735">
        <w:instrText>HYPERLINK "http://www.sic.state.nm.us/request-for-proposal.aspx"</w:instrText>
      </w:r>
      <w:r w:rsidR="0056004F" w:rsidRPr="00C84735">
        <w:fldChar w:fldCharType="separate"/>
      </w:r>
      <w:r w:rsidR="003F2F5A" w:rsidRPr="00C84735">
        <w:rPr>
          <w:rStyle w:val="Hyperlink"/>
          <w:color w:val="auto"/>
          <w:sz w:val="22"/>
          <w:szCs w:val="22"/>
        </w:rPr>
        <w:t>http://www.sic.state.nm.us/request-for-proposal.aspx</w:t>
      </w:r>
      <w:r w:rsidR="0056004F" w:rsidRPr="00C84735">
        <w:rPr>
          <w:rStyle w:val="Hyperlink"/>
          <w:color w:val="auto"/>
          <w:sz w:val="22"/>
          <w:szCs w:val="22"/>
        </w:rPr>
        <w:fldChar w:fldCharType="end"/>
      </w:r>
      <w:bookmarkEnd w:id="2"/>
      <w:r w:rsidR="003F2F5A" w:rsidRPr="00C84735">
        <w:rPr>
          <w:rFonts w:cs="Times New Roman"/>
          <w:sz w:val="22"/>
          <w:szCs w:val="22"/>
        </w:rPr>
        <w:t xml:space="preserve"> </w:t>
      </w:r>
      <w:r w:rsidRPr="00C84735">
        <w:rPr>
          <w:rFonts w:cs="Times New Roman"/>
          <w:kern w:val="2"/>
          <w:sz w:val="22"/>
          <w:szCs w:val="22"/>
        </w:rPr>
        <w:t>by</w:t>
      </w:r>
      <w:r w:rsidR="00F474B5" w:rsidRPr="00C84735">
        <w:rPr>
          <w:rFonts w:cs="Times New Roman"/>
          <w:kern w:val="2"/>
          <w:sz w:val="22"/>
          <w:szCs w:val="22"/>
        </w:rPr>
        <w:t xml:space="preserve"> </w:t>
      </w:r>
      <w:r w:rsidRPr="00C84735">
        <w:rPr>
          <w:rFonts w:cs="Times New Roman"/>
          <w:kern w:val="2"/>
          <w:sz w:val="22"/>
          <w:szCs w:val="22"/>
        </w:rPr>
        <w:t>5:00 p.m. M</w:t>
      </w:r>
      <w:r w:rsidR="00A6111D" w:rsidRPr="00C84735">
        <w:rPr>
          <w:rFonts w:cs="Times New Roman"/>
          <w:kern w:val="2"/>
          <w:sz w:val="22"/>
          <w:szCs w:val="22"/>
        </w:rPr>
        <w:t>S</w:t>
      </w:r>
      <w:r w:rsidRPr="00C84735">
        <w:rPr>
          <w:rFonts w:cs="Times New Roman"/>
          <w:kern w:val="2"/>
          <w:sz w:val="22"/>
          <w:szCs w:val="22"/>
        </w:rPr>
        <w:t xml:space="preserve">T, </w:t>
      </w:r>
      <w:r w:rsidR="00855337" w:rsidRPr="00C84735">
        <w:rPr>
          <w:rFonts w:cs="Times New Roman"/>
          <w:kern w:val="2"/>
          <w:sz w:val="22"/>
          <w:szCs w:val="22"/>
        </w:rPr>
        <w:t>Wednesday, April 19, 2023</w:t>
      </w:r>
      <w:r w:rsidR="00B25823" w:rsidRPr="00C84735">
        <w:rPr>
          <w:rFonts w:cs="Times New Roman"/>
          <w:kern w:val="2"/>
          <w:sz w:val="22"/>
          <w:szCs w:val="22"/>
        </w:rPr>
        <w:t xml:space="preserve">, or otherwise transmitted in a reasonable </w:t>
      </w:r>
      <w:r w:rsidR="00B25823" w:rsidRPr="003F2F5A">
        <w:rPr>
          <w:rFonts w:cs="Times New Roman"/>
          <w:color w:val="000000" w:themeColor="text1"/>
          <w:kern w:val="2"/>
          <w:sz w:val="22"/>
          <w:szCs w:val="22"/>
        </w:rPr>
        <w:t>manner</w:t>
      </w:r>
      <w:r w:rsidRPr="00151255">
        <w:rPr>
          <w:rFonts w:cs="Times New Roman"/>
          <w:color w:val="000000" w:themeColor="text1"/>
          <w:kern w:val="2"/>
          <w:sz w:val="22"/>
          <w:szCs w:val="22"/>
        </w:rPr>
        <w:t xml:space="preserve">. </w:t>
      </w:r>
    </w:p>
    <w:p w14:paraId="565DC855" w14:textId="77777777" w:rsidR="00B80E02" w:rsidRPr="00151255" w:rsidRDefault="0095737C" w:rsidP="00AC4DB1">
      <w:pPr>
        <w:pStyle w:val="ListParagraph"/>
        <w:keepNext/>
        <w:numPr>
          <w:ilvl w:val="1"/>
          <w:numId w:val="7"/>
        </w:numPr>
        <w:tabs>
          <w:tab w:val="clear" w:pos="1800"/>
          <w:tab w:val="left" w:pos="702"/>
          <w:tab w:val="num" w:pos="1080"/>
        </w:tabs>
        <w:suppressAutoHyphens/>
        <w:spacing w:after="200" w:line="280" w:lineRule="exact"/>
        <w:ind w:left="1296"/>
        <w:rPr>
          <w:rFonts w:ascii="Times New Roman" w:hAnsi="Times New Roman"/>
          <w:i/>
          <w:kern w:val="2"/>
          <w:szCs w:val="22"/>
        </w:rPr>
      </w:pPr>
      <w:r w:rsidRPr="00151255">
        <w:rPr>
          <w:rFonts w:ascii="Times New Roman" w:hAnsi="Times New Roman"/>
          <w:i/>
          <w:kern w:val="2"/>
          <w:szCs w:val="22"/>
        </w:rPr>
        <w:t>Submission of</w:t>
      </w:r>
      <w:r w:rsidR="00FC685A" w:rsidRPr="00151255">
        <w:rPr>
          <w:rFonts w:ascii="Times New Roman" w:hAnsi="Times New Roman"/>
          <w:i/>
          <w:kern w:val="2"/>
          <w:szCs w:val="22"/>
        </w:rPr>
        <w:t xml:space="preserve"> </w:t>
      </w:r>
      <w:r w:rsidR="00385E87" w:rsidRPr="00151255">
        <w:rPr>
          <w:rFonts w:ascii="Times New Roman" w:hAnsi="Times New Roman"/>
          <w:i/>
          <w:kern w:val="2"/>
          <w:szCs w:val="22"/>
        </w:rPr>
        <w:t>P</w:t>
      </w:r>
      <w:r w:rsidR="00277456" w:rsidRPr="00151255">
        <w:rPr>
          <w:rFonts w:ascii="Times New Roman" w:hAnsi="Times New Roman"/>
          <w:i/>
          <w:kern w:val="2"/>
          <w:szCs w:val="22"/>
        </w:rPr>
        <w:t>roposals</w:t>
      </w:r>
      <w:r w:rsidRPr="00151255">
        <w:rPr>
          <w:rFonts w:ascii="Times New Roman" w:hAnsi="Times New Roman"/>
          <w:i/>
          <w:kern w:val="2"/>
          <w:szCs w:val="22"/>
        </w:rPr>
        <w:t xml:space="preserve"> </w:t>
      </w:r>
    </w:p>
    <w:p w14:paraId="66DB39C6" w14:textId="7684CC5C" w:rsidR="0033461A" w:rsidRPr="00151255" w:rsidRDefault="00C00C9A" w:rsidP="003B0144">
      <w:pPr>
        <w:pStyle w:val="ListParagraph"/>
        <w:tabs>
          <w:tab w:val="left" w:pos="702"/>
          <w:tab w:val="num" w:pos="2520"/>
        </w:tabs>
        <w:suppressAutoHyphens/>
        <w:spacing w:after="200" w:line="280" w:lineRule="exact"/>
        <w:ind w:left="1296"/>
        <w:rPr>
          <w:rFonts w:ascii="Times New Roman" w:hAnsi="Times New Roman"/>
          <w:kern w:val="2"/>
          <w:szCs w:val="22"/>
        </w:rPr>
      </w:pPr>
      <w:r w:rsidRPr="00151255">
        <w:rPr>
          <w:rFonts w:ascii="Times New Roman" w:hAnsi="Times New Roman"/>
          <w:kern w:val="2"/>
          <w:szCs w:val="22"/>
        </w:rPr>
        <w:t>O</w:t>
      </w:r>
      <w:r w:rsidR="0095737C" w:rsidRPr="00151255">
        <w:rPr>
          <w:rFonts w:ascii="Times New Roman" w:hAnsi="Times New Roman"/>
          <w:kern w:val="2"/>
          <w:szCs w:val="22"/>
        </w:rPr>
        <w:t xml:space="preserve">ne (1) </w:t>
      </w:r>
      <w:r w:rsidR="0033461A" w:rsidRPr="00151255">
        <w:rPr>
          <w:rFonts w:ascii="Times New Roman" w:hAnsi="Times New Roman"/>
          <w:kern w:val="2"/>
          <w:szCs w:val="22"/>
        </w:rPr>
        <w:t xml:space="preserve">electronic </w:t>
      </w:r>
      <w:r w:rsidR="0095737C" w:rsidRPr="00151255">
        <w:rPr>
          <w:rFonts w:ascii="Times New Roman" w:hAnsi="Times New Roman"/>
          <w:kern w:val="2"/>
          <w:szCs w:val="22"/>
        </w:rPr>
        <w:t xml:space="preserve">copy of the </w:t>
      </w:r>
      <w:r w:rsidR="00277456" w:rsidRPr="00151255">
        <w:rPr>
          <w:rFonts w:ascii="Times New Roman" w:hAnsi="Times New Roman"/>
          <w:kern w:val="2"/>
          <w:szCs w:val="22"/>
        </w:rPr>
        <w:t>proposal</w:t>
      </w:r>
      <w:r w:rsidR="0095737C" w:rsidRPr="00151255">
        <w:rPr>
          <w:rFonts w:ascii="Times New Roman" w:hAnsi="Times New Roman"/>
          <w:kern w:val="2"/>
          <w:szCs w:val="22"/>
        </w:rPr>
        <w:t xml:space="preserve"> shall be delivered by each Offeror </w:t>
      </w:r>
      <w:r w:rsidR="00352F2D" w:rsidRPr="00151255">
        <w:rPr>
          <w:rFonts w:ascii="Times New Roman" w:hAnsi="Times New Roman"/>
          <w:kern w:val="2"/>
          <w:szCs w:val="22"/>
        </w:rPr>
        <w:t xml:space="preserve">via email, in PDF </w:t>
      </w:r>
      <w:r w:rsidR="00444E68" w:rsidRPr="00151255">
        <w:rPr>
          <w:rFonts w:ascii="Times New Roman" w:hAnsi="Times New Roman"/>
          <w:kern w:val="2"/>
          <w:szCs w:val="22"/>
        </w:rPr>
        <w:t xml:space="preserve">to </w:t>
      </w:r>
      <w:hyperlink r:id="rId20" w:history="1">
        <w:r w:rsidR="00D33F9B" w:rsidRPr="00D33F9B">
          <w:rPr>
            <w:rStyle w:val="Hyperlink"/>
            <w:rFonts w:ascii="Times New Roman" w:hAnsi="Times New Roman"/>
            <w:kern w:val="2"/>
            <w:szCs w:val="22"/>
          </w:rPr>
          <w:t>NMSIC.2023.IE@RVKInc.com</w:t>
        </w:r>
      </w:hyperlink>
      <w:r w:rsidR="00D66838">
        <w:rPr>
          <w:rFonts w:ascii="Times New Roman" w:hAnsi="Times New Roman"/>
          <w:kern w:val="2"/>
          <w:szCs w:val="22"/>
        </w:rPr>
        <w:t>.</w:t>
      </w:r>
      <w:r w:rsidR="00467814" w:rsidRPr="00151255">
        <w:rPr>
          <w:rFonts w:ascii="Times New Roman" w:hAnsi="Times New Roman"/>
          <w:kern w:val="2"/>
          <w:szCs w:val="22"/>
        </w:rPr>
        <w:t xml:space="preserve"> </w:t>
      </w:r>
      <w:r w:rsidR="009403FE" w:rsidRPr="00151255">
        <w:rPr>
          <w:rFonts w:ascii="Times New Roman" w:hAnsi="Times New Roman"/>
          <w:kern w:val="2"/>
          <w:szCs w:val="22"/>
        </w:rPr>
        <w:t xml:space="preserve">The subject line </w:t>
      </w:r>
      <w:r w:rsidR="00EE0EEA" w:rsidRPr="00151255">
        <w:rPr>
          <w:rFonts w:ascii="Times New Roman" w:hAnsi="Times New Roman"/>
          <w:kern w:val="2"/>
          <w:szCs w:val="22"/>
        </w:rPr>
        <w:t xml:space="preserve">and the file name </w:t>
      </w:r>
      <w:r w:rsidR="009403FE" w:rsidRPr="00151255">
        <w:rPr>
          <w:rFonts w:ascii="Times New Roman" w:hAnsi="Times New Roman"/>
          <w:kern w:val="2"/>
          <w:szCs w:val="22"/>
        </w:rPr>
        <w:t>should include the RFP number</w:t>
      </w:r>
      <w:r w:rsidR="00EE0EEA" w:rsidRPr="00151255">
        <w:rPr>
          <w:rFonts w:ascii="Times New Roman" w:hAnsi="Times New Roman"/>
          <w:kern w:val="2"/>
          <w:szCs w:val="22"/>
        </w:rPr>
        <w:t xml:space="preserve">, the name of the firm, and the </w:t>
      </w:r>
      <w:r w:rsidR="009403FE" w:rsidRPr="00151255">
        <w:rPr>
          <w:rFonts w:ascii="Times New Roman" w:hAnsi="Times New Roman"/>
          <w:kern w:val="2"/>
          <w:szCs w:val="22"/>
        </w:rPr>
        <w:t xml:space="preserve">asset class of the product. For example: </w:t>
      </w:r>
      <w:r w:rsidR="00130730" w:rsidRPr="00151255">
        <w:rPr>
          <w:rFonts w:ascii="Times New Roman" w:hAnsi="Times New Roman"/>
          <w:kern w:val="2"/>
          <w:szCs w:val="22"/>
        </w:rPr>
        <w:t>“</w:t>
      </w:r>
      <w:r w:rsidR="009403FE" w:rsidRPr="00151255">
        <w:rPr>
          <w:rFonts w:ascii="Times New Roman" w:hAnsi="Times New Roman"/>
          <w:kern w:val="2"/>
          <w:szCs w:val="22"/>
        </w:rPr>
        <w:t xml:space="preserve">RFP </w:t>
      </w:r>
      <w:r w:rsidR="005F21C0">
        <w:rPr>
          <w:rFonts w:ascii="Times New Roman" w:hAnsi="Times New Roman"/>
          <w:kern w:val="2"/>
          <w:szCs w:val="22"/>
        </w:rPr>
        <w:t>23</w:t>
      </w:r>
      <w:r w:rsidR="00B92E1A" w:rsidRPr="00151255">
        <w:rPr>
          <w:rFonts w:ascii="Times New Roman" w:hAnsi="Times New Roman"/>
          <w:kern w:val="2"/>
          <w:szCs w:val="22"/>
        </w:rPr>
        <w:t>-337-</w:t>
      </w:r>
      <w:r w:rsidR="001B1FE0">
        <w:rPr>
          <w:rFonts w:ascii="Times New Roman" w:hAnsi="Times New Roman"/>
          <w:kern w:val="2"/>
          <w:szCs w:val="22"/>
        </w:rPr>
        <w:t>00</w:t>
      </w:r>
      <w:r w:rsidR="005644CF">
        <w:rPr>
          <w:rFonts w:ascii="Times New Roman" w:hAnsi="Times New Roman"/>
          <w:kern w:val="2"/>
          <w:szCs w:val="22"/>
        </w:rPr>
        <w:t>01</w:t>
      </w:r>
      <w:r w:rsidR="00D427ED" w:rsidRPr="00151255">
        <w:rPr>
          <w:rFonts w:ascii="Times New Roman" w:hAnsi="Times New Roman"/>
          <w:kern w:val="2"/>
          <w:szCs w:val="22"/>
        </w:rPr>
        <w:t xml:space="preserve"> </w:t>
      </w:r>
      <w:r w:rsidR="00EE0EEA" w:rsidRPr="00151255">
        <w:rPr>
          <w:rFonts w:ascii="Times New Roman" w:hAnsi="Times New Roman"/>
          <w:kern w:val="2"/>
          <w:szCs w:val="22"/>
        </w:rPr>
        <w:t xml:space="preserve">ABC </w:t>
      </w:r>
      <w:r w:rsidR="005454AF" w:rsidRPr="00151255">
        <w:rPr>
          <w:rFonts w:ascii="Times New Roman" w:hAnsi="Times New Roman"/>
          <w:kern w:val="2"/>
          <w:szCs w:val="22"/>
        </w:rPr>
        <w:t>Company</w:t>
      </w:r>
      <w:r w:rsidR="00D33F9B">
        <w:rPr>
          <w:rFonts w:ascii="Times New Roman" w:hAnsi="Times New Roman"/>
          <w:kern w:val="2"/>
          <w:szCs w:val="22"/>
        </w:rPr>
        <w:t>-International Large Cap Equity Core</w:t>
      </w:r>
      <w:r w:rsidR="009403FE" w:rsidRPr="00151255">
        <w:rPr>
          <w:rFonts w:ascii="Times New Roman" w:hAnsi="Times New Roman"/>
          <w:kern w:val="2"/>
          <w:szCs w:val="22"/>
        </w:rPr>
        <w:t>.”</w:t>
      </w:r>
    </w:p>
    <w:p w14:paraId="03443E85" w14:textId="7506C7D6" w:rsidR="0095737C" w:rsidRPr="00151255" w:rsidRDefault="00277456" w:rsidP="003B0144">
      <w:pPr>
        <w:suppressAutoHyphens/>
        <w:spacing w:after="200" w:line="280" w:lineRule="exact"/>
        <w:ind w:left="1296"/>
        <w:rPr>
          <w:rFonts w:cs="Times New Roman"/>
          <w:b/>
          <w:kern w:val="2"/>
          <w:sz w:val="22"/>
          <w:szCs w:val="22"/>
        </w:rPr>
      </w:pPr>
      <w:r w:rsidRPr="00151255">
        <w:rPr>
          <w:rFonts w:cs="Times New Roman"/>
          <w:kern w:val="2"/>
          <w:sz w:val="22"/>
          <w:szCs w:val="22"/>
        </w:rPr>
        <w:t>Proposals</w:t>
      </w:r>
      <w:r w:rsidR="0095737C" w:rsidRPr="00151255">
        <w:rPr>
          <w:rFonts w:cs="Times New Roman"/>
          <w:kern w:val="2"/>
          <w:sz w:val="22"/>
          <w:szCs w:val="22"/>
        </w:rPr>
        <w:t xml:space="preserve"> must be signed by an individual with the authority to bind the Offeror </w:t>
      </w:r>
      <w:r w:rsidR="00B25823" w:rsidRPr="00151255">
        <w:rPr>
          <w:rFonts w:cs="Times New Roman"/>
          <w:kern w:val="2"/>
          <w:sz w:val="22"/>
          <w:szCs w:val="22"/>
        </w:rPr>
        <w:t xml:space="preserve">and Offeror’s </w:t>
      </w:r>
      <w:r w:rsidR="0095737C" w:rsidRPr="00151255">
        <w:rPr>
          <w:rFonts w:cs="Times New Roman"/>
          <w:kern w:val="2"/>
          <w:sz w:val="22"/>
          <w:szCs w:val="22"/>
        </w:rPr>
        <w:t xml:space="preserve">organization, and the authority of the individual signing </w:t>
      </w:r>
      <w:r w:rsidR="00B25823" w:rsidRPr="00151255">
        <w:rPr>
          <w:rFonts w:cs="Times New Roman"/>
          <w:kern w:val="2"/>
          <w:sz w:val="22"/>
          <w:szCs w:val="22"/>
        </w:rPr>
        <w:t>should</w:t>
      </w:r>
      <w:r w:rsidR="0095737C" w:rsidRPr="00151255">
        <w:rPr>
          <w:rFonts w:cs="Times New Roman"/>
          <w:kern w:val="2"/>
          <w:sz w:val="22"/>
          <w:szCs w:val="22"/>
        </w:rPr>
        <w:t xml:space="preserve"> be stated with the signature. Failure to submit a signed </w:t>
      </w:r>
      <w:r w:rsidR="00BF6FE6" w:rsidRPr="00151255">
        <w:rPr>
          <w:rFonts w:cs="Times New Roman"/>
          <w:kern w:val="2"/>
          <w:sz w:val="22"/>
          <w:szCs w:val="22"/>
        </w:rPr>
        <w:t>proposal</w:t>
      </w:r>
      <w:r w:rsidR="0095737C" w:rsidRPr="00151255">
        <w:rPr>
          <w:rFonts w:cs="Times New Roman"/>
          <w:kern w:val="2"/>
          <w:sz w:val="22"/>
          <w:szCs w:val="22"/>
        </w:rPr>
        <w:t xml:space="preserve"> may result in rejection of the </w:t>
      </w:r>
      <w:r w:rsidR="00BF6FE6" w:rsidRPr="00151255">
        <w:rPr>
          <w:rFonts w:cs="Times New Roman"/>
          <w:kern w:val="2"/>
          <w:sz w:val="22"/>
          <w:szCs w:val="22"/>
        </w:rPr>
        <w:t>proposal</w:t>
      </w:r>
      <w:r w:rsidR="0095737C" w:rsidRPr="00151255">
        <w:rPr>
          <w:rFonts w:cs="Times New Roman"/>
          <w:kern w:val="2"/>
          <w:sz w:val="22"/>
          <w:szCs w:val="22"/>
        </w:rPr>
        <w:t xml:space="preserve"> at the sole discretion of the SIC.</w:t>
      </w:r>
    </w:p>
    <w:p w14:paraId="0185D117" w14:textId="2FE3B04E" w:rsidR="004A4154" w:rsidRPr="00E10679" w:rsidRDefault="0095737C" w:rsidP="00E10679">
      <w:pPr>
        <w:suppressAutoHyphens/>
        <w:spacing w:after="200" w:line="280" w:lineRule="exact"/>
        <w:ind w:left="1296"/>
        <w:rPr>
          <w:rFonts w:cs="Times New Roman"/>
          <w:kern w:val="2"/>
          <w:sz w:val="22"/>
          <w:szCs w:val="22"/>
        </w:rPr>
      </w:pPr>
      <w:r w:rsidRPr="00151255">
        <w:rPr>
          <w:rFonts w:cs="Times New Roman"/>
          <w:kern w:val="2"/>
          <w:sz w:val="22"/>
          <w:szCs w:val="22"/>
        </w:rPr>
        <w:t xml:space="preserve">Deadline for receipt of the </w:t>
      </w:r>
      <w:r w:rsidR="00352F2D" w:rsidRPr="00151255">
        <w:rPr>
          <w:rFonts w:cs="Times New Roman"/>
          <w:kern w:val="2"/>
          <w:sz w:val="22"/>
          <w:szCs w:val="22"/>
        </w:rPr>
        <w:t>proposal</w:t>
      </w:r>
      <w:r w:rsidR="00385E87" w:rsidRPr="00151255">
        <w:rPr>
          <w:rFonts w:cs="Times New Roman"/>
          <w:kern w:val="2"/>
          <w:sz w:val="22"/>
          <w:szCs w:val="22"/>
        </w:rPr>
        <w:t xml:space="preserve"> </w:t>
      </w:r>
      <w:r w:rsidRPr="00151255">
        <w:rPr>
          <w:rFonts w:cs="Times New Roman"/>
          <w:kern w:val="2"/>
          <w:sz w:val="22"/>
          <w:szCs w:val="22"/>
        </w:rPr>
        <w:t xml:space="preserve">is </w:t>
      </w:r>
      <w:r w:rsidR="00CE4B7F" w:rsidRPr="00151255">
        <w:rPr>
          <w:rFonts w:cs="Times New Roman"/>
          <w:kern w:val="2"/>
          <w:sz w:val="22"/>
          <w:szCs w:val="22"/>
        </w:rPr>
        <w:t>5:00 p.m. MST</w:t>
      </w:r>
      <w:r w:rsidR="00346C86" w:rsidRPr="00151255">
        <w:rPr>
          <w:rFonts w:cs="Times New Roman"/>
          <w:kern w:val="2"/>
          <w:sz w:val="22"/>
          <w:szCs w:val="22"/>
        </w:rPr>
        <w:t xml:space="preserve">, </w:t>
      </w:r>
      <w:r w:rsidR="00D33F9B">
        <w:rPr>
          <w:rFonts w:cs="Times New Roman"/>
          <w:kern w:val="2"/>
          <w:sz w:val="22"/>
          <w:szCs w:val="22"/>
        </w:rPr>
        <w:t>April 28, 2023</w:t>
      </w:r>
      <w:r w:rsidRPr="00151255">
        <w:rPr>
          <w:rFonts w:cs="Times New Roman"/>
          <w:kern w:val="2"/>
          <w:sz w:val="22"/>
          <w:szCs w:val="22"/>
        </w:rPr>
        <w:t xml:space="preserve">. </w:t>
      </w:r>
      <w:r w:rsidR="00352F2D" w:rsidRPr="00151255">
        <w:rPr>
          <w:rFonts w:cs="Times New Roman"/>
          <w:kern w:val="2"/>
          <w:sz w:val="22"/>
          <w:szCs w:val="22"/>
        </w:rPr>
        <w:t>T</w:t>
      </w:r>
      <w:r w:rsidRPr="00151255">
        <w:rPr>
          <w:rFonts w:cs="Times New Roman"/>
          <w:kern w:val="2"/>
          <w:sz w:val="22"/>
          <w:szCs w:val="22"/>
        </w:rPr>
        <w:t xml:space="preserve">he </w:t>
      </w:r>
      <w:r w:rsidR="00352F2D" w:rsidRPr="00151255">
        <w:rPr>
          <w:rFonts w:cs="Times New Roman"/>
          <w:kern w:val="2"/>
          <w:sz w:val="22"/>
          <w:szCs w:val="22"/>
        </w:rPr>
        <w:t>date on the email header will control</w:t>
      </w:r>
      <w:r w:rsidR="003B118B" w:rsidRPr="00151255">
        <w:rPr>
          <w:rFonts w:cs="Times New Roman"/>
          <w:kern w:val="2"/>
          <w:sz w:val="22"/>
          <w:szCs w:val="22"/>
        </w:rPr>
        <w:t xml:space="preserve"> whether a submission was made in a timely fashion</w:t>
      </w:r>
      <w:r w:rsidRPr="00151255">
        <w:rPr>
          <w:rFonts w:cs="Times New Roman"/>
          <w:kern w:val="2"/>
          <w:sz w:val="22"/>
          <w:szCs w:val="22"/>
        </w:rPr>
        <w:t xml:space="preserve">. </w:t>
      </w:r>
      <w:r w:rsidR="00352F2D" w:rsidRPr="00151255">
        <w:rPr>
          <w:rFonts w:cs="Times New Roman"/>
          <w:kern w:val="2"/>
          <w:sz w:val="22"/>
          <w:szCs w:val="22"/>
        </w:rPr>
        <w:t>Failure to comply with any of the submission requirements may result in rejecti</w:t>
      </w:r>
      <w:r w:rsidR="00F474B5" w:rsidRPr="00151255">
        <w:rPr>
          <w:rFonts w:cs="Times New Roman"/>
          <w:kern w:val="2"/>
          <w:sz w:val="22"/>
          <w:szCs w:val="22"/>
        </w:rPr>
        <w:t>o</w:t>
      </w:r>
      <w:r w:rsidR="00352F2D" w:rsidRPr="00151255">
        <w:rPr>
          <w:rFonts w:cs="Times New Roman"/>
          <w:kern w:val="2"/>
          <w:sz w:val="22"/>
          <w:szCs w:val="22"/>
        </w:rPr>
        <w:t xml:space="preserve">n of the proposal at the sole discretion of the SIC. </w:t>
      </w:r>
    </w:p>
    <w:p w14:paraId="05B30A98" w14:textId="77777777" w:rsidR="00F93885" w:rsidRPr="00151255" w:rsidRDefault="0095737C" w:rsidP="00AC4DB1">
      <w:pPr>
        <w:keepNext/>
        <w:numPr>
          <w:ilvl w:val="1"/>
          <w:numId w:val="7"/>
        </w:numPr>
        <w:tabs>
          <w:tab w:val="left" w:pos="720"/>
          <w:tab w:val="left" w:pos="1080"/>
          <w:tab w:val="left" w:pos="1800"/>
        </w:tabs>
        <w:suppressAutoHyphens/>
        <w:spacing w:after="200" w:line="280" w:lineRule="exact"/>
        <w:ind w:left="1296"/>
        <w:rPr>
          <w:rFonts w:cs="Times New Roman"/>
          <w:b/>
          <w:i/>
          <w:kern w:val="2"/>
          <w:sz w:val="22"/>
          <w:szCs w:val="22"/>
        </w:rPr>
      </w:pPr>
      <w:r w:rsidRPr="00151255">
        <w:rPr>
          <w:rFonts w:cs="Times New Roman"/>
          <w:i/>
          <w:kern w:val="2"/>
          <w:sz w:val="22"/>
          <w:szCs w:val="22"/>
        </w:rPr>
        <w:t xml:space="preserve">Evaluation of </w:t>
      </w:r>
      <w:r w:rsidR="00385E87" w:rsidRPr="00151255">
        <w:rPr>
          <w:rFonts w:cs="Times New Roman"/>
          <w:i/>
          <w:kern w:val="2"/>
          <w:sz w:val="22"/>
          <w:szCs w:val="22"/>
        </w:rPr>
        <w:t>Proposals</w:t>
      </w:r>
    </w:p>
    <w:p w14:paraId="57FF22A3" w14:textId="7B1C395A" w:rsidR="00365B9A" w:rsidRPr="00151255" w:rsidRDefault="00365B9A" w:rsidP="003B0144">
      <w:pPr>
        <w:tabs>
          <w:tab w:val="left" w:pos="720"/>
          <w:tab w:val="left" w:pos="1800"/>
        </w:tabs>
        <w:suppressAutoHyphens/>
        <w:spacing w:after="200" w:line="280" w:lineRule="exact"/>
        <w:ind w:left="1296"/>
        <w:rPr>
          <w:rFonts w:cs="Times New Roman"/>
          <w:b/>
          <w:kern w:val="2"/>
          <w:sz w:val="22"/>
          <w:szCs w:val="22"/>
        </w:rPr>
      </w:pPr>
      <w:r w:rsidRPr="00151255">
        <w:rPr>
          <w:rFonts w:cs="Times New Roman"/>
          <w:kern w:val="2"/>
          <w:sz w:val="22"/>
          <w:szCs w:val="22"/>
        </w:rPr>
        <w:t>The SIC</w:t>
      </w:r>
      <w:r w:rsidR="00250886" w:rsidRPr="00151255">
        <w:rPr>
          <w:rFonts w:cs="Times New Roman"/>
          <w:kern w:val="2"/>
          <w:sz w:val="22"/>
          <w:szCs w:val="22"/>
        </w:rPr>
        <w:t>, SIO</w:t>
      </w:r>
      <w:r w:rsidRPr="00151255">
        <w:rPr>
          <w:rFonts w:cs="Times New Roman"/>
          <w:kern w:val="2"/>
          <w:sz w:val="22"/>
          <w:szCs w:val="22"/>
        </w:rPr>
        <w:t xml:space="preserve"> and/or </w:t>
      </w:r>
      <w:r w:rsidR="00887002" w:rsidRPr="00151255">
        <w:rPr>
          <w:rFonts w:cs="Times New Roman"/>
          <w:kern w:val="2"/>
          <w:sz w:val="22"/>
          <w:szCs w:val="22"/>
        </w:rPr>
        <w:t>RVK</w:t>
      </w:r>
      <w:r w:rsidRPr="00151255">
        <w:rPr>
          <w:rFonts w:cs="Times New Roman"/>
          <w:kern w:val="2"/>
          <w:sz w:val="22"/>
          <w:szCs w:val="22"/>
        </w:rPr>
        <w:t xml:space="preserve"> may initiate discussions with Offerors who submit proposals, but proposals may be </w:t>
      </w:r>
      <w:r w:rsidR="00250886" w:rsidRPr="00151255">
        <w:rPr>
          <w:rFonts w:cs="Times New Roman"/>
          <w:kern w:val="2"/>
          <w:sz w:val="22"/>
          <w:szCs w:val="22"/>
        </w:rPr>
        <w:t>considered</w:t>
      </w:r>
      <w:r w:rsidRPr="00151255">
        <w:rPr>
          <w:rFonts w:cs="Times New Roman"/>
          <w:kern w:val="2"/>
          <w:sz w:val="22"/>
          <w:szCs w:val="22"/>
        </w:rPr>
        <w:t xml:space="preserve"> without</w:t>
      </w:r>
      <w:r w:rsidR="000012AE">
        <w:rPr>
          <w:rFonts w:cs="Times New Roman"/>
          <w:kern w:val="2"/>
          <w:sz w:val="22"/>
          <w:szCs w:val="22"/>
        </w:rPr>
        <w:t xml:space="preserve"> it</w:t>
      </w:r>
      <w:r w:rsidRPr="00151255">
        <w:rPr>
          <w:rFonts w:cs="Times New Roman"/>
          <w:kern w:val="2"/>
          <w:sz w:val="22"/>
          <w:szCs w:val="22"/>
        </w:rPr>
        <w:t xml:space="preserve">. </w:t>
      </w:r>
      <w:r w:rsidR="00250886" w:rsidRPr="00151255">
        <w:rPr>
          <w:rFonts w:cs="Times New Roman"/>
          <w:kern w:val="2"/>
          <w:sz w:val="22"/>
          <w:szCs w:val="22"/>
        </w:rPr>
        <w:t>D</w:t>
      </w:r>
      <w:r w:rsidRPr="00151255">
        <w:rPr>
          <w:rFonts w:cs="Times New Roman"/>
          <w:kern w:val="2"/>
          <w:sz w:val="22"/>
          <w:szCs w:val="22"/>
        </w:rPr>
        <w:t>iscussion shall not be initiated by Offerors</w:t>
      </w:r>
      <w:r w:rsidRPr="00151255">
        <w:rPr>
          <w:rFonts w:cs="Times New Roman"/>
          <w:b/>
          <w:kern w:val="2"/>
          <w:sz w:val="22"/>
          <w:szCs w:val="22"/>
        </w:rPr>
        <w:t xml:space="preserve">. </w:t>
      </w:r>
      <w:r w:rsidRPr="00151255">
        <w:rPr>
          <w:rFonts w:cs="Times New Roman"/>
          <w:kern w:val="2"/>
          <w:sz w:val="22"/>
          <w:szCs w:val="22"/>
        </w:rPr>
        <w:t xml:space="preserve">Each proposal must include written acknowledgment of the </w:t>
      </w:r>
      <w:r w:rsidR="00250886" w:rsidRPr="00151255">
        <w:rPr>
          <w:rFonts w:cs="Times New Roman"/>
          <w:kern w:val="2"/>
          <w:sz w:val="22"/>
          <w:szCs w:val="22"/>
        </w:rPr>
        <w:t>terms and conditions of</w:t>
      </w:r>
      <w:r w:rsidRPr="00151255">
        <w:rPr>
          <w:rFonts w:cs="Times New Roman"/>
          <w:kern w:val="2"/>
          <w:sz w:val="22"/>
          <w:szCs w:val="22"/>
        </w:rPr>
        <w:t xml:space="preserve"> this RFP.</w:t>
      </w:r>
    </w:p>
    <w:p w14:paraId="71E099A2" w14:textId="3CB9C95E" w:rsidR="00F327B2" w:rsidRPr="00151255" w:rsidRDefault="00D92942" w:rsidP="003B0144">
      <w:pPr>
        <w:tabs>
          <w:tab w:val="left" w:pos="720"/>
          <w:tab w:val="left" w:pos="1800"/>
        </w:tabs>
        <w:suppressAutoHyphens/>
        <w:spacing w:after="200" w:line="280" w:lineRule="exact"/>
        <w:ind w:left="1296"/>
        <w:rPr>
          <w:rFonts w:cs="Times New Roman"/>
          <w:kern w:val="2"/>
          <w:sz w:val="22"/>
          <w:szCs w:val="22"/>
        </w:rPr>
      </w:pPr>
      <w:r w:rsidRPr="00151255">
        <w:rPr>
          <w:rFonts w:cs="Times New Roman"/>
          <w:kern w:val="2"/>
          <w:sz w:val="22"/>
          <w:szCs w:val="22"/>
        </w:rPr>
        <w:t xml:space="preserve">Proposals that are non-responsive because </w:t>
      </w:r>
      <w:r w:rsidR="000012AE">
        <w:rPr>
          <w:rFonts w:cs="Times New Roman"/>
          <w:kern w:val="2"/>
          <w:sz w:val="22"/>
          <w:szCs w:val="22"/>
        </w:rPr>
        <w:t xml:space="preserve">they fail </w:t>
      </w:r>
      <w:r w:rsidRPr="00151255">
        <w:rPr>
          <w:rFonts w:cs="Times New Roman"/>
          <w:kern w:val="2"/>
          <w:sz w:val="22"/>
          <w:szCs w:val="22"/>
        </w:rPr>
        <w:t xml:space="preserve"> to meet the minimum qualifications (See </w:t>
      </w:r>
      <w:r w:rsidR="00DE73C3" w:rsidRPr="005C6581">
        <w:rPr>
          <w:rFonts w:cs="Times New Roman"/>
          <w:kern w:val="2"/>
          <w:sz w:val="22"/>
          <w:szCs w:val="22"/>
        </w:rPr>
        <w:t>Section</w:t>
      </w:r>
      <w:r w:rsidRPr="005C6581">
        <w:rPr>
          <w:rFonts w:cs="Times New Roman"/>
          <w:kern w:val="2"/>
          <w:sz w:val="22"/>
          <w:szCs w:val="22"/>
        </w:rPr>
        <w:t xml:space="preserve"> VI)</w:t>
      </w:r>
      <w:r w:rsidR="00250886" w:rsidRPr="005C6581">
        <w:rPr>
          <w:rFonts w:cs="Times New Roman"/>
          <w:kern w:val="2"/>
          <w:sz w:val="22"/>
          <w:szCs w:val="22"/>
        </w:rPr>
        <w:t>, or other material conditions,</w:t>
      </w:r>
      <w:r w:rsidRPr="005C6581">
        <w:rPr>
          <w:rFonts w:cs="Times New Roman"/>
          <w:kern w:val="2"/>
          <w:sz w:val="22"/>
          <w:szCs w:val="22"/>
        </w:rPr>
        <w:t xml:space="preserve"> shall be eliminated from further consideration. The </w:t>
      </w:r>
      <w:r w:rsidR="00F474B5" w:rsidRPr="00151255">
        <w:rPr>
          <w:rFonts w:cs="Times New Roman"/>
          <w:kern w:val="2"/>
          <w:sz w:val="22"/>
          <w:szCs w:val="22"/>
        </w:rPr>
        <w:t>Evaluation Committee</w:t>
      </w:r>
      <w:r w:rsidRPr="00151255">
        <w:rPr>
          <w:rFonts w:cs="Times New Roman"/>
          <w:kern w:val="2"/>
          <w:sz w:val="22"/>
          <w:szCs w:val="22"/>
        </w:rPr>
        <w:t xml:space="preserve"> shall </w:t>
      </w:r>
      <w:r w:rsidR="00250886" w:rsidRPr="00151255">
        <w:rPr>
          <w:rFonts w:cs="Times New Roman"/>
          <w:kern w:val="2"/>
          <w:sz w:val="22"/>
          <w:szCs w:val="22"/>
        </w:rPr>
        <w:t xml:space="preserve">endeavor to </w:t>
      </w:r>
      <w:r w:rsidRPr="00151255">
        <w:rPr>
          <w:rFonts w:cs="Times New Roman"/>
          <w:kern w:val="2"/>
          <w:sz w:val="22"/>
          <w:szCs w:val="22"/>
        </w:rPr>
        <w:t>rank the proposals for each evaluation factor in accordance with the evaluation criteria</w:t>
      </w:r>
      <w:r w:rsidR="00250886" w:rsidRPr="00151255">
        <w:rPr>
          <w:rFonts w:cs="Times New Roman"/>
          <w:kern w:val="2"/>
          <w:sz w:val="22"/>
          <w:szCs w:val="22"/>
        </w:rPr>
        <w:t>,</w:t>
      </w:r>
      <w:r w:rsidRPr="00151255">
        <w:rPr>
          <w:rFonts w:cs="Times New Roman"/>
          <w:kern w:val="2"/>
          <w:sz w:val="22"/>
          <w:szCs w:val="22"/>
        </w:rPr>
        <w:t xml:space="preserve"> and </w:t>
      </w:r>
      <w:r w:rsidR="00250886" w:rsidRPr="00151255">
        <w:rPr>
          <w:rFonts w:cs="Times New Roman"/>
          <w:kern w:val="2"/>
          <w:sz w:val="22"/>
          <w:szCs w:val="22"/>
        </w:rPr>
        <w:t xml:space="preserve">to </w:t>
      </w:r>
      <w:r w:rsidRPr="00151255">
        <w:rPr>
          <w:rFonts w:cs="Times New Roman"/>
          <w:kern w:val="2"/>
          <w:sz w:val="22"/>
          <w:szCs w:val="22"/>
        </w:rPr>
        <w:t xml:space="preserve">select </w:t>
      </w:r>
      <w:r w:rsidR="004535D5">
        <w:rPr>
          <w:rFonts w:cs="Times New Roman"/>
          <w:kern w:val="2"/>
          <w:sz w:val="22"/>
          <w:szCs w:val="22"/>
        </w:rPr>
        <w:t>firms for further due diligence.</w:t>
      </w:r>
      <w:r w:rsidRPr="00151255">
        <w:rPr>
          <w:rFonts w:cs="Times New Roman"/>
          <w:kern w:val="2"/>
          <w:sz w:val="22"/>
          <w:szCs w:val="22"/>
        </w:rPr>
        <w:t xml:space="preserve"> </w:t>
      </w:r>
    </w:p>
    <w:p w14:paraId="5072D48F" w14:textId="5FA0E9D2" w:rsidR="00D92942" w:rsidRDefault="00D92942" w:rsidP="003B0144">
      <w:pPr>
        <w:tabs>
          <w:tab w:val="left" w:pos="720"/>
          <w:tab w:val="left" w:pos="1800"/>
        </w:tabs>
        <w:suppressAutoHyphens/>
        <w:spacing w:after="200" w:line="280" w:lineRule="exact"/>
        <w:ind w:left="1296"/>
        <w:rPr>
          <w:rFonts w:cs="Times New Roman"/>
          <w:kern w:val="2"/>
          <w:sz w:val="22"/>
          <w:szCs w:val="22"/>
        </w:rPr>
      </w:pPr>
      <w:r w:rsidRPr="00151255">
        <w:rPr>
          <w:rFonts w:cs="Times New Roman"/>
          <w:kern w:val="2"/>
          <w:sz w:val="22"/>
          <w:szCs w:val="22"/>
        </w:rPr>
        <w:t xml:space="preserve">Also, at its sole discretion, </w:t>
      </w:r>
      <w:r w:rsidR="00F474B5" w:rsidRPr="00151255">
        <w:rPr>
          <w:rFonts w:cs="Times New Roman"/>
          <w:kern w:val="2"/>
          <w:sz w:val="22"/>
          <w:szCs w:val="22"/>
        </w:rPr>
        <w:t xml:space="preserve">the Evaluation Committee </w:t>
      </w:r>
      <w:r w:rsidRPr="00151255">
        <w:rPr>
          <w:rFonts w:cs="Times New Roman"/>
          <w:kern w:val="2"/>
          <w:sz w:val="22"/>
          <w:szCs w:val="22"/>
        </w:rPr>
        <w:t xml:space="preserve">may at any time during the evaluation process eliminate from further consideration proposals whose performance does not </w:t>
      </w:r>
      <w:r w:rsidR="00250886" w:rsidRPr="00151255">
        <w:rPr>
          <w:rFonts w:cs="Times New Roman"/>
          <w:kern w:val="2"/>
          <w:sz w:val="22"/>
          <w:szCs w:val="22"/>
        </w:rPr>
        <w:t>compare</w:t>
      </w:r>
      <w:r w:rsidRPr="00151255">
        <w:rPr>
          <w:rFonts w:cs="Times New Roman"/>
          <w:kern w:val="2"/>
          <w:sz w:val="22"/>
          <w:szCs w:val="22"/>
        </w:rPr>
        <w:t xml:space="preserve"> favorably relative to others responding to the RFP.</w:t>
      </w:r>
      <w:r w:rsidR="004535D5">
        <w:rPr>
          <w:rFonts w:cs="Times New Roman"/>
          <w:kern w:val="2"/>
          <w:sz w:val="22"/>
          <w:szCs w:val="22"/>
        </w:rPr>
        <w:t xml:space="preserve"> </w:t>
      </w:r>
    </w:p>
    <w:p w14:paraId="6D6F98B4" w14:textId="32EDFC3F" w:rsidR="004535D5" w:rsidRPr="00151255" w:rsidRDefault="004535D5" w:rsidP="004535D5">
      <w:pPr>
        <w:tabs>
          <w:tab w:val="left" w:pos="720"/>
          <w:tab w:val="left" w:pos="1800"/>
        </w:tabs>
        <w:suppressAutoHyphens/>
        <w:spacing w:after="200" w:line="280" w:lineRule="exact"/>
        <w:ind w:left="1296"/>
        <w:rPr>
          <w:rFonts w:cs="Times New Roman"/>
          <w:color w:val="FF0000"/>
          <w:kern w:val="2"/>
          <w:sz w:val="22"/>
          <w:szCs w:val="22"/>
        </w:rPr>
      </w:pPr>
      <w:r>
        <w:rPr>
          <w:rFonts w:cs="Times New Roman"/>
          <w:kern w:val="2"/>
          <w:sz w:val="22"/>
          <w:szCs w:val="22"/>
        </w:rPr>
        <w:t xml:space="preserve">Offerors may be asked to engage in one or more virtual meetings at the discretion of the Evaluation Committee. Additionally, </w:t>
      </w:r>
      <w:r w:rsidRPr="00151255">
        <w:rPr>
          <w:rFonts w:cs="Times New Roman"/>
          <w:kern w:val="2"/>
          <w:sz w:val="22"/>
          <w:szCs w:val="22"/>
        </w:rPr>
        <w:t xml:space="preserve">SIO staff, consultants, or comparable representatives may make on-site due diligence visits to the offices of finalist Offerors. </w:t>
      </w:r>
    </w:p>
    <w:p w14:paraId="0F7EAAB2" w14:textId="77777777" w:rsidR="00F93885" w:rsidRPr="00151255" w:rsidRDefault="00365B9A" w:rsidP="00AC4DB1">
      <w:pPr>
        <w:keepNext/>
        <w:numPr>
          <w:ilvl w:val="1"/>
          <w:numId w:val="7"/>
        </w:numPr>
        <w:tabs>
          <w:tab w:val="left" w:pos="720"/>
          <w:tab w:val="left" w:pos="1080"/>
          <w:tab w:val="left" w:pos="1800"/>
        </w:tabs>
        <w:suppressAutoHyphens/>
        <w:spacing w:after="200" w:line="280" w:lineRule="exact"/>
        <w:ind w:left="1296"/>
        <w:rPr>
          <w:rFonts w:cs="Times New Roman"/>
          <w:b/>
          <w:i/>
          <w:kern w:val="2"/>
          <w:sz w:val="22"/>
          <w:szCs w:val="22"/>
        </w:rPr>
      </w:pPr>
      <w:r w:rsidRPr="00151255">
        <w:rPr>
          <w:rFonts w:cs="Times New Roman"/>
          <w:i/>
          <w:kern w:val="2"/>
          <w:sz w:val="22"/>
          <w:szCs w:val="22"/>
        </w:rPr>
        <w:t>Selectio</w:t>
      </w:r>
      <w:r w:rsidR="00196127" w:rsidRPr="00151255">
        <w:rPr>
          <w:rFonts w:cs="Times New Roman"/>
          <w:i/>
          <w:kern w:val="2"/>
          <w:sz w:val="22"/>
          <w:szCs w:val="22"/>
        </w:rPr>
        <w:t>n of Offeror(s)</w:t>
      </w:r>
    </w:p>
    <w:p w14:paraId="09671914" w14:textId="0C313ABB" w:rsidR="00196127" w:rsidRPr="00151255" w:rsidRDefault="00365B9A" w:rsidP="003B0144">
      <w:pPr>
        <w:tabs>
          <w:tab w:val="left" w:pos="720"/>
          <w:tab w:val="left" w:pos="1080"/>
        </w:tabs>
        <w:suppressAutoHyphens/>
        <w:spacing w:after="200" w:line="280" w:lineRule="exact"/>
        <w:ind w:left="1296"/>
        <w:rPr>
          <w:rFonts w:cs="Times New Roman"/>
          <w:b/>
          <w:kern w:val="2"/>
          <w:sz w:val="22"/>
          <w:szCs w:val="22"/>
        </w:rPr>
      </w:pPr>
      <w:r w:rsidRPr="00151255">
        <w:rPr>
          <w:rFonts w:cs="Times New Roman"/>
          <w:kern w:val="2"/>
          <w:sz w:val="22"/>
          <w:szCs w:val="22"/>
        </w:rPr>
        <w:t xml:space="preserve">The </w:t>
      </w:r>
      <w:r w:rsidR="00F474B5" w:rsidRPr="00151255">
        <w:rPr>
          <w:rFonts w:cs="Times New Roman"/>
          <w:kern w:val="2"/>
          <w:sz w:val="22"/>
          <w:szCs w:val="22"/>
        </w:rPr>
        <w:t>Evaluation Committee</w:t>
      </w:r>
      <w:r w:rsidRPr="00151255">
        <w:rPr>
          <w:rFonts w:cs="Times New Roman"/>
          <w:kern w:val="2"/>
          <w:sz w:val="22"/>
          <w:szCs w:val="22"/>
        </w:rPr>
        <w:t xml:space="preserve"> shall rank the proposals for each evaluation factor and recommend to the Board</w:t>
      </w:r>
      <w:r w:rsidR="008C1EEF" w:rsidRPr="00151255">
        <w:rPr>
          <w:rFonts w:cs="Times New Roman"/>
          <w:kern w:val="2"/>
          <w:sz w:val="22"/>
          <w:szCs w:val="22"/>
        </w:rPr>
        <w:t xml:space="preserve"> (via SIO staff)</w:t>
      </w:r>
      <w:r w:rsidRPr="00151255">
        <w:rPr>
          <w:rFonts w:cs="Times New Roman"/>
          <w:kern w:val="2"/>
          <w:sz w:val="22"/>
          <w:szCs w:val="22"/>
        </w:rPr>
        <w:t xml:space="preserve"> the Offeror(s) to be awarded </w:t>
      </w:r>
      <w:r w:rsidR="008C1EEF" w:rsidRPr="00151255">
        <w:rPr>
          <w:rFonts w:cs="Times New Roman"/>
          <w:kern w:val="2"/>
          <w:sz w:val="22"/>
          <w:szCs w:val="22"/>
        </w:rPr>
        <w:t xml:space="preserve">a </w:t>
      </w:r>
      <w:r w:rsidR="005F77DB" w:rsidRPr="00151255">
        <w:rPr>
          <w:rFonts w:cs="Times New Roman"/>
          <w:kern w:val="2"/>
          <w:sz w:val="22"/>
          <w:szCs w:val="22"/>
        </w:rPr>
        <w:t>potential</w:t>
      </w:r>
      <w:r w:rsidRPr="00151255">
        <w:rPr>
          <w:rFonts w:cs="Times New Roman"/>
          <w:kern w:val="2"/>
          <w:sz w:val="22"/>
          <w:szCs w:val="22"/>
        </w:rPr>
        <w:t xml:space="preserve"> contract. </w:t>
      </w:r>
      <w:r w:rsidR="00827225" w:rsidRPr="00151255">
        <w:rPr>
          <w:rFonts w:cs="Times New Roman"/>
          <w:kern w:val="2"/>
          <w:sz w:val="22"/>
          <w:szCs w:val="22"/>
        </w:rPr>
        <w:t xml:space="preserve">Offeror(s) who are recommended to the Board may be requested to make a </w:t>
      </w:r>
      <w:r w:rsidR="008C1EEF" w:rsidRPr="00151255">
        <w:rPr>
          <w:rFonts w:cs="Times New Roman"/>
          <w:kern w:val="2"/>
          <w:sz w:val="22"/>
          <w:szCs w:val="22"/>
        </w:rPr>
        <w:t xml:space="preserve">public </w:t>
      </w:r>
      <w:r w:rsidR="00827225" w:rsidRPr="00151255">
        <w:rPr>
          <w:rFonts w:cs="Times New Roman"/>
          <w:kern w:val="2"/>
          <w:sz w:val="22"/>
          <w:szCs w:val="22"/>
        </w:rPr>
        <w:t>presentation to the Board followed by a question and answer period.</w:t>
      </w:r>
    </w:p>
    <w:p w14:paraId="5339C066" w14:textId="77777777" w:rsidR="00F93885" w:rsidRPr="00151255" w:rsidRDefault="00196127" w:rsidP="00AC4DB1">
      <w:pPr>
        <w:numPr>
          <w:ilvl w:val="1"/>
          <w:numId w:val="7"/>
        </w:numPr>
        <w:tabs>
          <w:tab w:val="left" w:pos="720"/>
          <w:tab w:val="left" w:pos="1080"/>
          <w:tab w:val="left" w:pos="1800"/>
        </w:tabs>
        <w:suppressAutoHyphens/>
        <w:spacing w:after="200" w:line="280" w:lineRule="exact"/>
        <w:ind w:left="1296"/>
        <w:rPr>
          <w:rFonts w:cs="Times New Roman"/>
          <w:b/>
          <w:i/>
          <w:kern w:val="2"/>
          <w:sz w:val="22"/>
          <w:szCs w:val="22"/>
        </w:rPr>
      </w:pPr>
      <w:r w:rsidRPr="00151255">
        <w:rPr>
          <w:rFonts w:cs="Times New Roman"/>
          <w:i/>
          <w:kern w:val="2"/>
          <w:sz w:val="22"/>
          <w:szCs w:val="22"/>
        </w:rPr>
        <w:t>Recommendation to SIC for Approval</w:t>
      </w:r>
    </w:p>
    <w:p w14:paraId="6996E25E" w14:textId="7681CF13" w:rsidR="0095737C" w:rsidRPr="00151255" w:rsidRDefault="00365B9A" w:rsidP="003B0144">
      <w:pPr>
        <w:tabs>
          <w:tab w:val="left" w:pos="720"/>
          <w:tab w:val="left" w:pos="1800"/>
        </w:tabs>
        <w:suppressAutoHyphens/>
        <w:spacing w:after="200" w:line="280" w:lineRule="exact"/>
        <w:ind w:left="1296"/>
        <w:rPr>
          <w:rFonts w:cs="Times New Roman"/>
          <w:kern w:val="2"/>
          <w:sz w:val="22"/>
          <w:szCs w:val="22"/>
        </w:rPr>
      </w:pPr>
      <w:r w:rsidRPr="00151255">
        <w:rPr>
          <w:rFonts w:cs="Times New Roman"/>
          <w:kern w:val="2"/>
          <w:sz w:val="22"/>
          <w:szCs w:val="22"/>
        </w:rPr>
        <w:t xml:space="preserve">The final contract award(s) shall be subject to such conditions as the Board </w:t>
      </w:r>
      <w:r w:rsidR="008C1EEF" w:rsidRPr="00151255">
        <w:rPr>
          <w:rFonts w:cs="Times New Roman"/>
          <w:kern w:val="2"/>
          <w:sz w:val="22"/>
          <w:szCs w:val="22"/>
        </w:rPr>
        <w:t xml:space="preserve">and SIO </w:t>
      </w:r>
      <w:r w:rsidRPr="00151255">
        <w:rPr>
          <w:rFonts w:cs="Times New Roman"/>
          <w:kern w:val="2"/>
          <w:sz w:val="22"/>
          <w:szCs w:val="22"/>
        </w:rPr>
        <w:t xml:space="preserve">deem appropriate. </w:t>
      </w:r>
    </w:p>
    <w:p w14:paraId="5C771DC4" w14:textId="77777777" w:rsidR="00F93885" w:rsidRPr="00151255" w:rsidRDefault="0095737C" w:rsidP="00AC4DB1">
      <w:pPr>
        <w:keepNext/>
        <w:numPr>
          <w:ilvl w:val="1"/>
          <w:numId w:val="7"/>
        </w:numPr>
        <w:tabs>
          <w:tab w:val="left" w:pos="720"/>
          <w:tab w:val="left" w:pos="1080"/>
          <w:tab w:val="left" w:pos="1800"/>
        </w:tabs>
        <w:suppressAutoHyphens/>
        <w:spacing w:after="200" w:line="280" w:lineRule="exact"/>
        <w:ind w:left="1296"/>
        <w:rPr>
          <w:rFonts w:cs="Times New Roman"/>
          <w:b/>
          <w:i/>
          <w:kern w:val="2"/>
          <w:sz w:val="22"/>
          <w:szCs w:val="22"/>
        </w:rPr>
      </w:pPr>
      <w:r w:rsidRPr="00151255">
        <w:rPr>
          <w:rFonts w:cs="Times New Roman"/>
          <w:i/>
          <w:kern w:val="2"/>
          <w:sz w:val="22"/>
          <w:szCs w:val="22"/>
        </w:rPr>
        <w:t>Contract Execution/Effective Date</w:t>
      </w:r>
    </w:p>
    <w:p w14:paraId="60BDDE70" w14:textId="6BB3A32F" w:rsidR="00196127" w:rsidRPr="00151255" w:rsidRDefault="0095737C" w:rsidP="003B0144">
      <w:pPr>
        <w:tabs>
          <w:tab w:val="left" w:pos="720"/>
          <w:tab w:val="left" w:pos="1080"/>
        </w:tabs>
        <w:suppressAutoHyphens/>
        <w:spacing w:after="200" w:line="280" w:lineRule="exact"/>
        <w:ind w:left="1296"/>
        <w:rPr>
          <w:rFonts w:cs="Times New Roman"/>
          <w:b/>
          <w:kern w:val="2"/>
          <w:sz w:val="22"/>
          <w:szCs w:val="22"/>
        </w:rPr>
      </w:pPr>
      <w:r w:rsidRPr="00151255">
        <w:rPr>
          <w:rFonts w:cs="Times New Roman"/>
          <w:kern w:val="2"/>
          <w:sz w:val="22"/>
          <w:szCs w:val="22"/>
        </w:rPr>
        <w:t xml:space="preserve">The SIC may </w:t>
      </w:r>
      <w:r w:rsidR="008C1EEF" w:rsidRPr="00151255">
        <w:rPr>
          <w:rFonts w:cs="Times New Roman"/>
          <w:kern w:val="2"/>
          <w:sz w:val="22"/>
          <w:szCs w:val="22"/>
        </w:rPr>
        <w:t>award</w:t>
      </w:r>
      <w:r w:rsidRPr="00151255">
        <w:rPr>
          <w:rFonts w:cs="Times New Roman"/>
          <w:kern w:val="2"/>
          <w:sz w:val="22"/>
          <w:szCs w:val="22"/>
        </w:rPr>
        <w:t xml:space="preserve"> the contract subject to finalizing all terms and conditions. The contract </w:t>
      </w:r>
      <w:r w:rsidR="00652580">
        <w:rPr>
          <w:rFonts w:cs="Times New Roman"/>
          <w:kern w:val="2"/>
          <w:sz w:val="22"/>
          <w:szCs w:val="22"/>
        </w:rPr>
        <w:t xml:space="preserve">only </w:t>
      </w:r>
      <w:r w:rsidRPr="00151255">
        <w:rPr>
          <w:rFonts w:cs="Times New Roman"/>
          <w:kern w:val="2"/>
          <w:sz w:val="22"/>
          <w:szCs w:val="22"/>
        </w:rPr>
        <w:t xml:space="preserve">will </w:t>
      </w:r>
      <w:r w:rsidR="008C1EEF" w:rsidRPr="00151255">
        <w:rPr>
          <w:rFonts w:cs="Times New Roman"/>
          <w:kern w:val="2"/>
          <w:sz w:val="22"/>
          <w:szCs w:val="22"/>
        </w:rPr>
        <w:t xml:space="preserve"> </w:t>
      </w:r>
      <w:r w:rsidRPr="00151255">
        <w:rPr>
          <w:rFonts w:cs="Times New Roman"/>
          <w:kern w:val="2"/>
          <w:sz w:val="22"/>
          <w:szCs w:val="22"/>
        </w:rPr>
        <w:t>t</w:t>
      </w:r>
      <w:r w:rsidR="00892ECF" w:rsidRPr="00151255">
        <w:rPr>
          <w:rFonts w:cs="Times New Roman"/>
          <w:kern w:val="2"/>
          <w:sz w:val="22"/>
          <w:szCs w:val="22"/>
        </w:rPr>
        <w:t>ake effect upon the execution by</w:t>
      </w:r>
      <w:r w:rsidRPr="00151255">
        <w:rPr>
          <w:rFonts w:cs="Times New Roman"/>
          <w:kern w:val="2"/>
          <w:sz w:val="22"/>
          <w:szCs w:val="22"/>
        </w:rPr>
        <w:t xml:space="preserve"> the State Investment Officer.</w:t>
      </w:r>
      <w:r w:rsidR="00BD7D3B" w:rsidRPr="00151255">
        <w:rPr>
          <w:rFonts w:cs="Times New Roman"/>
          <w:kern w:val="2"/>
          <w:sz w:val="22"/>
          <w:szCs w:val="22"/>
        </w:rPr>
        <w:t xml:space="preserve"> </w:t>
      </w:r>
      <w:r w:rsidR="00196127" w:rsidRPr="00151255">
        <w:rPr>
          <w:rFonts w:cs="Times New Roman"/>
          <w:kern w:val="2"/>
          <w:sz w:val="22"/>
          <w:szCs w:val="22"/>
        </w:rPr>
        <w:t>The SIC is not obligated to award any contract</w:t>
      </w:r>
      <w:r w:rsidR="008C1EEF" w:rsidRPr="00151255">
        <w:rPr>
          <w:rFonts w:cs="Times New Roman"/>
          <w:kern w:val="2"/>
          <w:sz w:val="22"/>
          <w:szCs w:val="22"/>
        </w:rPr>
        <w:t>,</w:t>
      </w:r>
      <w:r w:rsidR="00196127" w:rsidRPr="00151255">
        <w:rPr>
          <w:rFonts w:cs="Times New Roman"/>
          <w:kern w:val="2"/>
          <w:sz w:val="22"/>
          <w:szCs w:val="22"/>
        </w:rPr>
        <w:t xml:space="preserve"> or </w:t>
      </w:r>
      <w:r w:rsidR="008C1EEF" w:rsidRPr="00151255">
        <w:rPr>
          <w:rFonts w:cs="Times New Roman"/>
          <w:kern w:val="2"/>
          <w:sz w:val="22"/>
          <w:szCs w:val="22"/>
        </w:rPr>
        <w:t xml:space="preserve">to otherwise </w:t>
      </w:r>
      <w:r w:rsidR="00196127" w:rsidRPr="00151255">
        <w:rPr>
          <w:rFonts w:cs="Times New Roman"/>
          <w:kern w:val="2"/>
          <w:sz w:val="22"/>
          <w:szCs w:val="22"/>
        </w:rPr>
        <w:t xml:space="preserve">fund </w:t>
      </w:r>
      <w:r w:rsidR="008C1EEF" w:rsidRPr="00151255">
        <w:rPr>
          <w:rFonts w:cs="Times New Roman"/>
          <w:kern w:val="2"/>
          <w:sz w:val="22"/>
          <w:szCs w:val="22"/>
        </w:rPr>
        <w:t xml:space="preserve">or implement, </w:t>
      </w:r>
      <w:r w:rsidR="00196127" w:rsidRPr="00151255">
        <w:rPr>
          <w:rFonts w:cs="Times New Roman"/>
          <w:kern w:val="2"/>
          <w:sz w:val="22"/>
          <w:szCs w:val="22"/>
        </w:rPr>
        <w:t xml:space="preserve">any mandate </w:t>
      </w:r>
      <w:r w:rsidR="008C1EEF" w:rsidRPr="00151255">
        <w:rPr>
          <w:rFonts w:cs="Times New Roman"/>
          <w:kern w:val="2"/>
          <w:sz w:val="22"/>
          <w:szCs w:val="22"/>
        </w:rPr>
        <w:t xml:space="preserve">or portfolio </w:t>
      </w:r>
      <w:r w:rsidR="00196127" w:rsidRPr="00151255">
        <w:rPr>
          <w:rFonts w:cs="Times New Roman"/>
          <w:kern w:val="2"/>
          <w:sz w:val="22"/>
          <w:szCs w:val="22"/>
        </w:rPr>
        <w:t>described in this RFP.</w:t>
      </w:r>
    </w:p>
    <w:p w14:paraId="6F0B60A7" w14:textId="6EA286EC" w:rsidR="0095737C" w:rsidRPr="00151255" w:rsidRDefault="00F93885" w:rsidP="00A43FDE">
      <w:pPr>
        <w:pStyle w:val="ListParagraph"/>
        <w:keepNext/>
        <w:numPr>
          <w:ilvl w:val="0"/>
          <w:numId w:val="17"/>
        </w:numPr>
        <w:tabs>
          <w:tab w:val="left" w:pos="900"/>
          <w:tab w:val="left" w:pos="936"/>
        </w:tabs>
        <w:suppressAutoHyphens/>
        <w:spacing w:after="200" w:line="280" w:lineRule="exact"/>
        <w:ind w:left="1094" w:hanging="547"/>
        <w:rPr>
          <w:rFonts w:ascii="Times New Roman" w:hAnsi="Times New Roman"/>
          <w:b/>
          <w:kern w:val="2"/>
          <w:szCs w:val="22"/>
        </w:rPr>
      </w:pPr>
      <w:r w:rsidRPr="00151255">
        <w:rPr>
          <w:rFonts w:ascii="Times New Roman" w:hAnsi="Times New Roman"/>
          <w:b/>
          <w:kern w:val="2"/>
          <w:szCs w:val="22"/>
        </w:rPr>
        <w:t>General</w:t>
      </w:r>
      <w:r w:rsidR="00D910E5" w:rsidRPr="00151255">
        <w:rPr>
          <w:rFonts w:ascii="Times New Roman" w:hAnsi="Times New Roman"/>
          <w:b/>
          <w:kern w:val="2"/>
          <w:szCs w:val="22"/>
        </w:rPr>
        <w:t>/Other</w:t>
      </w:r>
      <w:r w:rsidRPr="00151255">
        <w:rPr>
          <w:rFonts w:ascii="Times New Roman" w:hAnsi="Times New Roman"/>
          <w:b/>
          <w:kern w:val="2"/>
          <w:szCs w:val="22"/>
        </w:rPr>
        <w:t xml:space="preserve"> Requirements</w:t>
      </w:r>
    </w:p>
    <w:p w14:paraId="2287CB13" w14:textId="692AB556" w:rsidR="009C45D1" w:rsidRPr="005C6581" w:rsidRDefault="0095737C" w:rsidP="003B0144">
      <w:pPr>
        <w:keepNext/>
        <w:tabs>
          <w:tab w:val="left" w:pos="720"/>
          <w:tab w:val="left" w:pos="1440"/>
        </w:tabs>
        <w:suppressAutoHyphens/>
        <w:spacing w:after="200" w:line="280" w:lineRule="exact"/>
        <w:ind w:left="936"/>
        <w:rPr>
          <w:rFonts w:cs="Times New Roman"/>
          <w:kern w:val="2"/>
          <w:sz w:val="22"/>
          <w:szCs w:val="22"/>
        </w:rPr>
      </w:pPr>
      <w:r w:rsidRPr="005C6581">
        <w:rPr>
          <w:rFonts w:cs="Times New Roman"/>
          <w:kern w:val="2"/>
          <w:sz w:val="22"/>
          <w:szCs w:val="22"/>
        </w:rPr>
        <w:t xml:space="preserve">Submission of a </w:t>
      </w:r>
      <w:r w:rsidR="009C45D1" w:rsidRPr="005C6581">
        <w:rPr>
          <w:rFonts w:cs="Times New Roman"/>
          <w:kern w:val="2"/>
          <w:sz w:val="22"/>
          <w:szCs w:val="22"/>
        </w:rPr>
        <w:t>proposal</w:t>
      </w:r>
      <w:r w:rsidR="00BF6FE6" w:rsidRPr="005C6581">
        <w:rPr>
          <w:rFonts w:cs="Times New Roman"/>
          <w:kern w:val="2"/>
          <w:sz w:val="22"/>
          <w:szCs w:val="22"/>
        </w:rPr>
        <w:t xml:space="preserve"> </w:t>
      </w:r>
      <w:r w:rsidRPr="005C6581">
        <w:rPr>
          <w:rFonts w:cs="Times New Roman"/>
          <w:kern w:val="2"/>
          <w:sz w:val="22"/>
          <w:szCs w:val="22"/>
        </w:rPr>
        <w:t xml:space="preserve">constitutes </w:t>
      </w:r>
      <w:r w:rsidR="009C45D1" w:rsidRPr="005C6581">
        <w:rPr>
          <w:rFonts w:cs="Times New Roman"/>
          <w:kern w:val="2"/>
          <w:sz w:val="22"/>
          <w:szCs w:val="22"/>
        </w:rPr>
        <w:t>an</w:t>
      </w:r>
      <w:r w:rsidRPr="005C6581">
        <w:rPr>
          <w:rFonts w:cs="Times New Roman"/>
          <w:kern w:val="2"/>
          <w:sz w:val="22"/>
          <w:szCs w:val="22"/>
        </w:rPr>
        <w:t xml:space="preserve"> acceptance of the evaluation process ou</w:t>
      </w:r>
      <w:r w:rsidR="009072C7" w:rsidRPr="005C6581">
        <w:rPr>
          <w:rFonts w:cs="Times New Roman"/>
          <w:kern w:val="2"/>
          <w:sz w:val="22"/>
          <w:szCs w:val="22"/>
        </w:rPr>
        <w:t xml:space="preserve">tlined in Section </w:t>
      </w:r>
      <w:r w:rsidR="00DF2B4E" w:rsidRPr="005C6581">
        <w:rPr>
          <w:rFonts w:cs="Times New Roman"/>
          <w:kern w:val="2"/>
          <w:sz w:val="22"/>
          <w:szCs w:val="22"/>
        </w:rPr>
        <w:t>I</w:t>
      </w:r>
      <w:r w:rsidR="00892ECF" w:rsidRPr="005C6581">
        <w:rPr>
          <w:rFonts w:cs="Times New Roman"/>
          <w:kern w:val="2"/>
          <w:sz w:val="22"/>
          <w:szCs w:val="22"/>
        </w:rPr>
        <w:t>X</w:t>
      </w:r>
      <w:r w:rsidR="00526A5C" w:rsidRPr="005C6581">
        <w:rPr>
          <w:rFonts w:cs="Times New Roman"/>
          <w:kern w:val="2"/>
          <w:sz w:val="22"/>
          <w:szCs w:val="22"/>
        </w:rPr>
        <w:t>,</w:t>
      </w:r>
      <w:r w:rsidRPr="005C6581">
        <w:rPr>
          <w:rFonts w:cs="Times New Roman"/>
          <w:kern w:val="2"/>
          <w:sz w:val="22"/>
          <w:szCs w:val="22"/>
        </w:rPr>
        <w:t xml:space="preserve"> </w:t>
      </w:r>
      <w:r w:rsidR="00526A5C" w:rsidRPr="005C6581">
        <w:rPr>
          <w:rFonts w:cs="Times New Roman"/>
          <w:kern w:val="2"/>
          <w:sz w:val="22"/>
          <w:szCs w:val="22"/>
        </w:rPr>
        <w:t xml:space="preserve">and </w:t>
      </w:r>
      <w:r w:rsidR="00D910E5" w:rsidRPr="005C6581">
        <w:rPr>
          <w:rFonts w:cs="Times New Roman"/>
          <w:kern w:val="2"/>
          <w:sz w:val="22"/>
          <w:szCs w:val="22"/>
        </w:rPr>
        <w:t xml:space="preserve">specifically </w:t>
      </w:r>
      <w:r w:rsidR="00526A5C" w:rsidRPr="005C6581">
        <w:rPr>
          <w:rFonts w:cs="Times New Roman"/>
          <w:kern w:val="2"/>
          <w:sz w:val="22"/>
          <w:szCs w:val="22"/>
        </w:rPr>
        <w:t xml:space="preserve">the </w:t>
      </w:r>
      <w:r w:rsidR="00D910E5" w:rsidRPr="005C6581">
        <w:rPr>
          <w:rFonts w:cs="Times New Roman"/>
          <w:kern w:val="2"/>
          <w:sz w:val="22"/>
          <w:szCs w:val="22"/>
        </w:rPr>
        <w:t xml:space="preserve">SIC’s </w:t>
      </w:r>
      <w:r w:rsidR="00526A5C" w:rsidRPr="005C6581">
        <w:rPr>
          <w:rFonts w:cs="Times New Roman"/>
          <w:kern w:val="2"/>
          <w:sz w:val="22"/>
          <w:szCs w:val="22"/>
        </w:rPr>
        <w:t xml:space="preserve">draft contract </w:t>
      </w:r>
      <w:r w:rsidR="00D910E5" w:rsidRPr="005C6581">
        <w:rPr>
          <w:rFonts w:cs="Times New Roman"/>
          <w:kern w:val="2"/>
          <w:sz w:val="22"/>
          <w:szCs w:val="22"/>
        </w:rPr>
        <w:t xml:space="preserve">terms. In addition, </w:t>
      </w:r>
      <w:r w:rsidR="00652580" w:rsidRPr="005C6581">
        <w:rPr>
          <w:rFonts w:cs="Times New Roman"/>
          <w:kern w:val="2"/>
          <w:sz w:val="22"/>
          <w:szCs w:val="22"/>
        </w:rPr>
        <w:t xml:space="preserve">the </w:t>
      </w:r>
      <w:r w:rsidR="00D910E5" w:rsidRPr="005C6581">
        <w:rPr>
          <w:rFonts w:cs="Times New Roman"/>
          <w:kern w:val="2"/>
          <w:sz w:val="22"/>
          <w:szCs w:val="22"/>
        </w:rPr>
        <w:t>Offeror-</w:t>
      </w:r>
      <w:r w:rsidR="009C45D1" w:rsidRPr="005C6581">
        <w:rPr>
          <w:rFonts w:cs="Times New Roman"/>
          <w:kern w:val="2"/>
          <w:sz w:val="22"/>
          <w:szCs w:val="22"/>
        </w:rPr>
        <w:t>proposal</w:t>
      </w:r>
      <w:r w:rsidR="00D910E5" w:rsidRPr="005C6581">
        <w:rPr>
          <w:rFonts w:cs="Times New Roman"/>
          <w:kern w:val="2"/>
          <w:sz w:val="22"/>
          <w:szCs w:val="22"/>
        </w:rPr>
        <w:t xml:space="preserve"> submission acknowledges and accept</w:t>
      </w:r>
      <w:r w:rsidR="00E251EC">
        <w:rPr>
          <w:rFonts w:cs="Times New Roman"/>
          <w:kern w:val="2"/>
          <w:sz w:val="22"/>
          <w:szCs w:val="22"/>
        </w:rPr>
        <w:t>s</w:t>
      </w:r>
      <w:r w:rsidR="009C45D1" w:rsidRPr="005C6581">
        <w:rPr>
          <w:rFonts w:cs="Times New Roman"/>
          <w:kern w:val="2"/>
          <w:sz w:val="22"/>
          <w:szCs w:val="22"/>
        </w:rPr>
        <w:t xml:space="preserve"> </w:t>
      </w:r>
      <w:r w:rsidRPr="005C6581">
        <w:rPr>
          <w:rFonts w:cs="Times New Roman"/>
          <w:kern w:val="2"/>
          <w:sz w:val="22"/>
          <w:szCs w:val="22"/>
        </w:rPr>
        <w:t xml:space="preserve">the </w:t>
      </w:r>
      <w:r w:rsidR="009C45D1" w:rsidRPr="005C6581">
        <w:rPr>
          <w:rFonts w:cs="Times New Roman"/>
          <w:kern w:val="2"/>
          <w:sz w:val="22"/>
          <w:szCs w:val="22"/>
        </w:rPr>
        <w:t>requirements listed below.</w:t>
      </w:r>
    </w:p>
    <w:p w14:paraId="4E865AAA" w14:textId="77777777" w:rsidR="009C45D1" w:rsidRPr="00CE66F7" w:rsidRDefault="0095737C" w:rsidP="00AC4DB1">
      <w:pPr>
        <w:keepNext/>
        <w:numPr>
          <w:ilvl w:val="1"/>
          <w:numId w:val="8"/>
        </w:numPr>
        <w:tabs>
          <w:tab w:val="clear" w:pos="2188"/>
          <w:tab w:val="num" w:pos="720"/>
          <w:tab w:val="left" w:pos="1080"/>
          <w:tab w:val="left" w:pos="1800"/>
        </w:tabs>
        <w:suppressAutoHyphens/>
        <w:spacing w:after="200" w:line="280" w:lineRule="exact"/>
        <w:ind w:left="1296"/>
        <w:rPr>
          <w:rFonts w:cs="Times New Roman"/>
          <w:i/>
          <w:kern w:val="2"/>
          <w:sz w:val="22"/>
          <w:szCs w:val="22"/>
        </w:rPr>
      </w:pPr>
      <w:r w:rsidRPr="005C6581">
        <w:rPr>
          <w:rFonts w:cs="Times New Roman"/>
          <w:i/>
          <w:kern w:val="2"/>
          <w:sz w:val="22"/>
          <w:szCs w:val="22"/>
        </w:rPr>
        <w:t>RFP Termination</w:t>
      </w:r>
      <w:r w:rsidRPr="00CE66F7">
        <w:rPr>
          <w:rFonts w:cs="Times New Roman"/>
          <w:i/>
          <w:kern w:val="2"/>
          <w:sz w:val="22"/>
          <w:szCs w:val="22"/>
        </w:rPr>
        <w:t xml:space="preserve">:  </w:t>
      </w:r>
    </w:p>
    <w:p w14:paraId="1350FF88" w14:textId="2BAC696B" w:rsidR="0095737C" w:rsidRPr="00CE66F7" w:rsidRDefault="0095737C" w:rsidP="003B0144">
      <w:pPr>
        <w:keepNext/>
        <w:tabs>
          <w:tab w:val="left" w:pos="1080"/>
          <w:tab w:val="num" w:pos="2520"/>
        </w:tabs>
        <w:suppressAutoHyphens/>
        <w:spacing w:after="200" w:line="280" w:lineRule="exact"/>
        <w:ind w:left="1296"/>
        <w:rPr>
          <w:rFonts w:cs="Times New Roman"/>
          <w:kern w:val="2"/>
          <w:sz w:val="22"/>
          <w:szCs w:val="22"/>
        </w:rPr>
      </w:pPr>
      <w:r w:rsidRPr="00CE66F7">
        <w:rPr>
          <w:rFonts w:cs="Times New Roman"/>
          <w:kern w:val="2"/>
          <w:sz w:val="22"/>
          <w:szCs w:val="22"/>
        </w:rPr>
        <w:t>This RFP does not obligate the State of New Mexico</w:t>
      </w:r>
      <w:r w:rsidR="00065060" w:rsidRPr="00CE66F7">
        <w:rPr>
          <w:rFonts w:cs="Times New Roman"/>
          <w:kern w:val="2"/>
          <w:sz w:val="22"/>
          <w:szCs w:val="22"/>
        </w:rPr>
        <w:t>, SIC, SIO</w:t>
      </w:r>
      <w:r w:rsidRPr="00CE66F7">
        <w:rPr>
          <w:rFonts w:cs="Times New Roman"/>
          <w:kern w:val="2"/>
          <w:sz w:val="22"/>
          <w:szCs w:val="22"/>
        </w:rPr>
        <w:t xml:space="preserve"> or any of its </w:t>
      </w:r>
      <w:r w:rsidR="00526A5C" w:rsidRPr="00CE66F7">
        <w:rPr>
          <w:rFonts w:cs="Times New Roman"/>
          <w:kern w:val="2"/>
          <w:sz w:val="22"/>
          <w:szCs w:val="22"/>
        </w:rPr>
        <w:t xml:space="preserve">members, </w:t>
      </w:r>
      <w:r w:rsidR="00065060" w:rsidRPr="00CE66F7">
        <w:rPr>
          <w:rFonts w:cs="Times New Roman"/>
          <w:kern w:val="2"/>
          <w:sz w:val="22"/>
          <w:szCs w:val="22"/>
        </w:rPr>
        <w:t>officers or employees</w:t>
      </w:r>
      <w:r w:rsidR="0096138B" w:rsidRPr="00CE66F7">
        <w:rPr>
          <w:rFonts w:cs="Times New Roman"/>
          <w:kern w:val="2"/>
          <w:sz w:val="22"/>
          <w:szCs w:val="22"/>
        </w:rPr>
        <w:t xml:space="preserve"> in any manner</w:t>
      </w:r>
      <w:r w:rsidRPr="00CE66F7">
        <w:rPr>
          <w:rFonts w:cs="Times New Roman"/>
          <w:kern w:val="2"/>
          <w:sz w:val="22"/>
          <w:szCs w:val="22"/>
        </w:rPr>
        <w:t xml:space="preserve"> to the procurement of the services described, implied or which may be proposed, until confirmed</w:t>
      </w:r>
      <w:r w:rsidR="00D910E5" w:rsidRPr="00CE66F7">
        <w:rPr>
          <w:rFonts w:cs="Times New Roman"/>
          <w:kern w:val="2"/>
          <w:sz w:val="22"/>
          <w:szCs w:val="22"/>
        </w:rPr>
        <w:t xml:space="preserve"> and executed</w:t>
      </w:r>
      <w:r w:rsidRPr="00CE66F7">
        <w:rPr>
          <w:rFonts w:cs="Times New Roman"/>
          <w:kern w:val="2"/>
          <w:sz w:val="22"/>
          <w:szCs w:val="22"/>
        </w:rPr>
        <w:t xml:space="preserve"> by written contract. Progress toward this end is solely</w:t>
      </w:r>
      <w:r w:rsidR="00D910E5" w:rsidRPr="00CE66F7">
        <w:rPr>
          <w:rFonts w:cs="Times New Roman"/>
          <w:kern w:val="2"/>
          <w:sz w:val="22"/>
          <w:szCs w:val="22"/>
        </w:rPr>
        <w:t>,</w:t>
      </w:r>
      <w:r w:rsidRPr="00CE66F7">
        <w:rPr>
          <w:rFonts w:cs="Times New Roman"/>
          <w:kern w:val="2"/>
          <w:sz w:val="22"/>
          <w:szCs w:val="22"/>
        </w:rPr>
        <w:t xml:space="preserve"> at the discretion of the SIC, subject to final </w:t>
      </w:r>
      <w:r w:rsidR="00D910E5" w:rsidRPr="00CE66F7">
        <w:rPr>
          <w:rFonts w:cs="Times New Roman"/>
          <w:kern w:val="2"/>
          <w:sz w:val="22"/>
          <w:szCs w:val="22"/>
        </w:rPr>
        <w:t xml:space="preserve">SIC </w:t>
      </w:r>
      <w:r w:rsidRPr="00CE66F7">
        <w:rPr>
          <w:rFonts w:cs="Times New Roman"/>
          <w:kern w:val="2"/>
          <w:sz w:val="22"/>
          <w:szCs w:val="22"/>
        </w:rPr>
        <w:t>terms and conditions, and the procurement may be terminated at any time prior to the signing of the contract.</w:t>
      </w:r>
    </w:p>
    <w:p w14:paraId="2567BABB" w14:textId="02D9D80B" w:rsidR="0095737C" w:rsidRPr="00CE66F7" w:rsidRDefault="0095737C" w:rsidP="003B0144">
      <w:pPr>
        <w:tabs>
          <w:tab w:val="num" w:pos="720"/>
          <w:tab w:val="left" w:pos="1080"/>
          <w:tab w:val="left" w:pos="1800"/>
        </w:tabs>
        <w:suppressAutoHyphens/>
        <w:spacing w:after="200" w:line="280" w:lineRule="exact"/>
        <w:ind w:left="1296"/>
        <w:rPr>
          <w:rFonts w:cs="Times New Roman"/>
          <w:kern w:val="2"/>
          <w:sz w:val="22"/>
          <w:szCs w:val="22"/>
        </w:rPr>
      </w:pPr>
      <w:r w:rsidRPr="00CE66F7">
        <w:rPr>
          <w:rFonts w:cs="Times New Roman"/>
          <w:kern w:val="2"/>
          <w:sz w:val="22"/>
          <w:szCs w:val="22"/>
        </w:rPr>
        <w:t xml:space="preserve">The SIC reserves the right to cancel </w:t>
      </w:r>
      <w:r w:rsidR="00D25C26" w:rsidRPr="00CE66F7">
        <w:rPr>
          <w:rFonts w:cs="Times New Roman"/>
          <w:kern w:val="2"/>
          <w:sz w:val="22"/>
          <w:szCs w:val="22"/>
        </w:rPr>
        <w:t xml:space="preserve">or modify </w:t>
      </w:r>
      <w:r w:rsidRPr="00CE66F7">
        <w:rPr>
          <w:rFonts w:cs="Times New Roman"/>
          <w:kern w:val="2"/>
          <w:sz w:val="22"/>
          <w:szCs w:val="22"/>
        </w:rPr>
        <w:t xml:space="preserve">this RFP at any time, and to reject any and all </w:t>
      </w:r>
      <w:r w:rsidR="00277456" w:rsidRPr="00CE66F7">
        <w:rPr>
          <w:rFonts w:cs="Times New Roman"/>
          <w:kern w:val="2"/>
          <w:sz w:val="22"/>
          <w:szCs w:val="22"/>
        </w:rPr>
        <w:t>proposals</w:t>
      </w:r>
      <w:r w:rsidRPr="00CE66F7">
        <w:rPr>
          <w:rFonts w:cs="Times New Roman"/>
          <w:kern w:val="2"/>
          <w:sz w:val="22"/>
          <w:szCs w:val="22"/>
        </w:rPr>
        <w:t xml:space="preserve"> submitted in response to this </w:t>
      </w:r>
      <w:r w:rsidR="002D6214" w:rsidRPr="00CE66F7">
        <w:rPr>
          <w:rFonts w:cs="Times New Roman"/>
          <w:kern w:val="2"/>
          <w:sz w:val="22"/>
          <w:szCs w:val="22"/>
        </w:rPr>
        <w:t>RFP</w:t>
      </w:r>
      <w:r w:rsidRPr="00CE66F7">
        <w:rPr>
          <w:rFonts w:cs="Times New Roman"/>
          <w:kern w:val="2"/>
          <w:sz w:val="22"/>
          <w:szCs w:val="22"/>
        </w:rPr>
        <w:t>.</w:t>
      </w:r>
    </w:p>
    <w:p w14:paraId="177365DD" w14:textId="3DE18848" w:rsidR="0095737C" w:rsidRPr="00CE66F7" w:rsidRDefault="0095737C" w:rsidP="003B0144">
      <w:pPr>
        <w:tabs>
          <w:tab w:val="left" w:pos="1080"/>
          <w:tab w:val="left" w:pos="1800"/>
          <w:tab w:val="left" w:pos="1980"/>
        </w:tabs>
        <w:suppressAutoHyphens/>
        <w:spacing w:after="200" w:line="280" w:lineRule="exact"/>
        <w:ind w:left="1296"/>
        <w:rPr>
          <w:rFonts w:cs="Times New Roman"/>
          <w:kern w:val="2"/>
          <w:sz w:val="22"/>
          <w:szCs w:val="22"/>
        </w:rPr>
      </w:pPr>
      <w:r w:rsidRPr="00CE66F7">
        <w:rPr>
          <w:rFonts w:cs="Times New Roman"/>
          <w:kern w:val="2"/>
          <w:sz w:val="22"/>
          <w:szCs w:val="22"/>
        </w:rPr>
        <w:t>Any contract awarded as result of this RFP may be terminated</w:t>
      </w:r>
      <w:r w:rsidR="00D910E5" w:rsidRPr="00CE66F7">
        <w:rPr>
          <w:rFonts w:cs="Times New Roman"/>
          <w:kern w:val="2"/>
          <w:sz w:val="22"/>
          <w:szCs w:val="22"/>
        </w:rPr>
        <w:t>, at any time,</w:t>
      </w:r>
      <w:r w:rsidRPr="00CE66F7">
        <w:rPr>
          <w:rFonts w:cs="Times New Roman"/>
          <w:kern w:val="2"/>
          <w:sz w:val="22"/>
          <w:szCs w:val="22"/>
        </w:rPr>
        <w:t xml:space="preserve"> if sufficient appropriations or authorizations are not available. The SIC's decision as to whether sufficient appropriations or authorizations are available will be final</w:t>
      </w:r>
      <w:r w:rsidR="00526A5C" w:rsidRPr="00CE66F7">
        <w:rPr>
          <w:rFonts w:cs="Times New Roman"/>
          <w:kern w:val="2"/>
          <w:sz w:val="22"/>
          <w:szCs w:val="22"/>
        </w:rPr>
        <w:t xml:space="preserve"> and non-appealable</w:t>
      </w:r>
      <w:r w:rsidRPr="00CE66F7">
        <w:rPr>
          <w:rFonts w:cs="Times New Roman"/>
          <w:kern w:val="2"/>
          <w:sz w:val="22"/>
          <w:szCs w:val="22"/>
        </w:rPr>
        <w:t>.</w:t>
      </w:r>
    </w:p>
    <w:p w14:paraId="41177F2A" w14:textId="77777777" w:rsidR="009C45D1" w:rsidRPr="00CE66F7" w:rsidRDefault="0095737C" w:rsidP="00AC4DB1">
      <w:pPr>
        <w:keepNext/>
        <w:numPr>
          <w:ilvl w:val="1"/>
          <w:numId w:val="8"/>
        </w:numPr>
        <w:tabs>
          <w:tab w:val="clear" w:pos="2188"/>
          <w:tab w:val="num" w:pos="720"/>
          <w:tab w:val="left" w:pos="1080"/>
          <w:tab w:val="left" w:pos="1800"/>
          <w:tab w:val="left" w:pos="1980"/>
        </w:tabs>
        <w:suppressAutoHyphens/>
        <w:spacing w:before="240" w:after="200" w:line="280" w:lineRule="exact"/>
        <w:ind w:left="1296"/>
        <w:rPr>
          <w:rFonts w:cs="Times New Roman"/>
          <w:kern w:val="2"/>
          <w:sz w:val="22"/>
          <w:szCs w:val="22"/>
        </w:rPr>
      </w:pPr>
      <w:r w:rsidRPr="00CE66F7">
        <w:rPr>
          <w:rFonts w:cs="Times New Roman"/>
          <w:i/>
          <w:kern w:val="2"/>
          <w:sz w:val="22"/>
          <w:szCs w:val="22"/>
        </w:rPr>
        <w:t>Legal Review</w:t>
      </w:r>
      <w:r w:rsidRPr="00CE66F7">
        <w:rPr>
          <w:rFonts w:cs="Times New Roman"/>
          <w:kern w:val="2"/>
          <w:sz w:val="22"/>
          <w:szCs w:val="22"/>
        </w:rPr>
        <w:t xml:space="preserve"> </w:t>
      </w:r>
    </w:p>
    <w:p w14:paraId="3D764AB8" w14:textId="7E2C4E1A" w:rsidR="0095737C" w:rsidRPr="005C6581" w:rsidRDefault="0095737C" w:rsidP="003B0144">
      <w:pPr>
        <w:tabs>
          <w:tab w:val="left" w:pos="1080"/>
          <w:tab w:val="left" w:pos="1980"/>
          <w:tab w:val="num" w:pos="2520"/>
        </w:tabs>
        <w:suppressAutoHyphens/>
        <w:spacing w:after="200" w:line="280" w:lineRule="exact"/>
        <w:ind w:left="1296"/>
        <w:rPr>
          <w:rFonts w:cs="Times New Roman"/>
          <w:kern w:val="2"/>
          <w:sz w:val="22"/>
          <w:szCs w:val="22"/>
        </w:rPr>
      </w:pPr>
      <w:r w:rsidRPr="00CE66F7">
        <w:rPr>
          <w:rFonts w:cs="Times New Roman"/>
          <w:kern w:val="2"/>
          <w:sz w:val="22"/>
          <w:szCs w:val="22"/>
        </w:rPr>
        <w:t>The State of New Mexico expects that all Offerors will agree to be bound by the terms and conditions</w:t>
      </w:r>
      <w:r w:rsidR="00892ECF" w:rsidRPr="00CE66F7">
        <w:rPr>
          <w:rFonts w:cs="Times New Roman"/>
          <w:kern w:val="2"/>
          <w:sz w:val="22"/>
          <w:szCs w:val="22"/>
        </w:rPr>
        <w:t xml:space="preserve">, including </w:t>
      </w:r>
      <w:r w:rsidR="00892ECF" w:rsidRPr="006F4D90">
        <w:rPr>
          <w:rFonts w:cs="Times New Roman"/>
          <w:kern w:val="2"/>
          <w:sz w:val="22"/>
          <w:szCs w:val="22"/>
        </w:rPr>
        <w:t>Section X</w:t>
      </w:r>
      <w:r w:rsidR="00D25C26" w:rsidRPr="006F4D90">
        <w:rPr>
          <w:rFonts w:cs="Times New Roman"/>
          <w:kern w:val="2"/>
          <w:sz w:val="22"/>
          <w:szCs w:val="22"/>
        </w:rPr>
        <w:t xml:space="preserve"> and Appendi</w:t>
      </w:r>
      <w:r w:rsidR="00D910E5" w:rsidRPr="006F4D90">
        <w:rPr>
          <w:rFonts w:cs="Times New Roman"/>
          <w:kern w:val="2"/>
          <w:sz w:val="22"/>
          <w:szCs w:val="22"/>
        </w:rPr>
        <w:t>x</w:t>
      </w:r>
      <w:r w:rsidR="00D25C26" w:rsidRPr="006F4D90">
        <w:rPr>
          <w:rFonts w:cs="Times New Roman"/>
          <w:kern w:val="2"/>
          <w:sz w:val="22"/>
          <w:szCs w:val="22"/>
        </w:rPr>
        <w:t xml:space="preserve"> E</w:t>
      </w:r>
      <w:r w:rsidR="0096138B" w:rsidRPr="006F4D90">
        <w:rPr>
          <w:rFonts w:cs="Times New Roman"/>
          <w:kern w:val="2"/>
          <w:sz w:val="22"/>
          <w:szCs w:val="22"/>
        </w:rPr>
        <w:t>,</w:t>
      </w:r>
      <w:r w:rsidRPr="006F4D90">
        <w:rPr>
          <w:rFonts w:cs="Times New Roman"/>
          <w:kern w:val="2"/>
          <w:sz w:val="22"/>
          <w:szCs w:val="22"/>
        </w:rPr>
        <w:t xml:space="preserve"> articulated in this RFP. For this reason, it is strongly recommended that Offerors have the terms </w:t>
      </w:r>
      <w:r w:rsidRPr="00CE66F7">
        <w:rPr>
          <w:rFonts w:cs="Times New Roman"/>
          <w:kern w:val="2"/>
          <w:sz w:val="22"/>
          <w:szCs w:val="22"/>
        </w:rPr>
        <w:t xml:space="preserve">and conditions contained herein reviewed by </w:t>
      </w:r>
      <w:r w:rsidR="00D910E5" w:rsidRPr="00CE66F7">
        <w:rPr>
          <w:rFonts w:cs="Times New Roman"/>
          <w:kern w:val="2"/>
          <w:sz w:val="22"/>
          <w:szCs w:val="22"/>
        </w:rPr>
        <w:t xml:space="preserve">legal </w:t>
      </w:r>
      <w:r w:rsidRPr="00CE66F7">
        <w:rPr>
          <w:rFonts w:cs="Times New Roman"/>
          <w:kern w:val="2"/>
          <w:sz w:val="22"/>
          <w:szCs w:val="22"/>
        </w:rPr>
        <w:t xml:space="preserve">counsel, and that any </w:t>
      </w:r>
      <w:r w:rsidR="00D910E5" w:rsidRPr="00CE66F7">
        <w:rPr>
          <w:rFonts w:cs="Times New Roman"/>
          <w:kern w:val="2"/>
          <w:sz w:val="22"/>
          <w:szCs w:val="22"/>
        </w:rPr>
        <w:t xml:space="preserve">material </w:t>
      </w:r>
      <w:r w:rsidRPr="00CE66F7">
        <w:rPr>
          <w:rFonts w:cs="Times New Roman"/>
          <w:kern w:val="2"/>
          <w:sz w:val="22"/>
          <w:szCs w:val="22"/>
        </w:rPr>
        <w:t>Offeror concerns be brought</w:t>
      </w:r>
      <w:r w:rsidR="0096138B" w:rsidRPr="00CE66F7">
        <w:rPr>
          <w:rFonts w:cs="Times New Roman"/>
          <w:kern w:val="2"/>
          <w:sz w:val="22"/>
          <w:szCs w:val="22"/>
        </w:rPr>
        <w:t xml:space="preserve"> to the attention of the SIC </w:t>
      </w:r>
      <w:r w:rsidRPr="00CE66F7">
        <w:rPr>
          <w:rFonts w:cs="Times New Roman"/>
          <w:kern w:val="2"/>
          <w:sz w:val="22"/>
          <w:szCs w:val="22"/>
        </w:rPr>
        <w:t>prior to submission.</w:t>
      </w:r>
      <w:r w:rsidR="003E6FA5" w:rsidRPr="00CE66F7">
        <w:rPr>
          <w:rFonts w:cs="Times New Roman"/>
          <w:kern w:val="2"/>
          <w:sz w:val="22"/>
          <w:szCs w:val="22"/>
        </w:rPr>
        <w:t xml:space="preserve">  </w:t>
      </w:r>
      <w:r w:rsidR="003E6FA5" w:rsidRPr="005C6581">
        <w:rPr>
          <w:rFonts w:cs="Times New Roman"/>
          <w:kern w:val="2"/>
          <w:sz w:val="22"/>
          <w:szCs w:val="22"/>
        </w:rPr>
        <w:t xml:space="preserve">Appendix D, in particular, </w:t>
      </w:r>
      <w:r w:rsidR="006659B5" w:rsidRPr="005C6581">
        <w:rPr>
          <w:rFonts w:cs="Times New Roman"/>
          <w:kern w:val="2"/>
          <w:sz w:val="22"/>
          <w:szCs w:val="22"/>
        </w:rPr>
        <w:t>should be</w:t>
      </w:r>
      <w:r w:rsidR="003E6FA5" w:rsidRPr="005C6581">
        <w:rPr>
          <w:rFonts w:cs="Times New Roman"/>
          <w:kern w:val="2"/>
          <w:sz w:val="22"/>
          <w:szCs w:val="22"/>
        </w:rPr>
        <w:t xml:space="preserve"> non-negotiable.</w:t>
      </w:r>
    </w:p>
    <w:p w14:paraId="7E1D5439" w14:textId="77777777" w:rsidR="009C45D1" w:rsidRPr="005C6581" w:rsidRDefault="0095737C" w:rsidP="00AC4DB1">
      <w:pPr>
        <w:keepNext/>
        <w:numPr>
          <w:ilvl w:val="1"/>
          <w:numId w:val="8"/>
        </w:numPr>
        <w:tabs>
          <w:tab w:val="clear" w:pos="2188"/>
          <w:tab w:val="num" w:pos="720"/>
          <w:tab w:val="left" w:pos="1080"/>
          <w:tab w:val="left" w:pos="1800"/>
        </w:tabs>
        <w:suppressAutoHyphens/>
        <w:spacing w:before="240" w:after="200" w:line="280" w:lineRule="exact"/>
        <w:ind w:left="1296"/>
        <w:rPr>
          <w:rFonts w:cs="Times New Roman"/>
          <w:kern w:val="2"/>
          <w:sz w:val="22"/>
          <w:szCs w:val="22"/>
        </w:rPr>
      </w:pPr>
      <w:r w:rsidRPr="005C6581">
        <w:rPr>
          <w:rFonts w:cs="Times New Roman"/>
          <w:i/>
          <w:kern w:val="2"/>
          <w:sz w:val="22"/>
          <w:szCs w:val="22"/>
        </w:rPr>
        <w:t>Governing Law</w:t>
      </w:r>
      <w:r w:rsidRPr="005C6581">
        <w:rPr>
          <w:rFonts w:cs="Times New Roman"/>
          <w:kern w:val="2"/>
          <w:sz w:val="22"/>
          <w:szCs w:val="22"/>
        </w:rPr>
        <w:t xml:space="preserve"> </w:t>
      </w:r>
    </w:p>
    <w:p w14:paraId="463517AD" w14:textId="025BAC4F" w:rsidR="0095737C" w:rsidRPr="005C6581" w:rsidRDefault="0095737C" w:rsidP="003B0144">
      <w:pPr>
        <w:tabs>
          <w:tab w:val="left" w:pos="1080"/>
          <w:tab w:val="num" w:pos="2520"/>
        </w:tabs>
        <w:suppressAutoHyphens/>
        <w:spacing w:after="200" w:line="280" w:lineRule="exact"/>
        <w:ind w:left="1296"/>
        <w:rPr>
          <w:rFonts w:cs="Times New Roman"/>
          <w:kern w:val="2"/>
          <w:sz w:val="22"/>
          <w:szCs w:val="22"/>
        </w:rPr>
      </w:pPr>
      <w:r w:rsidRPr="005C6581">
        <w:rPr>
          <w:rFonts w:cs="Times New Roman"/>
          <w:kern w:val="2"/>
          <w:sz w:val="22"/>
          <w:szCs w:val="22"/>
        </w:rPr>
        <w:t xml:space="preserve">The laws </w:t>
      </w:r>
      <w:r w:rsidR="00D25C26" w:rsidRPr="005C6581">
        <w:rPr>
          <w:rFonts w:cs="Times New Roman"/>
          <w:kern w:val="2"/>
          <w:sz w:val="22"/>
          <w:szCs w:val="22"/>
        </w:rPr>
        <w:t xml:space="preserve">and jurisdiction </w:t>
      </w:r>
      <w:r w:rsidRPr="005C6581">
        <w:rPr>
          <w:rFonts w:cs="Times New Roman"/>
          <w:kern w:val="2"/>
          <w:sz w:val="22"/>
          <w:szCs w:val="22"/>
        </w:rPr>
        <w:t>of the State of New Mexico shall govern this procurement</w:t>
      </w:r>
      <w:r w:rsidR="00065060" w:rsidRPr="005C6581">
        <w:rPr>
          <w:rFonts w:cs="Times New Roman"/>
          <w:kern w:val="2"/>
          <w:sz w:val="22"/>
          <w:szCs w:val="22"/>
        </w:rPr>
        <w:t xml:space="preserve"> and</w:t>
      </w:r>
      <w:r w:rsidR="006659B5" w:rsidRPr="005C6581">
        <w:rPr>
          <w:rFonts w:cs="Times New Roman"/>
          <w:kern w:val="2"/>
          <w:sz w:val="22"/>
          <w:szCs w:val="22"/>
        </w:rPr>
        <w:t>, to the fullest extent permitted by applicable law and regulation,</w:t>
      </w:r>
      <w:r w:rsidR="00065060" w:rsidRPr="005C6581">
        <w:rPr>
          <w:rFonts w:cs="Times New Roman"/>
          <w:kern w:val="2"/>
          <w:sz w:val="22"/>
          <w:szCs w:val="22"/>
        </w:rPr>
        <w:t xml:space="preserve"> any contract subsequently entered</w:t>
      </w:r>
      <w:r w:rsidRPr="005C6581">
        <w:rPr>
          <w:rFonts w:cs="Times New Roman"/>
          <w:kern w:val="2"/>
          <w:sz w:val="22"/>
          <w:szCs w:val="22"/>
        </w:rPr>
        <w:t>.</w:t>
      </w:r>
      <w:r w:rsidR="006659B5" w:rsidRPr="005C6581">
        <w:rPr>
          <w:rFonts w:cs="Times New Roman"/>
          <w:kern w:val="2"/>
          <w:sz w:val="22"/>
          <w:szCs w:val="22"/>
        </w:rPr>
        <w:t xml:space="preserve">  </w:t>
      </w:r>
    </w:p>
    <w:p w14:paraId="7DDA232F" w14:textId="77777777" w:rsidR="009C45D1" w:rsidRPr="005C6581" w:rsidRDefault="0095737C" w:rsidP="00AC4DB1">
      <w:pPr>
        <w:keepNext/>
        <w:numPr>
          <w:ilvl w:val="1"/>
          <w:numId w:val="8"/>
        </w:numPr>
        <w:tabs>
          <w:tab w:val="clear" w:pos="2188"/>
          <w:tab w:val="num" w:pos="720"/>
          <w:tab w:val="left" w:pos="1080"/>
          <w:tab w:val="left" w:pos="1800"/>
          <w:tab w:val="left" w:pos="1980"/>
        </w:tabs>
        <w:suppressAutoHyphens/>
        <w:spacing w:before="240" w:after="200" w:line="280" w:lineRule="exact"/>
        <w:ind w:left="1296"/>
        <w:rPr>
          <w:rFonts w:cs="Times New Roman"/>
          <w:i/>
          <w:kern w:val="2"/>
          <w:sz w:val="22"/>
          <w:szCs w:val="22"/>
        </w:rPr>
      </w:pPr>
      <w:r w:rsidRPr="005C6581">
        <w:rPr>
          <w:rFonts w:cs="Times New Roman"/>
          <w:i/>
          <w:kern w:val="2"/>
          <w:sz w:val="22"/>
          <w:szCs w:val="22"/>
        </w:rPr>
        <w:t>Issuing Office</w:t>
      </w:r>
    </w:p>
    <w:p w14:paraId="3484AC06" w14:textId="04BD2480" w:rsidR="0095737C" w:rsidRPr="005C6581" w:rsidRDefault="0095737C" w:rsidP="003B0144">
      <w:pPr>
        <w:tabs>
          <w:tab w:val="left" w:pos="1080"/>
          <w:tab w:val="left" w:pos="1980"/>
          <w:tab w:val="num" w:pos="2520"/>
        </w:tabs>
        <w:suppressAutoHyphens/>
        <w:spacing w:after="200" w:line="280" w:lineRule="exact"/>
        <w:ind w:left="1296"/>
        <w:rPr>
          <w:rFonts w:cs="Times New Roman"/>
          <w:kern w:val="2"/>
          <w:sz w:val="22"/>
          <w:szCs w:val="22"/>
        </w:rPr>
      </w:pPr>
      <w:r w:rsidRPr="005C6581">
        <w:rPr>
          <w:rFonts w:cs="Times New Roman"/>
          <w:kern w:val="2"/>
          <w:sz w:val="22"/>
          <w:szCs w:val="22"/>
        </w:rPr>
        <w:t>The SI</w:t>
      </w:r>
      <w:r w:rsidR="006659B5" w:rsidRPr="005C6581">
        <w:rPr>
          <w:rFonts w:cs="Times New Roman"/>
          <w:kern w:val="2"/>
          <w:sz w:val="22"/>
          <w:szCs w:val="22"/>
        </w:rPr>
        <w:t>O has</w:t>
      </w:r>
      <w:r w:rsidRPr="005C6581">
        <w:rPr>
          <w:rFonts w:cs="Times New Roman"/>
          <w:kern w:val="2"/>
          <w:sz w:val="22"/>
          <w:szCs w:val="22"/>
        </w:rPr>
        <w:t xml:space="preserve"> issued this RFP</w:t>
      </w:r>
      <w:r w:rsidR="006659B5" w:rsidRPr="005C6581">
        <w:rPr>
          <w:rFonts w:cs="Times New Roman"/>
          <w:kern w:val="2"/>
          <w:sz w:val="22"/>
          <w:szCs w:val="22"/>
        </w:rPr>
        <w:t xml:space="preserve"> on behalf of the SIC</w:t>
      </w:r>
      <w:r w:rsidRPr="005C6581">
        <w:rPr>
          <w:rFonts w:cs="Times New Roman"/>
          <w:kern w:val="2"/>
          <w:sz w:val="22"/>
          <w:szCs w:val="22"/>
        </w:rPr>
        <w:t xml:space="preserve">. Questions concerning the RFP may be submitted as specified in Section </w:t>
      </w:r>
      <w:r w:rsidR="008D3871" w:rsidRPr="005C6581">
        <w:rPr>
          <w:rFonts w:cs="Times New Roman"/>
          <w:kern w:val="2"/>
          <w:sz w:val="22"/>
          <w:szCs w:val="22"/>
        </w:rPr>
        <w:t>VII (</w:t>
      </w:r>
      <w:r w:rsidRPr="005C6581">
        <w:rPr>
          <w:rFonts w:cs="Times New Roman"/>
          <w:kern w:val="2"/>
          <w:sz w:val="22"/>
          <w:szCs w:val="22"/>
        </w:rPr>
        <w:t>B)</w:t>
      </w:r>
      <w:r w:rsidR="00DF2B4E" w:rsidRPr="005C6581">
        <w:rPr>
          <w:rFonts w:cs="Times New Roman"/>
          <w:kern w:val="2"/>
          <w:sz w:val="22"/>
          <w:szCs w:val="22"/>
        </w:rPr>
        <w:t xml:space="preserve"> 2</w:t>
      </w:r>
      <w:r w:rsidRPr="005C6581">
        <w:rPr>
          <w:rFonts w:cs="Times New Roman"/>
          <w:kern w:val="2"/>
          <w:sz w:val="22"/>
          <w:szCs w:val="22"/>
        </w:rPr>
        <w:t>.</w:t>
      </w:r>
      <w:r w:rsidR="003E6FA5" w:rsidRPr="005C6581">
        <w:rPr>
          <w:rFonts w:cs="Times New Roman"/>
          <w:kern w:val="2"/>
          <w:sz w:val="22"/>
          <w:szCs w:val="22"/>
        </w:rPr>
        <w:t xml:space="preserve">  Questions should not seek to indirectly amend Appendices D and E.</w:t>
      </w:r>
    </w:p>
    <w:p w14:paraId="60C83606" w14:textId="77777777" w:rsidR="009C45D1" w:rsidRPr="005C6581" w:rsidRDefault="00BF6FE6" w:rsidP="00AC4DB1">
      <w:pPr>
        <w:keepNext/>
        <w:numPr>
          <w:ilvl w:val="1"/>
          <w:numId w:val="8"/>
        </w:numPr>
        <w:tabs>
          <w:tab w:val="clear" w:pos="2188"/>
          <w:tab w:val="num" w:pos="720"/>
          <w:tab w:val="left" w:pos="1080"/>
          <w:tab w:val="left" w:pos="1800"/>
          <w:tab w:val="left" w:pos="1980"/>
        </w:tabs>
        <w:suppressAutoHyphens/>
        <w:spacing w:before="240" w:after="200" w:line="280" w:lineRule="exact"/>
        <w:ind w:left="1296"/>
        <w:rPr>
          <w:rFonts w:cs="Times New Roman"/>
          <w:i/>
          <w:kern w:val="2"/>
          <w:sz w:val="22"/>
          <w:szCs w:val="22"/>
        </w:rPr>
      </w:pPr>
      <w:r w:rsidRPr="005C6581">
        <w:rPr>
          <w:rFonts w:cs="Times New Roman"/>
          <w:i/>
          <w:kern w:val="2"/>
          <w:sz w:val="22"/>
          <w:szCs w:val="22"/>
        </w:rPr>
        <w:t>Proposal</w:t>
      </w:r>
      <w:r w:rsidR="0095737C" w:rsidRPr="005C6581">
        <w:rPr>
          <w:rFonts w:cs="Times New Roman"/>
          <w:i/>
          <w:kern w:val="2"/>
          <w:sz w:val="22"/>
          <w:szCs w:val="22"/>
        </w:rPr>
        <w:t xml:space="preserve"> Costs</w:t>
      </w:r>
    </w:p>
    <w:p w14:paraId="7BCD67D5" w14:textId="77777777" w:rsidR="0095737C" w:rsidRPr="00CE66F7" w:rsidRDefault="0095737C" w:rsidP="003B0144">
      <w:pPr>
        <w:tabs>
          <w:tab w:val="left" w:pos="1080"/>
          <w:tab w:val="left" w:pos="1980"/>
          <w:tab w:val="num" w:pos="2520"/>
        </w:tabs>
        <w:suppressAutoHyphens/>
        <w:spacing w:after="200" w:line="280" w:lineRule="exact"/>
        <w:ind w:left="1296"/>
        <w:rPr>
          <w:rFonts w:cs="Times New Roman"/>
          <w:kern w:val="2"/>
          <w:sz w:val="22"/>
          <w:szCs w:val="22"/>
        </w:rPr>
      </w:pPr>
      <w:r w:rsidRPr="00CE66F7">
        <w:rPr>
          <w:rFonts w:cs="Times New Roman"/>
          <w:kern w:val="2"/>
          <w:sz w:val="22"/>
          <w:szCs w:val="22"/>
        </w:rPr>
        <w:t>Any and all costs</w:t>
      </w:r>
      <w:r w:rsidR="003E6FA5" w:rsidRPr="00CE66F7">
        <w:rPr>
          <w:rFonts w:cs="Times New Roman"/>
          <w:kern w:val="2"/>
          <w:sz w:val="22"/>
          <w:szCs w:val="22"/>
        </w:rPr>
        <w:t xml:space="preserve"> and/or expen</w:t>
      </w:r>
      <w:r w:rsidR="00002331" w:rsidRPr="00CE66F7">
        <w:rPr>
          <w:rFonts w:cs="Times New Roman"/>
          <w:kern w:val="2"/>
          <w:sz w:val="22"/>
          <w:szCs w:val="22"/>
        </w:rPr>
        <w:t>s</w:t>
      </w:r>
      <w:r w:rsidR="003E6FA5" w:rsidRPr="00CE66F7">
        <w:rPr>
          <w:rFonts w:cs="Times New Roman"/>
          <w:kern w:val="2"/>
          <w:sz w:val="22"/>
          <w:szCs w:val="22"/>
        </w:rPr>
        <w:t>es</w:t>
      </w:r>
      <w:r w:rsidRPr="00CE66F7">
        <w:rPr>
          <w:rFonts w:cs="Times New Roman"/>
          <w:kern w:val="2"/>
          <w:sz w:val="22"/>
          <w:szCs w:val="22"/>
        </w:rPr>
        <w:t xml:space="preserve"> incurred by the Offeror in responding to this RFP shall be borne solely by the Offeror</w:t>
      </w:r>
      <w:r w:rsidR="00DF0492" w:rsidRPr="00CE66F7">
        <w:rPr>
          <w:rFonts w:cs="Times New Roman"/>
          <w:kern w:val="2"/>
          <w:sz w:val="22"/>
          <w:szCs w:val="22"/>
        </w:rPr>
        <w:t>;</w:t>
      </w:r>
      <w:r w:rsidRPr="00CE66F7">
        <w:rPr>
          <w:rFonts w:cs="Times New Roman"/>
          <w:kern w:val="2"/>
          <w:sz w:val="22"/>
          <w:szCs w:val="22"/>
        </w:rPr>
        <w:t xml:space="preserve"> this includes, but is not limited to:</w:t>
      </w:r>
    </w:p>
    <w:p w14:paraId="1215468D" w14:textId="17BB1AF9" w:rsidR="0095737C" w:rsidRPr="00CE66F7" w:rsidRDefault="0095737C" w:rsidP="00AC4DB1">
      <w:pPr>
        <w:numPr>
          <w:ilvl w:val="2"/>
          <w:numId w:val="8"/>
        </w:numPr>
        <w:tabs>
          <w:tab w:val="clear" w:pos="3088"/>
          <w:tab w:val="left" w:pos="1440"/>
          <w:tab w:val="left" w:pos="1800"/>
          <w:tab w:val="left" w:pos="2160"/>
        </w:tabs>
        <w:suppressAutoHyphens/>
        <w:spacing w:after="160" w:line="280" w:lineRule="exact"/>
        <w:ind w:left="1656"/>
        <w:rPr>
          <w:rFonts w:cs="Times New Roman"/>
          <w:kern w:val="2"/>
          <w:sz w:val="22"/>
          <w:szCs w:val="22"/>
        </w:rPr>
      </w:pPr>
      <w:r w:rsidRPr="00CE66F7">
        <w:rPr>
          <w:rFonts w:cs="Times New Roman"/>
          <w:kern w:val="2"/>
          <w:sz w:val="22"/>
          <w:szCs w:val="22"/>
        </w:rPr>
        <w:t xml:space="preserve">time and effort on the part of the Offeror, </w:t>
      </w:r>
      <w:r w:rsidR="00111BB6" w:rsidRPr="00CE66F7">
        <w:rPr>
          <w:rFonts w:cs="Times New Roman"/>
          <w:kern w:val="2"/>
          <w:sz w:val="22"/>
          <w:szCs w:val="22"/>
        </w:rPr>
        <w:t>Offeror-</w:t>
      </w:r>
      <w:r w:rsidRPr="00CE66F7">
        <w:rPr>
          <w:rFonts w:cs="Times New Roman"/>
          <w:kern w:val="2"/>
          <w:sz w:val="22"/>
          <w:szCs w:val="22"/>
        </w:rPr>
        <w:t>agent, or affiliate</w:t>
      </w:r>
      <w:r w:rsidR="006659B5" w:rsidRPr="00CE66F7">
        <w:rPr>
          <w:rFonts w:cs="Times New Roman"/>
          <w:kern w:val="2"/>
          <w:sz w:val="22"/>
          <w:szCs w:val="22"/>
        </w:rPr>
        <w:t>, lawyer</w:t>
      </w:r>
      <w:r w:rsidRPr="00CE66F7">
        <w:rPr>
          <w:rFonts w:cs="Times New Roman"/>
          <w:kern w:val="2"/>
          <w:sz w:val="22"/>
          <w:szCs w:val="22"/>
        </w:rPr>
        <w:t xml:space="preserve"> </w:t>
      </w:r>
      <w:r w:rsidR="00D25C26" w:rsidRPr="00CE66F7">
        <w:rPr>
          <w:rFonts w:cs="Times New Roman"/>
          <w:kern w:val="2"/>
          <w:sz w:val="22"/>
          <w:szCs w:val="22"/>
        </w:rPr>
        <w:t>or third</w:t>
      </w:r>
      <w:r w:rsidR="006659B5" w:rsidRPr="00CE66F7">
        <w:rPr>
          <w:rFonts w:cs="Times New Roman"/>
          <w:kern w:val="2"/>
          <w:sz w:val="22"/>
          <w:szCs w:val="22"/>
        </w:rPr>
        <w:t>-</w:t>
      </w:r>
      <w:r w:rsidR="00D25C26" w:rsidRPr="00CE66F7">
        <w:rPr>
          <w:rFonts w:cs="Times New Roman"/>
          <w:kern w:val="2"/>
          <w:sz w:val="22"/>
          <w:szCs w:val="22"/>
        </w:rPr>
        <w:t xml:space="preserve">party, </w:t>
      </w:r>
      <w:r w:rsidRPr="00CE66F7">
        <w:rPr>
          <w:rFonts w:cs="Times New Roman"/>
          <w:kern w:val="2"/>
          <w:sz w:val="22"/>
          <w:szCs w:val="22"/>
        </w:rPr>
        <w:t>in responding to the RFP</w:t>
      </w:r>
      <w:r w:rsidR="006659B5" w:rsidRPr="00CE66F7">
        <w:rPr>
          <w:rFonts w:cs="Times New Roman"/>
          <w:kern w:val="2"/>
          <w:sz w:val="22"/>
          <w:szCs w:val="22"/>
        </w:rPr>
        <w:t>, including</w:t>
      </w:r>
      <w:r w:rsidR="00E565F4" w:rsidRPr="00CE66F7">
        <w:rPr>
          <w:rFonts w:cs="Times New Roman"/>
          <w:kern w:val="2"/>
          <w:sz w:val="22"/>
          <w:szCs w:val="22"/>
        </w:rPr>
        <w:t xml:space="preserve"> through the evaluation process</w:t>
      </w:r>
      <w:r w:rsidR="00C97051" w:rsidRPr="00CE66F7">
        <w:rPr>
          <w:rFonts w:cs="Times New Roman"/>
          <w:kern w:val="2"/>
          <w:sz w:val="22"/>
          <w:szCs w:val="22"/>
        </w:rPr>
        <w:t>,</w:t>
      </w:r>
      <w:r w:rsidR="00E565F4" w:rsidRPr="00CE66F7">
        <w:rPr>
          <w:rFonts w:cs="Times New Roman"/>
          <w:kern w:val="2"/>
          <w:sz w:val="22"/>
          <w:szCs w:val="22"/>
        </w:rPr>
        <w:t xml:space="preserve"> and</w:t>
      </w:r>
    </w:p>
    <w:p w14:paraId="55403F8D" w14:textId="5216AD8D" w:rsidR="0095737C" w:rsidRPr="00CE66F7" w:rsidRDefault="0095737C" w:rsidP="00AC4DB1">
      <w:pPr>
        <w:numPr>
          <w:ilvl w:val="2"/>
          <w:numId w:val="8"/>
        </w:numPr>
        <w:tabs>
          <w:tab w:val="clear" w:pos="3088"/>
          <w:tab w:val="left" w:pos="1440"/>
          <w:tab w:val="left" w:pos="1800"/>
          <w:tab w:val="left" w:pos="2160"/>
        </w:tabs>
        <w:suppressAutoHyphens/>
        <w:spacing w:after="160" w:line="280" w:lineRule="exact"/>
        <w:ind w:left="1656"/>
        <w:rPr>
          <w:rFonts w:cs="Times New Roman"/>
          <w:kern w:val="2"/>
          <w:sz w:val="22"/>
          <w:szCs w:val="22"/>
        </w:rPr>
      </w:pPr>
      <w:r w:rsidRPr="00CE66F7">
        <w:rPr>
          <w:rFonts w:cs="Times New Roman"/>
          <w:kern w:val="2"/>
          <w:sz w:val="22"/>
          <w:szCs w:val="22"/>
        </w:rPr>
        <w:t xml:space="preserve">costs and expenses, including attorney’s fees, incurred by the Offeror </w:t>
      </w:r>
      <w:r w:rsidR="00111BB6" w:rsidRPr="00CE66F7">
        <w:rPr>
          <w:rFonts w:cs="Times New Roman"/>
          <w:kern w:val="2"/>
          <w:sz w:val="22"/>
          <w:szCs w:val="22"/>
        </w:rPr>
        <w:t xml:space="preserve">or on the Offeror’s behalf, </w:t>
      </w:r>
      <w:r w:rsidRPr="00CE66F7">
        <w:rPr>
          <w:rFonts w:cs="Times New Roman"/>
          <w:kern w:val="2"/>
          <w:sz w:val="22"/>
          <w:szCs w:val="22"/>
        </w:rPr>
        <w:t>in responding to the RFP</w:t>
      </w:r>
      <w:r w:rsidR="006659B5" w:rsidRPr="00CE66F7">
        <w:rPr>
          <w:rFonts w:cs="Times New Roman"/>
          <w:kern w:val="2"/>
          <w:sz w:val="22"/>
          <w:szCs w:val="22"/>
        </w:rPr>
        <w:t>,</w:t>
      </w:r>
      <w:r w:rsidRPr="00CE66F7">
        <w:rPr>
          <w:rFonts w:cs="Times New Roman"/>
          <w:kern w:val="2"/>
          <w:sz w:val="22"/>
          <w:szCs w:val="22"/>
        </w:rPr>
        <w:t xml:space="preserve"> </w:t>
      </w:r>
      <w:r w:rsidR="006659B5" w:rsidRPr="00CE66F7">
        <w:rPr>
          <w:rFonts w:cs="Times New Roman"/>
          <w:kern w:val="2"/>
          <w:sz w:val="22"/>
          <w:szCs w:val="22"/>
        </w:rPr>
        <w:t xml:space="preserve">likewise up </w:t>
      </w:r>
      <w:r w:rsidRPr="00CE66F7">
        <w:rPr>
          <w:rFonts w:cs="Times New Roman"/>
          <w:kern w:val="2"/>
          <w:sz w:val="22"/>
          <w:szCs w:val="22"/>
        </w:rPr>
        <w:t>and</w:t>
      </w:r>
      <w:r w:rsidR="004138A7" w:rsidRPr="00CE66F7">
        <w:rPr>
          <w:rFonts w:cs="Times New Roman"/>
          <w:kern w:val="2"/>
          <w:sz w:val="22"/>
          <w:szCs w:val="22"/>
        </w:rPr>
        <w:t xml:space="preserve"> through the evaluation process.</w:t>
      </w:r>
    </w:p>
    <w:p w14:paraId="1CD2E422" w14:textId="77777777" w:rsidR="008F0DD2" w:rsidRPr="00CE66F7" w:rsidRDefault="0095737C" w:rsidP="00AC4DB1">
      <w:pPr>
        <w:keepNext/>
        <w:numPr>
          <w:ilvl w:val="1"/>
          <w:numId w:val="8"/>
        </w:numPr>
        <w:tabs>
          <w:tab w:val="clear" w:pos="2188"/>
          <w:tab w:val="num" w:pos="720"/>
          <w:tab w:val="left" w:pos="1080"/>
          <w:tab w:val="left" w:pos="1800"/>
        </w:tabs>
        <w:suppressAutoHyphens/>
        <w:spacing w:after="200" w:line="280" w:lineRule="exact"/>
        <w:ind w:left="1296"/>
        <w:rPr>
          <w:rFonts w:cs="Times New Roman"/>
          <w:i/>
          <w:kern w:val="2"/>
          <w:sz w:val="22"/>
          <w:szCs w:val="22"/>
        </w:rPr>
      </w:pPr>
      <w:r w:rsidRPr="00CE66F7">
        <w:rPr>
          <w:rFonts w:cs="Times New Roman"/>
          <w:i/>
          <w:kern w:val="2"/>
          <w:sz w:val="22"/>
          <w:szCs w:val="22"/>
        </w:rPr>
        <w:t>Public Records</w:t>
      </w:r>
    </w:p>
    <w:p w14:paraId="6186B302" w14:textId="65882DF8" w:rsidR="0095737C" w:rsidRPr="00CE66F7" w:rsidRDefault="0095737C" w:rsidP="003B0144">
      <w:pPr>
        <w:tabs>
          <w:tab w:val="left" w:pos="1080"/>
          <w:tab w:val="num" w:pos="2520"/>
        </w:tabs>
        <w:suppressAutoHyphens/>
        <w:spacing w:after="200" w:line="280" w:lineRule="exact"/>
        <w:ind w:left="1296"/>
        <w:rPr>
          <w:rFonts w:cs="Times New Roman"/>
          <w:kern w:val="2"/>
          <w:sz w:val="22"/>
          <w:szCs w:val="22"/>
        </w:rPr>
      </w:pPr>
      <w:r w:rsidRPr="00CE66F7">
        <w:rPr>
          <w:rFonts w:cs="Times New Roman"/>
          <w:kern w:val="2"/>
          <w:sz w:val="22"/>
          <w:szCs w:val="22"/>
        </w:rPr>
        <w:t>The Offeror</w:t>
      </w:r>
      <w:r w:rsidR="002512CB" w:rsidRPr="00CE66F7">
        <w:rPr>
          <w:rFonts w:cs="Times New Roman"/>
          <w:kern w:val="2"/>
          <w:sz w:val="22"/>
          <w:szCs w:val="22"/>
        </w:rPr>
        <w:t xml:space="preserve"> hereby acknowledges that the </w:t>
      </w:r>
      <w:r w:rsidRPr="00CE66F7">
        <w:rPr>
          <w:rFonts w:cs="Times New Roman"/>
          <w:kern w:val="2"/>
          <w:sz w:val="22"/>
          <w:szCs w:val="22"/>
        </w:rPr>
        <w:t xml:space="preserve">SIC </w:t>
      </w:r>
      <w:r w:rsidR="00111BB6" w:rsidRPr="00CE66F7">
        <w:rPr>
          <w:rFonts w:cs="Times New Roman"/>
          <w:kern w:val="2"/>
          <w:sz w:val="22"/>
          <w:szCs w:val="22"/>
        </w:rPr>
        <w:t xml:space="preserve">(including the SIO) </w:t>
      </w:r>
      <w:r w:rsidRPr="00CE66F7">
        <w:rPr>
          <w:rFonts w:cs="Times New Roman"/>
          <w:kern w:val="2"/>
          <w:sz w:val="22"/>
          <w:szCs w:val="22"/>
        </w:rPr>
        <w:t xml:space="preserve">is a public agency subject to state laws, including, without limitation, </w:t>
      </w:r>
      <w:r w:rsidR="007E0D99" w:rsidRPr="00CE66F7">
        <w:rPr>
          <w:rFonts w:cs="Times New Roman"/>
          <w:kern w:val="2"/>
          <w:sz w:val="22"/>
          <w:szCs w:val="22"/>
        </w:rPr>
        <w:t>(</w:t>
      </w:r>
      <w:proofErr w:type="spellStart"/>
      <w:r w:rsidR="007E0D99" w:rsidRPr="00CE66F7">
        <w:rPr>
          <w:rFonts w:cs="Times New Roman"/>
          <w:kern w:val="2"/>
          <w:sz w:val="22"/>
          <w:szCs w:val="22"/>
        </w:rPr>
        <w:t>i</w:t>
      </w:r>
      <w:proofErr w:type="spellEnd"/>
      <w:r w:rsidR="007E0D99" w:rsidRPr="00CE66F7">
        <w:rPr>
          <w:rFonts w:cs="Times New Roman"/>
          <w:kern w:val="2"/>
          <w:sz w:val="22"/>
          <w:szCs w:val="22"/>
        </w:rPr>
        <w:t xml:space="preserve">) </w:t>
      </w:r>
      <w:r w:rsidRPr="00CE66F7">
        <w:rPr>
          <w:rFonts w:cs="Times New Roman"/>
          <w:kern w:val="2"/>
          <w:sz w:val="22"/>
          <w:szCs w:val="22"/>
        </w:rPr>
        <w:t xml:space="preserve">the Inspection of Public Records Act, Section 14-2-1 through 14-2-12 NMSA 1978, which provides generally that all </w:t>
      </w:r>
      <w:r w:rsidR="00856573" w:rsidRPr="00CE66F7">
        <w:rPr>
          <w:rFonts w:cs="Times New Roman"/>
          <w:kern w:val="2"/>
          <w:sz w:val="22"/>
          <w:szCs w:val="22"/>
        </w:rPr>
        <w:t xml:space="preserve">non-privileged </w:t>
      </w:r>
      <w:r w:rsidRPr="00CE66F7">
        <w:rPr>
          <w:rFonts w:cs="Times New Roman"/>
          <w:kern w:val="2"/>
          <w:sz w:val="22"/>
          <w:szCs w:val="22"/>
        </w:rPr>
        <w:t xml:space="preserve">records relating to a public agency’s business are open to public inspection, and </w:t>
      </w:r>
      <w:r w:rsidR="007E0D99" w:rsidRPr="00CE66F7">
        <w:rPr>
          <w:rFonts w:cs="Times New Roman"/>
          <w:kern w:val="2"/>
          <w:sz w:val="22"/>
          <w:szCs w:val="22"/>
        </w:rPr>
        <w:t xml:space="preserve">(ii) </w:t>
      </w:r>
      <w:r w:rsidRPr="00CE66F7">
        <w:rPr>
          <w:rFonts w:cs="Times New Roman"/>
          <w:kern w:val="2"/>
          <w:sz w:val="22"/>
          <w:szCs w:val="22"/>
        </w:rPr>
        <w:t>the Open Meetings Act, Section 10-15-1 through 10-15-4 NMSA 1978, which provides generally for open meetings for public deliberative bodies. Neither the Offeror nor any related entity sha</w:t>
      </w:r>
      <w:r w:rsidR="002512CB" w:rsidRPr="00CE66F7">
        <w:rPr>
          <w:rFonts w:cs="Times New Roman"/>
          <w:kern w:val="2"/>
          <w:sz w:val="22"/>
          <w:szCs w:val="22"/>
        </w:rPr>
        <w:t xml:space="preserve">ll make any claim against the </w:t>
      </w:r>
      <w:r w:rsidRPr="00CE66F7">
        <w:rPr>
          <w:rFonts w:cs="Times New Roman"/>
          <w:kern w:val="2"/>
          <w:sz w:val="22"/>
          <w:szCs w:val="22"/>
        </w:rPr>
        <w:t>SIC if it makes available to the public any report, notice or other info</w:t>
      </w:r>
      <w:r w:rsidR="002512CB" w:rsidRPr="00CE66F7">
        <w:rPr>
          <w:rFonts w:cs="Times New Roman"/>
          <w:kern w:val="2"/>
          <w:sz w:val="22"/>
          <w:szCs w:val="22"/>
        </w:rPr>
        <w:t>rmation</w:t>
      </w:r>
      <w:r w:rsidR="005F77DB" w:rsidRPr="00CE66F7">
        <w:rPr>
          <w:rFonts w:cs="Times New Roman"/>
          <w:kern w:val="2"/>
          <w:sz w:val="22"/>
          <w:szCs w:val="22"/>
        </w:rPr>
        <w:t xml:space="preserve"> </w:t>
      </w:r>
      <w:r w:rsidRPr="00CE66F7">
        <w:rPr>
          <w:rFonts w:cs="Times New Roman"/>
          <w:kern w:val="2"/>
          <w:sz w:val="22"/>
          <w:szCs w:val="22"/>
        </w:rPr>
        <w:t>received from the Offeror or any related entity</w:t>
      </w:r>
      <w:r w:rsidR="002512CB" w:rsidRPr="00CE66F7">
        <w:rPr>
          <w:rFonts w:cs="Times New Roman"/>
          <w:kern w:val="2"/>
          <w:sz w:val="22"/>
          <w:szCs w:val="22"/>
        </w:rPr>
        <w:t xml:space="preserve"> </w:t>
      </w:r>
      <w:r w:rsidR="007E0D99" w:rsidRPr="00CE66F7">
        <w:rPr>
          <w:rFonts w:cs="Times New Roman"/>
          <w:kern w:val="2"/>
          <w:sz w:val="22"/>
          <w:szCs w:val="22"/>
        </w:rPr>
        <w:t xml:space="preserve">or person </w:t>
      </w:r>
      <w:r w:rsidR="002512CB" w:rsidRPr="00CE66F7">
        <w:rPr>
          <w:rFonts w:cs="Times New Roman"/>
          <w:kern w:val="2"/>
          <w:sz w:val="22"/>
          <w:szCs w:val="22"/>
        </w:rPr>
        <w:t xml:space="preserve">which was made public by the </w:t>
      </w:r>
      <w:r w:rsidRPr="00CE66F7">
        <w:rPr>
          <w:rFonts w:cs="Times New Roman"/>
          <w:kern w:val="2"/>
          <w:sz w:val="22"/>
          <w:szCs w:val="22"/>
        </w:rPr>
        <w:t>SIC pursuant to the Inspection of Public Records Act or the Open Mee</w:t>
      </w:r>
      <w:r w:rsidR="004138A7" w:rsidRPr="00CE66F7">
        <w:rPr>
          <w:rFonts w:cs="Times New Roman"/>
          <w:kern w:val="2"/>
          <w:sz w:val="22"/>
          <w:szCs w:val="22"/>
        </w:rPr>
        <w:t xml:space="preserve">tings Act, </w:t>
      </w:r>
      <w:r w:rsidR="00856573" w:rsidRPr="00CE66F7">
        <w:rPr>
          <w:rFonts w:cs="Times New Roman"/>
          <w:kern w:val="2"/>
          <w:sz w:val="22"/>
          <w:szCs w:val="22"/>
        </w:rPr>
        <w:t xml:space="preserve">or </w:t>
      </w:r>
      <w:r w:rsidR="004138A7" w:rsidRPr="00CE66F7">
        <w:rPr>
          <w:rFonts w:cs="Times New Roman"/>
          <w:kern w:val="2"/>
          <w:sz w:val="22"/>
          <w:szCs w:val="22"/>
        </w:rPr>
        <w:t xml:space="preserve">as </w:t>
      </w:r>
      <w:r w:rsidR="00856573" w:rsidRPr="00CE66F7">
        <w:rPr>
          <w:rFonts w:cs="Times New Roman"/>
          <w:kern w:val="2"/>
          <w:sz w:val="22"/>
          <w:szCs w:val="22"/>
        </w:rPr>
        <w:t xml:space="preserve">otherwise </w:t>
      </w:r>
      <w:r w:rsidR="004138A7" w:rsidRPr="00CE66F7">
        <w:rPr>
          <w:rFonts w:cs="Times New Roman"/>
          <w:kern w:val="2"/>
          <w:sz w:val="22"/>
          <w:szCs w:val="22"/>
        </w:rPr>
        <w:t xml:space="preserve">required by law. </w:t>
      </w:r>
      <w:r w:rsidRPr="00CE66F7">
        <w:rPr>
          <w:rFonts w:cs="Times New Roman"/>
          <w:kern w:val="2"/>
          <w:sz w:val="22"/>
          <w:szCs w:val="22"/>
        </w:rPr>
        <w:t xml:space="preserve">In no event will the SIC be under any obligation to either contact </w:t>
      </w:r>
      <w:r w:rsidR="00856573" w:rsidRPr="00CE66F7">
        <w:rPr>
          <w:rFonts w:cs="Times New Roman"/>
          <w:kern w:val="2"/>
          <w:sz w:val="22"/>
          <w:szCs w:val="22"/>
        </w:rPr>
        <w:t>any</w:t>
      </w:r>
      <w:r w:rsidRPr="00CE66F7">
        <w:rPr>
          <w:rFonts w:cs="Times New Roman"/>
          <w:kern w:val="2"/>
          <w:sz w:val="22"/>
          <w:szCs w:val="22"/>
        </w:rPr>
        <w:t xml:space="preserve"> party or refuse to disclose information permitted to be disclosed by New Mexico law. In addition, the Offeror agrees to full</w:t>
      </w:r>
      <w:r w:rsidR="002512CB" w:rsidRPr="00CE66F7">
        <w:rPr>
          <w:rFonts w:cs="Times New Roman"/>
          <w:kern w:val="2"/>
          <w:sz w:val="22"/>
          <w:szCs w:val="22"/>
        </w:rPr>
        <w:t xml:space="preserve">y release, waive and hold the </w:t>
      </w:r>
      <w:r w:rsidRPr="00CE66F7">
        <w:rPr>
          <w:rFonts w:cs="Times New Roman"/>
          <w:kern w:val="2"/>
          <w:sz w:val="22"/>
          <w:szCs w:val="22"/>
        </w:rPr>
        <w:t>SIC</w:t>
      </w:r>
      <w:r w:rsidR="00A56C02" w:rsidRPr="00CE66F7">
        <w:rPr>
          <w:rFonts w:cs="Times New Roman"/>
          <w:kern w:val="2"/>
          <w:sz w:val="22"/>
          <w:szCs w:val="22"/>
        </w:rPr>
        <w:t>, SIO and their employees and officers</w:t>
      </w:r>
      <w:r w:rsidRPr="00CE66F7">
        <w:rPr>
          <w:rFonts w:cs="Times New Roman"/>
          <w:kern w:val="2"/>
          <w:sz w:val="22"/>
          <w:szCs w:val="22"/>
        </w:rPr>
        <w:t xml:space="preserve"> harmless from any </w:t>
      </w:r>
      <w:r w:rsidR="00856573" w:rsidRPr="00CE66F7">
        <w:rPr>
          <w:rFonts w:cs="Times New Roman"/>
          <w:kern w:val="2"/>
          <w:sz w:val="22"/>
          <w:szCs w:val="22"/>
        </w:rPr>
        <w:t xml:space="preserve">and all </w:t>
      </w:r>
      <w:r w:rsidRPr="00CE66F7">
        <w:rPr>
          <w:rFonts w:cs="Times New Roman"/>
          <w:kern w:val="2"/>
          <w:sz w:val="22"/>
          <w:szCs w:val="22"/>
        </w:rPr>
        <w:t>liability or costs associated with the release of any information</w:t>
      </w:r>
      <w:r w:rsidR="00856573" w:rsidRPr="00CE66F7">
        <w:rPr>
          <w:rFonts w:cs="Times New Roman"/>
          <w:kern w:val="2"/>
          <w:sz w:val="22"/>
          <w:szCs w:val="22"/>
        </w:rPr>
        <w:t xml:space="preserve"> whatsoever</w:t>
      </w:r>
      <w:r w:rsidRPr="00CE66F7">
        <w:rPr>
          <w:rFonts w:cs="Times New Roman"/>
          <w:kern w:val="2"/>
          <w:sz w:val="22"/>
          <w:szCs w:val="22"/>
        </w:rPr>
        <w:t>.</w:t>
      </w:r>
    </w:p>
    <w:p w14:paraId="078E3895" w14:textId="77777777" w:rsidR="008F0DD2" w:rsidRPr="00CE66F7" w:rsidRDefault="0095737C" w:rsidP="00AC4DB1">
      <w:pPr>
        <w:pStyle w:val="BlockText"/>
        <w:keepNext/>
        <w:numPr>
          <w:ilvl w:val="1"/>
          <w:numId w:val="8"/>
        </w:numPr>
        <w:tabs>
          <w:tab w:val="clear" w:pos="1440"/>
          <w:tab w:val="clear" w:pos="1980"/>
          <w:tab w:val="clear" w:pos="2188"/>
          <w:tab w:val="num" w:pos="720"/>
          <w:tab w:val="left" w:pos="1080"/>
          <w:tab w:val="left" w:pos="1800"/>
        </w:tabs>
        <w:spacing w:after="200" w:line="280" w:lineRule="exact"/>
        <w:ind w:left="1296" w:right="0"/>
        <w:jc w:val="left"/>
        <w:rPr>
          <w:rFonts w:ascii="Times New Roman" w:hAnsi="Times New Roman" w:cs="Times New Roman"/>
          <w:spacing w:val="0"/>
          <w:kern w:val="2"/>
          <w:szCs w:val="22"/>
        </w:rPr>
      </w:pPr>
      <w:r w:rsidRPr="00CE66F7">
        <w:rPr>
          <w:rFonts w:ascii="Times New Roman" w:hAnsi="Times New Roman" w:cs="Times New Roman"/>
          <w:spacing w:val="0"/>
          <w:kern w:val="2"/>
          <w:szCs w:val="22"/>
        </w:rPr>
        <w:t>Agreement Terms and Conditions</w:t>
      </w:r>
    </w:p>
    <w:p w14:paraId="761D7255" w14:textId="77777777" w:rsidR="0095737C" w:rsidRPr="000B6D5C" w:rsidRDefault="0095737C" w:rsidP="003B0144">
      <w:pPr>
        <w:pStyle w:val="BlockText"/>
        <w:tabs>
          <w:tab w:val="clear" w:pos="720"/>
          <w:tab w:val="clear" w:pos="1440"/>
          <w:tab w:val="clear" w:pos="1980"/>
          <w:tab w:val="left" w:pos="1080"/>
          <w:tab w:val="num" w:pos="2520"/>
        </w:tabs>
        <w:spacing w:after="200" w:line="280" w:lineRule="exact"/>
        <w:ind w:left="1296" w:right="0" w:firstLine="0"/>
        <w:jc w:val="left"/>
        <w:rPr>
          <w:rFonts w:ascii="Times New Roman" w:hAnsi="Times New Roman" w:cs="Times New Roman"/>
          <w:i w:val="0"/>
          <w:spacing w:val="0"/>
          <w:kern w:val="2"/>
          <w:szCs w:val="22"/>
        </w:rPr>
      </w:pPr>
      <w:r w:rsidRPr="00CE66F7">
        <w:rPr>
          <w:rFonts w:ascii="Times New Roman" w:hAnsi="Times New Roman" w:cs="Times New Roman"/>
          <w:i w:val="0"/>
          <w:spacing w:val="0"/>
          <w:kern w:val="2"/>
          <w:szCs w:val="22"/>
        </w:rPr>
        <w:t xml:space="preserve">The contractual agreement between the SIC and the Offeror resulting from this procurement includes all the terms and conditions outlined in </w:t>
      </w:r>
      <w:r w:rsidR="005026BD" w:rsidRPr="00D00D64">
        <w:rPr>
          <w:rFonts w:ascii="Times New Roman" w:hAnsi="Times New Roman" w:cs="Times New Roman"/>
          <w:i w:val="0"/>
          <w:spacing w:val="0"/>
          <w:kern w:val="2"/>
          <w:szCs w:val="22"/>
        </w:rPr>
        <w:t xml:space="preserve">Section X. </w:t>
      </w:r>
      <w:r w:rsidR="008F0DD2" w:rsidRPr="00D00D64">
        <w:rPr>
          <w:rFonts w:ascii="Times New Roman" w:hAnsi="Times New Roman" w:cs="Times New Roman"/>
          <w:i w:val="0"/>
          <w:spacing w:val="0"/>
          <w:kern w:val="2"/>
          <w:szCs w:val="22"/>
        </w:rPr>
        <w:t>S</w:t>
      </w:r>
      <w:r w:rsidRPr="00D00D64">
        <w:rPr>
          <w:rFonts w:ascii="Times New Roman" w:hAnsi="Times New Roman" w:cs="Times New Roman"/>
          <w:i w:val="0"/>
          <w:spacing w:val="0"/>
          <w:kern w:val="2"/>
          <w:szCs w:val="22"/>
        </w:rPr>
        <w:t xml:space="preserve">ubmission of </w:t>
      </w:r>
      <w:r w:rsidR="00BF6FE6" w:rsidRPr="00D00D64">
        <w:rPr>
          <w:rFonts w:ascii="Times New Roman" w:hAnsi="Times New Roman" w:cs="Times New Roman"/>
          <w:i w:val="0"/>
          <w:spacing w:val="0"/>
          <w:kern w:val="2"/>
          <w:szCs w:val="22"/>
        </w:rPr>
        <w:t>proposal</w:t>
      </w:r>
      <w:r w:rsidR="00DF2B4E" w:rsidRPr="00D00D64">
        <w:rPr>
          <w:rFonts w:ascii="Times New Roman" w:hAnsi="Times New Roman" w:cs="Times New Roman"/>
          <w:i w:val="0"/>
          <w:spacing w:val="0"/>
          <w:kern w:val="2"/>
          <w:szCs w:val="22"/>
        </w:rPr>
        <w:t xml:space="preserve"> by an O</w:t>
      </w:r>
      <w:r w:rsidRPr="00D00D64">
        <w:rPr>
          <w:rFonts w:ascii="Times New Roman" w:hAnsi="Times New Roman" w:cs="Times New Roman"/>
          <w:i w:val="0"/>
          <w:spacing w:val="0"/>
          <w:kern w:val="2"/>
          <w:szCs w:val="22"/>
        </w:rPr>
        <w:t xml:space="preserve">fferor shall constitute acceptance of </w:t>
      </w:r>
      <w:r w:rsidRPr="000B6D5C">
        <w:rPr>
          <w:rFonts w:ascii="Times New Roman" w:hAnsi="Times New Roman" w:cs="Times New Roman"/>
          <w:i w:val="0"/>
          <w:spacing w:val="0"/>
          <w:kern w:val="2"/>
          <w:szCs w:val="22"/>
        </w:rPr>
        <w:t>these terms and conditions.</w:t>
      </w:r>
    </w:p>
    <w:p w14:paraId="62B82EA6" w14:textId="77777777" w:rsidR="008F0DD2" w:rsidRPr="000B6D5C" w:rsidRDefault="0095737C" w:rsidP="00AC4DB1">
      <w:pPr>
        <w:pStyle w:val="BlockText"/>
        <w:keepNext/>
        <w:numPr>
          <w:ilvl w:val="1"/>
          <w:numId w:val="8"/>
        </w:numPr>
        <w:tabs>
          <w:tab w:val="clear" w:pos="1440"/>
          <w:tab w:val="clear" w:pos="1980"/>
          <w:tab w:val="clear" w:pos="2188"/>
          <w:tab w:val="num" w:pos="720"/>
          <w:tab w:val="left" w:pos="1080"/>
          <w:tab w:val="left" w:pos="1800"/>
        </w:tabs>
        <w:spacing w:after="200" w:line="280" w:lineRule="exact"/>
        <w:ind w:left="1296" w:right="0"/>
        <w:jc w:val="left"/>
        <w:rPr>
          <w:rFonts w:ascii="Times New Roman" w:hAnsi="Times New Roman" w:cs="Times New Roman"/>
          <w:spacing w:val="0"/>
          <w:kern w:val="2"/>
          <w:szCs w:val="22"/>
        </w:rPr>
      </w:pPr>
      <w:r w:rsidRPr="000B6D5C">
        <w:rPr>
          <w:rFonts w:ascii="Times New Roman" w:hAnsi="Times New Roman" w:cs="Times New Roman"/>
          <w:spacing w:val="0"/>
          <w:kern w:val="2"/>
          <w:szCs w:val="22"/>
        </w:rPr>
        <w:t>Offeror Qualifications</w:t>
      </w:r>
    </w:p>
    <w:p w14:paraId="4EE2753D" w14:textId="313931DA" w:rsidR="0095737C" w:rsidRPr="000B6D5C" w:rsidRDefault="0095737C" w:rsidP="003B0144">
      <w:pPr>
        <w:pStyle w:val="BlockText"/>
        <w:tabs>
          <w:tab w:val="clear" w:pos="720"/>
          <w:tab w:val="clear" w:pos="1440"/>
          <w:tab w:val="clear" w:pos="1980"/>
          <w:tab w:val="left" w:pos="1080"/>
          <w:tab w:val="num" w:pos="2520"/>
        </w:tabs>
        <w:spacing w:after="200" w:line="280" w:lineRule="exact"/>
        <w:ind w:left="1296" w:right="0" w:firstLine="0"/>
        <w:jc w:val="left"/>
        <w:rPr>
          <w:rFonts w:ascii="Times New Roman" w:hAnsi="Times New Roman" w:cs="Times New Roman"/>
          <w:i w:val="0"/>
          <w:spacing w:val="0"/>
          <w:kern w:val="2"/>
          <w:szCs w:val="22"/>
        </w:rPr>
      </w:pPr>
      <w:r w:rsidRPr="000B6D5C">
        <w:rPr>
          <w:rFonts w:ascii="Times New Roman" w:hAnsi="Times New Roman" w:cs="Times New Roman"/>
          <w:i w:val="0"/>
          <w:spacing w:val="0"/>
          <w:kern w:val="2"/>
          <w:szCs w:val="22"/>
        </w:rPr>
        <w:t xml:space="preserve">The SIC may make such </w:t>
      </w:r>
      <w:r w:rsidR="00F5650A" w:rsidRPr="000B6D5C">
        <w:rPr>
          <w:rFonts w:ascii="Times New Roman" w:hAnsi="Times New Roman" w:cs="Times New Roman"/>
          <w:i w:val="0"/>
          <w:spacing w:val="0"/>
          <w:kern w:val="2"/>
          <w:szCs w:val="22"/>
        </w:rPr>
        <w:t xml:space="preserve">inquiries or </w:t>
      </w:r>
      <w:r w:rsidRPr="000B6D5C">
        <w:rPr>
          <w:rFonts w:ascii="Times New Roman" w:hAnsi="Times New Roman" w:cs="Times New Roman"/>
          <w:i w:val="0"/>
          <w:spacing w:val="0"/>
          <w:kern w:val="2"/>
          <w:szCs w:val="22"/>
        </w:rPr>
        <w:t xml:space="preserve">investigations as necessary to determine the ability of the Offeror to qualify under this RFP. The SIC reserves the right to reject the </w:t>
      </w:r>
      <w:r w:rsidR="00BF6FE6" w:rsidRPr="000B6D5C">
        <w:rPr>
          <w:rFonts w:ascii="Times New Roman" w:hAnsi="Times New Roman" w:cs="Times New Roman"/>
          <w:i w:val="0"/>
          <w:spacing w:val="0"/>
          <w:kern w:val="2"/>
          <w:szCs w:val="22"/>
        </w:rPr>
        <w:t>proposal</w:t>
      </w:r>
      <w:r w:rsidRPr="000B6D5C">
        <w:rPr>
          <w:rFonts w:ascii="Times New Roman" w:hAnsi="Times New Roman" w:cs="Times New Roman"/>
          <w:i w:val="0"/>
          <w:spacing w:val="0"/>
          <w:kern w:val="2"/>
          <w:szCs w:val="22"/>
        </w:rPr>
        <w:t xml:space="preserve"> of any Offeror who, in the SIC's</w:t>
      </w:r>
      <w:r w:rsidR="00F5650A" w:rsidRPr="000B6D5C">
        <w:rPr>
          <w:rFonts w:ascii="Times New Roman" w:hAnsi="Times New Roman" w:cs="Times New Roman"/>
          <w:i w:val="0"/>
          <w:spacing w:val="0"/>
          <w:kern w:val="2"/>
          <w:szCs w:val="22"/>
        </w:rPr>
        <w:t xml:space="preserve"> or SIO’s</w:t>
      </w:r>
      <w:r w:rsidRPr="000B6D5C">
        <w:rPr>
          <w:rFonts w:ascii="Times New Roman" w:hAnsi="Times New Roman" w:cs="Times New Roman"/>
          <w:i w:val="0"/>
          <w:spacing w:val="0"/>
          <w:kern w:val="2"/>
          <w:szCs w:val="22"/>
        </w:rPr>
        <w:t xml:space="preserve"> </w:t>
      </w:r>
      <w:r w:rsidR="00F5650A" w:rsidRPr="000B6D5C">
        <w:rPr>
          <w:rFonts w:ascii="Times New Roman" w:hAnsi="Times New Roman" w:cs="Times New Roman"/>
          <w:i w:val="0"/>
          <w:spacing w:val="0"/>
          <w:kern w:val="2"/>
          <w:szCs w:val="22"/>
        </w:rPr>
        <w:t>judgment</w:t>
      </w:r>
      <w:r w:rsidRPr="000B6D5C">
        <w:rPr>
          <w:rFonts w:ascii="Times New Roman" w:hAnsi="Times New Roman" w:cs="Times New Roman"/>
          <w:i w:val="0"/>
          <w:spacing w:val="0"/>
          <w:kern w:val="2"/>
          <w:szCs w:val="22"/>
        </w:rPr>
        <w:t>, is not a responsible Offeror</w:t>
      </w:r>
      <w:r w:rsidR="00856573" w:rsidRPr="000B6D5C">
        <w:rPr>
          <w:rFonts w:ascii="Times New Roman" w:hAnsi="Times New Roman" w:cs="Times New Roman"/>
          <w:i w:val="0"/>
          <w:spacing w:val="0"/>
          <w:kern w:val="2"/>
          <w:szCs w:val="22"/>
        </w:rPr>
        <w:t xml:space="preserve">, at any time and for any reason in the SIC’s </w:t>
      </w:r>
      <w:r w:rsidR="00F5650A" w:rsidRPr="000B6D5C">
        <w:rPr>
          <w:rFonts w:ascii="Times New Roman" w:hAnsi="Times New Roman" w:cs="Times New Roman"/>
          <w:i w:val="0"/>
          <w:spacing w:val="0"/>
          <w:kern w:val="2"/>
          <w:szCs w:val="22"/>
        </w:rPr>
        <w:t xml:space="preserve">or SIO’s </w:t>
      </w:r>
      <w:r w:rsidR="00856573" w:rsidRPr="000B6D5C">
        <w:rPr>
          <w:rFonts w:ascii="Times New Roman" w:hAnsi="Times New Roman" w:cs="Times New Roman"/>
          <w:i w:val="0"/>
          <w:spacing w:val="0"/>
          <w:kern w:val="2"/>
          <w:szCs w:val="22"/>
        </w:rPr>
        <w:t>sole discretion</w:t>
      </w:r>
      <w:r w:rsidRPr="000B6D5C">
        <w:rPr>
          <w:rFonts w:ascii="Times New Roman" w:hAnsi="Times New Roman" w:cs="Times New Roman"/>
          <w:i w:val="0"/>
          <w:spacing w:val="0"/>
          <w:kern w:val="2"/>
          <w:szCs w:val="22"/>
        </w:rPr>
        <w:t>.</w:t>
      </w:r>
    </w:p>
    <w:p w14:paraId="60B88451" w14:textId="77777777" w:rsidR="008F0DD2" w:rsidRPr="000B6D5C" w:rsidRDefault="0095737C" w:rsidP="00AC4DB1">
      <w:pPr>
        <w:pStyle w:val="BlockText"/>
        <w:keepNext/>
        <w:numPr>
          <w:ilvl w:val="1"/>
          <w:numId w:val="8"/>
        </w:numPr>
        <w:tabs>
          <w:tab w:val="clear" w:pos="1440"/>
          <w:tab w:val="clear" w:pos="1980"/>
          <w:tab w:val="clear" w:pos="2188"/>
          <w:tab w:val="num" w:pos="720"/>
          <w:tab w:val="left" w:pos="1080"/>
          <w:tab w:val="left" w:pos="1800"/>
        </w:tabs>
        <w:spacing w:after="200" w:line="280" w:lineRule="exact"/>
        <w:ind w:left="1267" w:right="0"/>
        <w:jc w:val="left"/>
        <w:rPr>
          <w:rFonts w:ascii="Times New Roman" w:hAnsi="Times New Roman" w:cs="Times New Roman"/>
          <w:spacing w:val="0"/>
          <w:kern w:val="2"/>
          <w:szCs w:val="22"/>
        </w:rPr>
      </w:pPr>
      <w:r w:rsidRPr="000B6D5C">
        <w:rPr>
          <w:rFonts w:ascii="Times New Roman" w:hAnsi="Times New Roman" w:cs="Times New Roman"/>
          <w:spacing w:val="0"/>
          <w:kern w:val="2"/>
          <w:szCs w:val="22"/>
        </w:rPr>
        <w:t xml:space="preserve"> Fraud, Corruption and Questionable Conduct </w:t>
      </w:r>
    </w:p>
    <w:p w14:paraId="21B90B7E" w14:textId="77777777" w:rsidR="0095737C" w:rsidRPr="000B6D5C" w:rsidRDefault="0095737C" w:rsidP="008F589B">
      <w:pPr>
        <w:pStyle w:val="BlockText"/>
        <w:keepNext/>
        <w:tabs>
          <w:tab w:val="clear" w:pos="720"/>
          <w:tab w:val="clear" w:pos="1440"/>
          <w:tab w:val="clear" w:pos="1980"/>
          <w:tab w:val="left" w:pos="1080"/>
          <w:tab w:val="num" w:pos="2520"/>
        </w:tabs>
        <w:spacing w:after="200" w:line="280" w:lineRule="exact"/>
        <w:ind w:left="1296" w:right="0" w:firstLine="0"/>
        <w:jc w:val="left"/>
        <w:rPr>
          <w:rFonts w:ascii="Times New Roman" w:hAnsi="Times New Roman" w:cs="Times New Roman"/>
          <w:i w:val="0"/>
          <w:spacing w:val="0"/>
          <w:kern w:val="2"/>
          <w:szCs w:val="22"/>
        </w:rPr>
      </w:pPr>
      <w:r w:rsidRPr="000B6D5C">
        <w:rPr>
          <w:rFonts w:ascii="Times New Roman" w:hAnsi="Times New Roman" w:cs="Times New Roman"/>
          <w:i w:val="0"/>
          <w:spacing w:val="0"/>
          <w:kern w:val="2"/>
          <w:szCs w:val="22"/>
        </w:rPr>
        <w:t>The SIC, in respect of the procurement of services:</w:t>
      </w:r>
    </w:p>
    <w:p w14:paraId="52FAA21C" w14:textId="77777777" w:rsidR="0095737C" w:rsidRPr="000B6D5C" w:rsidRDefault="0095737C" w:rsidP="00A43FDE">
      <w:pPr>
        <w:pStyle w:val="BlockText"/>
        <w:numPr>
          <w:ilvl w:val="2"/>
          <w:numId w:val="23"/>
        </w:numPr>
        <w:tabs>
          <w:tab w:val="clear" w:pos="720"/>
          <w:tab w:val="clear" w:pos="1440"/>
          <w:tab w:val="clear" w:pos="1980"/>
          <w:tab w:val="left" w:pos="1800"/>
          <w:tab w:val="left" w:pos="2160"/>
        </w:tabs>
        <w:spacing w:after="160" w:line="280" w:lineRule="exact"/>
        <w:ind w:left="1685" w:right="0"/>
        <w:jc w:val="left"/>
        <w:rPr>
          <w:rFonts w:ascii="Times New Roman" w:hAnsi="Times New Roman" w:cs="Times New Roman"/>
          <w:i w:val="0"/>
          <w:spacing w:val="0"/>
          <w:kern w:val="2"/>
          <w:szCs w:val="22"/>
        </w:rPr>
      </w:pPr>
      <w:r w:rsidRPr="000B6D5C">
        <w:rPr>
          <w:rFonts w:ascii="Times New Roman" w:hAnsi="Times New Roman" w:cs="Times New Roman"/>
          <w:i w:val="0"/>
          <w:spacing w:val="0"/>
          <w:kern w:val="2"/>
          <w:szCs w:val="22"/>
        </w:rPr>
        <w:t xml:space="preserve">will reject a </w:t>
      </w:r>
      <w:r w:rsidR="00BF6FE6" w:rsidRPr="000B6D5C">
        <w:rPr>
          <w:rFonts w:ascii="Times New Roman" w:hAnsi="Times New Roman" w:cs="Times New Roman"/>
          <w:i w:val="0"/>
          <w:spacing w:val="0"/>
          <w:kern w:val="2"/>
          <w:szCs w:val="22"/>
        </w:rPr>
        <w:t>proposal</w:t>
      </w:r>
      <w:r w:rsidRPr="000B6D5C">
        <w:rPr>
          <w:rFonts w:ascii="Times New Roman" w:hAnsi="Times New Roman" w:cs="Times New Roman"/>
          <w:i w:val="0"/>
          <w:spacing w:val="0"/>
          <w:kern w:val="2"/>
          <w:szCs w:val="22"/>
        </w:rPr>
        <w:t xml:space="preserve"> if it </w:t>
      </w:r>
      <w:r w:rsidR="00D25C26" w:rsidRPr="000B6D5C">
        <w:rPr>
          <w:rFonts w:ascii="Times New Roman" w:hAnsi="Times New Roman" w:cs="Times New Roman"/>
          <w:i w:val="0"/>
          <w:spacing w:val="0"/>
          <w:kern w:val="2"/>
          <w:szCs w:val="22"/>
        </w:rPr>
        <w:t>believes</w:t>
      </w:r>
      <w:r w:rsidRPr="000B6D5C">
        <w:rPr>
          <w:rFonts w:ascii="Times New Roman" w:hAnsi="Times New Roman" w:cs="Times New Roman"/>
          <w:i w:val="0"/>
          <w:spacing w:val="0"/>
          <w:kern w:val="2"/>
          <w:szCs w:val="22"/>
        </w:rPr>
        <w:t xml:space="preserve"> </w:t>
      </w:r>
      <w:r w:rsidR="00856573" w:rsidRPr="000B6D5C">
        <w:rPr>
          <w:rFonts w:ascii="Times New Roman" w:hAnsi="Times New Roman" w:cs="Times New Roman"/>
          <w:i w:val="0"/>
          <w:spacing w:val="0"/>
          <w:kern w:val="2"/>
          <w:szCs w:val="22"/>
        </w:rPr>
        <w:t xml:space="preserve">for any reason </w:t>
      </w:r>
      <w:r w:rsidRPr="000B6D5C">
        <w:rPr>
          <w:rFonts w:ascii="Times New Roman" w:hAnsi="Times New Roman" w:cs="Times New Roman"/>
          <w:i w:val="0"/>
          <w:spacing w:val="0"/>
          <w:kern w:val="2"/>
          <w:szCs w:val="22"/>
        </w:rPr>
        <w:t xml:space="preserve">that the Offeror recommended for award has engaged in </w:t>
      </w:r>
      <w:r w:rsidR="00065060" w:rsidRPr="000B6D5C">
        <w:rPr>
          <w:rFonts w:ascii="Times New Roman" w:hAnsi="Times New Roman" w:cs="Times New Roman"/>
          <w:i w:val="0"/>
          <w:spacing w:val="0"/>
          <w:kern w:val="2"/>
          <w:szCs w:val="22"/>
        </w:rPr>
        <w:t>Prohibited</w:t>
      </w:r>
      <w:r w:rsidRPr="000B6D5C">
        <w:rPr>
          <w:rFonts w:ascii="Times New Roman" w:hAnsi="Times New Roman" w:cs="Times New Roman"/>
          <w:i w:val="0"/>
          <w:spacing w:val="0"/>
          <w:kern w:val="2"/>
          <w:szCs w:val="22"/>
        </w:rPr>
        <w:t xml:space="preserve"> or Fraudulent Practices in competing for the contract in question;</w:t>
      </w:r>
    </w:p>
    <w:p w14:paraId="7429F4FE" w14:textId="39226233" w:rsidR="0095737C" w:rsidRPr="000B6D5C" w:rsidRDefault="0095737C" w:rsidP="00A43FDE">
      <w:pPr>
        <w:pStyle w:val="BlockText"/>
        <w:numPr>
          <w:ilvl w:val="2"/>
          <w:numId w:val="23"/>
        </w:numPr>
        <w:tabs>
          <w:tab w:val="clear" w:pos="720"/>
          <w:tab w:val="clear" w:pos="1440"/>
          <w:tab w:val="clear" w:pos="1980"/>
          <w:tab w:val="left" w:pos="1800"/>
          <w:tab w:val="left" w:pos="2160"/>
        </w:tabs>
        <w:spacing w:after="160" w:line="280" w:lineRule="exact"/>
        <w:ind w:left="1685" w:right="0"/>
        <w:jc w:val="left"/>
        <w:rPr>
          <w:rFonts w:ascii="Times New Roman" w:hAnsi="Times New Roman" w:cs="Times New Roman"/>
          <w:i w:val="0"/>
          <w:spacing w:val="0"/>
          <w:kern w:val="2"/>
          <w:szCs w:val="22"/>
        </w:rPr>
      </w:pPr>
      <w:r w:rsidRPr="000B6D5C">
        <w:rPr>
          <w:rFonts w:ascii="Times New Roman" w:hAnsi="Times New Roman" w:cs="Times New Roman"/>
          <w:i w:val="0"/>
          <w:spacing w:val="0"/>
          <w:kern w:val="2"/>
          <w:szCs w:val="22"/>
        </w:rPr>
        <w:t xml:space="preserve">will </w:t>
      </w:r>
      <w:r w:rsidR="00185B47" w:rsidRPr="000B6D5C">
        <w:rPr>
          <w:rFonts w:ascii="Times New Roman" w:hAnsi="Times New Roman" w:cs="Times New Roman"/>
          <w:i w:val="0"/>
          <w:spacing w:val="0"/>
          <w:kern w:val="2"/>
          <w:szCs w:val="22"/>
        </w:rPr>
        <w:t xml:space="preserve">terminate and </w:t>
      </w:r>
      <w:r w:rsidRPr="000B6D5C">
        <w:rPr>
          <w:rFonts w:ascii="Times New Roman" w:hAnsi="Times New Roman" w:cs="Times New Roman"/>
          <w:i w:val="0"/>
          <w:spacing w:val="0"/>
          <w:kern w:val="2"/>
          <w:szCs w:val="22"/>
        </w:rPr>
        <w:t xml:space="preserve">cancel </w:t>
      </w:r>
      <w:r w:rsidR="00856573" w:rsidRPr="000B6D5C">
        <w:rPr>
          <w:rFonts w:ascii="Times New Roman" w:hAnsi="Times New Roman" w:cs="Times New Roman"/>
          <w:i w:val="0"/>
          <w:spacing w:val="0"/>
          <w:kern w:val="2"/>
          <w:szCs w:val="22"/>
        </w:rPr>
        <w:t>a</w:t>
      </w:r>
      <w:r w:rsidR="00185B47" w:rsidRPr="000B6D5C">
        <w:rPr>
          <w:rFonts w:ascii="Times New Roman" w:hAnsi="Times New Roman" w:cs="Times New Roman"/>
          <w:i w:val="0"/>
          <w:spacing w:val="0"/>
          <w:kern w:val="2"/>
          <w:szCs w:val="22"/>
        </w:rPr>
        <w:t>ny</w:t>
      </w:r>
      <w:r w:rsidR="00856573" w:rsidRPr="000B6D5C">
        <w:rPr>
          <w:rFonts w:ascii="Times New Roman" w:hAnsi="Times New Roman" w:cs="Times New Roman"/>
          <w:i w:val="0"/>
          <w:spacing w:val="0"/>
          <w:kern w:val="2"/>
          <w:szCs w:val="22"/>
        </w:rPr>
        <w:t xml:space="preserve"> corresponding</w:t>
      </w:r>
      <w:r w:rsidRPr="000B6D5C">
        <w:rPr>
          <w:rFonts w:ascii="Times New Roman" w:hAnsi="Times New Roman" w:cs="Times New Roman"/>
          <w:i w:val="0"/>
          <w:spacing w:val="0"/>
          <w:kern w:val="2"/>
          <w:szCs w:val="22"/>
        </w:rPr>
        <w:t xml:space="preserve"> contract for services if at any time the SIC determines that </w:t>
      </w:r>
      <w:r w:rsidR="00065060" w:rsidRPr="000B6D5C">
        <w:rPr>
          <w:rFonts w:ascii="Times New Roman" w:hAnsi="Times New Roman" w:cs="Times New Roman"/>
          <w:i w:val="0"/>
          <w:spacing w:val="0"/>
          <w:kern w:val="2"/>
          <w:szCs w:val="22"/>
        </w:rPr>
        <w:t>Prohibited</w:t>
      </w:r>
      <w:r w:rsidRPr="000B6D5C">
        <w:rPr>
          <w:rFonts w:ascii="Times New Roman" w:hAnsi="Times New Roman" w:cs="Times New Roman"/>
          <w:i w:val="0"/>
          <w:spacing w:val="0"/>
          <w:kern w:val="2"/>
          <w:szCs w:val="22"/>
        </w:rPr>
        <w:t xml:space="preserve"> or Fraudulent Practices were engaged in by an Offeror during the procurement or the execution of a contract, without having taken timely and </w:t>
      </w:r>
      <w:r w:rsidR="00856573" w:rsidRPr="000B6D5C">
        <w:rPr>
          <w:rFonts w:ascii="Times New Roman" w:hAnsi="Times New Roman" w:cs="Times New Roman"/>
          <w:i w:val="0"/>
          <w:spacing w:val="0"/>
          <w:kern w:val="2"/>
          <w:szCs w:val="22"/>
        </w:rPr>
        <w:t xml:space="preserve">all </w:t>
      </w:r>
      <w:r w:rsidRPr="000B6D5C">
        <w:rPr>
          <w:rFonts w:ascii="Times New Roman" w:hAnsi="Times New Roman" w:cs="Times New Roman"/>
          <w:i w:val="0"/>
          <w:spacing w:val="0"/>
          <w:kern w:val="2"/>
          <w:szCs w:val="22"/>
        </w:rPr>
        <w:t>appropriate action satisfactory to the SIC</w:t>
      </w:r>
      <w:r w:rsidR="00185B47" w:rsidRPr="000B6D5C">
        <w:rPr>
          <w:rFonts w:ascii="Times New Roman" w:hAnsi="Times New Roman" w:cs="Times New Roman"/>
          <w:i w:val="0"/>
          <w:spacing w:val="0"/>
          <w:kern w:val="2"/>
          <w:szCs w:val="22"/>
        </w:rPr>
        <w:t>, in the SIC’s sole discretion,</w:t>
      </w:r>
      <w:r w:rsidRPr="000B6D5C">
        <w:rPr>
          <w:rFonts w:ascii="Times New Roman" w:hAnsi="Times New Roman" w:cs="Times New Roman"/>
          <w:i w:val="0"/>
          <w:spacing w:val="0"/>
          <w:kern w:val="2"/>
          <w:szCs w:val="22"/>
        </w:rPr>
        <w:t xml:space="preserve"> to </w:t>
      </w:r>
      <w:r w:rsidR="00185B47" w:rsidRPr="000B6D5C">
        <w:rPr>
          <w:rFonts w:ascii="Times New Roman" w:hAnsi="Times New Roman" w:cs="Times New Roman"/>
          <w:i w:val="0"/>
          <w:spacing w:val="0"/>
          <w:kern w:val="2"/>
          <w:szCs w:val="22"/>
        </w:rPr>
        <w:t xml:space="preserve">fully </w:t>
      </w:r>
      <w:r w:rsidRPr="000B6D5C">
        <w:rPr>
          <w:rFonts w:ascii="Times New Roman" w:hAnsi="Times New Roman" w:cs="Times New Roman"/>
          <w:i w:val="0"/>
          <w:spacing w:val="0"/>
          <w:kern w:val="2"/>
          <w:szCs w:val="22"/>
        </w:rPr>
        <w:t>remedy the situation;</w:t>
      </w:r>
    </w:p>
    <w:p w14:paraId="08A8B8E6" w14:textId="7A3A4A8A" w:rsidR="0095737C" w:rsidRPr="000B6D5C" w:rsidRDefault="0095737C" w:rsidP="00A43FDE">
      <w:pPr>
        <w:pStyle w:val="BlockText"/>
        <w:numPr>
          <w:ilvl w:val="2"/>
          <w:numId w:val="23"/>
        </w:numPr>
        <w:tabs>
          <w:tab w:val="clear" w:pos="720"/>
          <w:tab w:val="clear" w:pos="1440"/>
          <w:tab w:val="clear" w:pos="1980"/>
          <w:tab w:val="left" w:pos="1800"/>
          <w:tab w:val="left" w:pos="2160"/>
        </w:tabs>
        <w:spacing w:after="160" w:line="280" w:lineRule="exact"/>
        <w:ind w:left="1685" w:right="0"/>
        <w:jc w:val="left"/>
        <w:rPr>
          <w:rFonts w:ascii="Times New Roman" w:hAnsi="Times New Roman" w:cs="Times New Roman"/>
          <w:i w:val="0"/>
          <w:spacing w:val="0"/>
          <w:kern w:val="2"/>
          <w:szCs w:val="22"/>
        </w:rPr>
      </w:pPr>
      <w:r w:rsidRPr="000B6D5C">
        <w:rPr>
          <w:rFonts w:ascii="Times New Roman" w:hAnsi="Times New Roman" w:cs="Times New Roman"/>
          <w:i w:val="0"/>
          <w:spacing w:val="0"/>
          <w:kern w:val="2"/>
          <w:szCs w:val="22"/>
        </w:rPr>
        <w:t xml:space="preserve">will declare an Offeror ineligible, either indefinitely or for a stated period of time, if at any time the SIC determines that the Offeror has engaged in </w:t>
      </w:r>
      <w:r w:rsidR="00065060" w:rsidRPr="000B6D5C">
        <w:rPr>
          <w:rFonts w:ascii="Times New Roman" w:hAnsi="Times New Roman" w:cs="Times New Roman"/>
          <w:i w:val="0"/>
          <w:spacing w:val="0"/>
          <w:kern w:val="2"/>
          <w:szCs w:val="22"/>
        </w:rPr>
        <w:t>Prohibited</w:t>
      </w:r>
      <w:r w:rsidRPr="000B6D5C">
        <w:rPr>
          <w:rFonts w:ascii="Times New Roman" w:hAnsi="Times New Roman" w:cs="Times New Roman"/>
          <w:i w:val="0"/>
          <w:spacing w:val="0"/>
          <w:kern w:val="2"/>
          <w:szCs w:val="22"/>
        </w:rPr>
        <w:t xml:space="preserve"> or Fraudulent Practices in competing for, or in executing, an SIC contr</w:t>
      </w:r>
      <w:r w:rsidR="00683662" w:rsidRPr="000B6D5C">
        <w:rPr>
          <w:rFonts w:ascii="Times New Roman" w:hAnsi="Times New Roman" w:cs="Times New Roman"/>
          <w:i w:val="0"/>
          <w:spacing w:val="0"/>
          <w:kern w:val="2"/>
          <w:szCs w:val="22"/>
        </w:rPr>
        <w:t xml:space="preserve">act or </w:t>
      </w:r>
      <w:r w:rsidR="00185B47" w:rsidRPr="000B6D5C">
        <w:rPr>
          <w:rFonts w:ascii="Times New Roman" w:hAnsi="Times New Roman" w:cs="Times New Roman"/>
          <w:i w:val="0"/>
          <w:spacing w:val="0"/>
          <w:kern w:val="2"/>
          <w:szCs w:val="22"/>
        </w:rPr>
        <w:t xml:space="preserve">any </w:t>
      </w:r>
      <w:r w:rsidR="00683662" w:rsidRPr="000B6D5C">
        <w:rPr>
          <w:rFonts w:ascii="Times New Roman" w:hAnsi="Times New Roman" w:cs="Times New Roman"/>
          <w:i w:val="0"/>
          <w:spacing w:val="0"/>
          <w:kern w:val="2"/>
          <w:szCs w:val="22"/>
        </w:rPr>
        <w:t>contract with another S</w:t>
      </w:r>
      <w:r w:rsidRPr="000B6D5C">
        <w:rPr>
          <w:rFonts w:ascii="Times New Roman" w:hAnsi="Times New Roman" w:cs="Times New Roman"/>
          <w:i w:val="0"/>
          <w:spacing w:val="0"/>
          <w:kern w:val="2"/>
          <w:szCs w:val="22"/>
        </w:rPr>
        <w:t>tate agency;</w:t>
      </w:r>
    </w:p>
    <w:p w14:paraId="4BCA1683" w14:textId="294A81E0" w:rsidR="0095737C" w:rsidRPr="000B6D5C" w:rsidRDefault="0095737C" w:rsidP="00A43FDE">
      <w:pPr>
        <w:pStyle w:val="BlockText"/>
        <w:numPr>
          <w:ilvl w:val="2"/>
          <w:numId w:val="23"/>
        </w:numPr>
        <w:tabs>
          <w:tab w:val="clear" w:pos="720"/>
          <w:tab w:val="clear" w:pos="1440"/>
          <w:tab w:val="clear" w:pos="1980"/>
          <w:tab w:val="left" w:pos="1800"/>
          <w:tab w:val="left" w:pos="2160"/>
        </w:tabs>
        <w:spacing w:after="160" w:line="280" w:lineRule="exact"/>
        <w:ind w:left="1685" w:right="0"/>
        <w:jc w:val="left"/>
        <w:rPr>
          <w:rFonts w:ascii="Times New Roman" w:hAnsi="Times New Roman" w:cs="Times New Roman"/>
          <w:i w:val="0"/>
          <w:spacing w:val="0"/>
          <w:kern w:val="2"/>
          <w:szCs w:val="22"/>
        </w:rPr>
      </w:pPr>
      <w:r w:rsidRPr="000B6D5C">
        <w:rPr>
          <w:rFonts w:ascii="Times New Roman" w:hAnsi="Times New Roman" w:cs="Times New Roman"/>
          <w:i w:val="0"/>
          <w:spacing w:val="0"/>
          <w:kern w:val="2"/>
          <w:szCs w:val="22"/>
        </w:rPr>
        <w:t xml:space="preserve">reserves the right, where an Offeror has been found by a judicial process or other </w:t>
      </w:r>
      <w:r w:rsidR="00185B47" w:rsidRPr="000B6D5C">
        <w:rPr>
          <w:rFonts w:ascii="Times New Roman" w:hAnsi="Times New Roman" w:cs="Times New Roman"/>
          <w:i w:val="0"/>
          <w:spacing w:val="0"/>
          <w:kern w:val="2"/>
          <w:szCs w:val="22"/>
        </w:rPr>
        <w:t>regulatory</w:t>
      </w:r>
      <w:r w:rsidRPr="000B6D5C">
        <w:rPr>
          <w:rFonts w:ascii="Times New Roman" w:hAnsi="Times New Roman" w:cs="Times New Roman"/>
          <w:i w:val="0"/>
          <w:spacing w:val="0"/>
          <w:kern w:val="2"/>
          <w:szCs w:val="22"/>
        </w:rPr>
        <w:t xml:space="preserve"> inquiry to have engaged in </w:t>
      </w:r>
      <w:r w:rsidR="00065060" w:rsidRPr="000B6D5C">
        <w:rPr>
          <w:rFonts w:ascii="Times New Roman" w:hAnsi="Times New Roman" w:cs="Times New Roman"/>
          <w:i w:val="0"/>
          <w:spacing w:val="0"/>
          <w:kern w:val="2"/>
          <w:szCs w:val="22"/>
        </w:rPr>
        <w:t>Prohibited</w:t>
      </w:r>
      <w:r w:rsidR="004138A7" w:rsidRPr="000B6D5C">
        <w:rPr>
          <w:rFonts w:ascii="Times New Roman" w:hAnsi="Times New Roman" w:cs="Times New Roman"/>
          <w:i w:val="0"/>
          <w:spacing w:val="0"/>
          <w:kern w:val="2"/>
          <w:szCs w:val="22"/>
        </w:rPr>
        <w:t xml:space="preserve"> or Fraudulent Practices, to</w:t>
      </w:r>
      <w:r w:rsidR="009072C7" w:rsidRPr="000B6D5C">
        <w:rPr>
          <w:rFonts w:ascii="Times New Roman" w:hAnsi="Times New Roman" w:cs="Times New Roman"/>
          <w:i w:val="0"/>
          <w:spacing w:val="0"/>
          <w:kern w:val="2"/>
          <w:szCs w:val="22"/>
        </w:rPr>
        <w:t>:</w:t>
      </w:r>
    </w:p>
    <w:p w14:paraId="22CE79F5" w14:textId="77777777" w:rsidR="0095737C" w:rsidRPr="000B6D5C" w:rsidRDefault="0095737C" w:rsidP="00AC4DB1">
      <w:pPr>
        <w:pStyle w:val="BlockText"/>
        <w:numPr>
          <w:ilvl w:val="3"/>
          <w:numId w:val="8"/>
        </w:numPr>
        <w:tabs>
          <w:tab w:val="clear" w:pos="720"/>
          <w:tab w:val="clear" w:pos="1440"/>
          <w:tab w:val="clear" w:pos="3628"/>
          <w:tab w:val="num" w:pos="1980"/>
          <w:tab w:val="left" w:pos="2340"/>
          <w:tab w:val="left" w:pos="2700"/>
        </w:tabs>
        <w:spacing w:after="120" w:line="280" w:lineRule="exact"/>
        <w:ind w:left="2160" w:right="0"/>
        <w:jc w:val="left"/>
        <w:rPr>
          <w:rFonts w:ascii="Times New Roman" w:hAnsi="Times New Roman" w:cs="Times New Roman"/>
          <w:i w:val="0"/>
          <w:spacing w:val="0"/>
          <w:kern w:val="2"/>
          <w:szCs w:val="22"/>
        </w:rPr>
      </w:pPr>
      <w:r w:rsidRPr="000B6D5C">
        <w:rPr>
          <w:rFonts w:ascii="Times New Roman" w:hAnsi="Times New Roman" w:cs="Times New Roman"/>
          <w:i w:val="0"/>
          <w:spacing w:val="0"/>
          <w:kern w:val="2"/>
          <w:szCs w:val="22"/>
        </w:rPr>
        <w:t>cancel all or part of the contractual c</w:t>
      </w:r>
      <w:r w:rsidR="004138A7" w:rsidRPr="000B6D5C">
        <w:rPr>
          <w:rFonts w:ascii="Times New Roman" w:hAnsi="Times New Roman" w:cs="Times New Roman"/>
          <w:i w:val="0"/>
          <w:spacing w:val="0"/>
          <w:kern w:val="2"/>
          <w:szCs w:val="22"/>
        </w:rPr>
        <w:t>ommitments to such Offeror;</w:t>
      </w:r>
    </w:p>
    <w:p w14:paraId="662961BA" w14:textId="0909493F" w:rsidR="0095737C" w:rsidRPr="000B6D5C" w:rsidRDefault="0095737C" w:rsidP="00AC4DB1">
      <w:pPr>
        <w:pStyle w:val="BlockText"/>
        <w:numPr>
          <w:ilvl w:val="3"/>
          <w:numId w:val="8"/>
        </w:numPr>
        <w:tabs>
          <w:tab w:val="clear" w:pos="720"/>
          <w:tab w:val="clear" w:pos="1440"/>
          <w:tab w:val="clear" w:pos="3628"/>
          <w:tab w:val="num" w:pos="1980"/>
          <w:tab w:val="left" w:pos="2340"/>
          <w:tab w:val="left" w:pos="2700"/>
        </w:tabs>
        <w:spacing w:after="120" w:line="280" w:lineRule="exact"/>
        <w:ind w:left="2016" w:right="0" w:hanging="216"/>
        <w:jc w:val="left"/>
        <w:rPr>
          <w:rFonts w:ascii="Times New Roman" w:hAnsi="Times New Roman" w:cs="Times New Roman"/>
          <w:i w:val="0"/>
          <w:spacing w:val="0"/>
          <w:kern w:val="2"/>
          <w:szCs w:val="22"/>
        </w:rPr>
      </w:pPr>
      <w:r w:rsidRPr="000B6D5C">
        <w:rPr>
          <w:rFonts w:ascii="Times New Roman" w:hAnsi="Times New Roman" w:cs="Times New Roman"/>
          <w:i w:val="0"/>
          <w:spacing w:val="0"/>
          <w:kern w:val="2"/>
          <w:szCs w:val="22"/>
        </w:rPr>
        <w:t>declare that such Offeror is ineligible, either indefinitely or for a stated period of time;</w:t>
      </w:r>
    </w:p>
    <w:p w14:paraId="111BD7F7" w14:textId="444B99ED" w:rsidR="00185B47" w:rsidRPr="000B6D5C" w:rsidRDefault="0095737C" w:rsidP="00AC4DB1">
      <w:pPr>
        <w:pStyle w:val="BlockText"/>
        <w:numPr>
          <w:ilvl w:val="3"/>
          <w:numId w:val="8"/>
        </w:numPr>
        <w:tabs>
          <w:tab w:val="clear" w:pos="720"/>
          <w:tab w:val="clear" w:pos="1440"/>
          <w:tab w:val="clear" w:pos="3628"/>
          <w:tab w:val="left" w:pos="2340"/>
          <w:tab w:val="left" w:pos="2700"/>
        </w:tabs>
        <w:spacing w:after="120" w:line="280" w:lineRule="exact"/>
        <w:ind w:left="2016" w:right="0" w:hanging="216"/>
        <w:jc w:val="left"/>
        <w:rPr>
          <w:rFonts w:ascii="Times New Roman" w:hAnsi="Times New Roman" w:cs="Times New Roman"/>
          <w:i w:val="0"/>
          <w:spacing w:val="0"/>
          <w:kern w:val="2"/>
          <w:szCs w:val="22"/>
        </w:rPr>
      </w:pPr>
      <w:r w:rsidRPr="000B6D5C">
        <w:rPr>
          <w:rFonts w:ascii="Times New Roman" w:hAnsi="Times New Roman" w:cs="Times New Roman"/>
          <w:i w:val="0"/>
          <w:spacing w:val="0"/>
          <w:kern w:val="2"/>
          <w:szCs w:val="22"/>
        </w:rPr>
        <w:t xml:space="preserve">require that, in contracts </w:t>
      </w:r>
      <w:r w:rsidR="00185B47" w:rsidRPr="000B6D5C">
        <w:rPr>
          <w:rFonts w:ascii="Times New Roman" w:hAnsi="Times New Roman" w:cs="Times New Roman"/>
          <w:i w:val="0"/>
          <w:spacing w:val="0"/>
          <w:kern w:val="2"/>
          <w:szCs w:val="22"/>
        </w:rPr>
        <w:t>with</w:t>
      </w:r>
      <w:r w:rsidRPr="000B6D5C">
        <w:rPr>
          <w:rFonts w:ascii="Times New Roman" w:hAnsi="Times New Roman" w:cs="Times New Roman"/>
          <w:i w:val="0"/>
          <w:spacing w:val="0"/>
          <w:kern w:val="2"/>
          <w:szCs w:val="22"/>
        </w:rPr>
        <w:t xml:space="preserve"> the SIC, a provision be included requiring service provider(s) to permit the SIC or its designee to inspect their accounts and records relating to the performance of the contract and to have them audited by auditors appointed by the SIC</w:t>
      </w:r>
      <w:r w:rsidR="00185B47" w:rsidRPr="000B6D5C">
        <w:rPr>
          <w:rFonts w:ascii="Times New Roman" w:hAnsi="Times New Roman" w:cs="Times New Roman"/>
          <w:i w:val="0"/>
          <w:spacing w:val="0"/>
          <w:kern w:val="2"/>
          <w:szCs w:val="22"/>
        </w:rPr>
        <w:t>; and/or</w:t>
      </w:r>
    </w:p>
    <w:p w14:paraId="5C96FF79" w14:textId="5BBBE538" w:rsidR="0095737C" w:rsidRPr="000B6D5C" w:rsidRDefault="00185B47" w:rsidP="00AC4DB1">
      <w:pPr>
        <w:pStyle w:val="BlockText"/>
        <w:numPr>
          <w:ilvl w:val="3"/>
          <w:numId w:val="8"/>
        </w:numPr>
        <w:tabs>
          <w:tab w:val="clear" w:pos="720"/>
          <w:tab w:val="clear" w:pos="1440"/>
          <w:tab w:val="clear" w:pos="3628"/>
          <w:tab w:val="left" w:pos="2340"/>
          <w:tab w:val="left" w:pos="2700"/>
        </w:tabs>
        <w:spacing w:after="120" w:line="280" w:lineRule="exact"/>
        <w:ind w:left="2016" w:right="0" w:hanging="216"/>
        <w:jc w:val="left"/>
        <w:rPr>
          <w:rFonts w:ascii="Times New Roman" w:hAnsi="Times New Roman" w:cs="Times New Roman"/>
          <w:i w:val="0"/>
          <w:spacing w:val="0"/>
          <w:kern w:val="2"/>
          <w:szCs w:val="22"/>
        </w:rPr>
      </w:pPr>
      <w:r w:rsidRPr="000B6D5C">
        <w:rPr>
          <w:rFonts w:ascii="Times New Roman" w:hAnsi="Times New Roman" w:cs="Times New Roman"/>
          <w:i w:val="0"/>
          <w:spacing w:val="0"/>
          <w:kern w:val="2"/>
          <w:szCs w:val="22"/>
        </w:rPr>
        <w:t>be entitled to such other relief and remedies as the SIC deems appropriate</w:t>
      </w:r>
      <w:r w:rsidR="0095737C" w:rsidRPr="000B6D5C">
        <w:rPr>
          <w:rFonts w:ascii="Times New Roman" w:hAnsi="Times New Roman" w:cs="Times New Roman"/>
          <w:i w:val="0"/>
          <w:spacing w:val="0"/>
          <w:kern w:val="2"/>
          <w:szCs w:val="22"/>
        </w:rPr>
        <w:t>.</w:t>
      </w:r>
    </w:p>
    <w:p w14:paraId="27D3BC2B" w14:textId="77777777" w:rsidR="008F0DD2" w:rsidRPr="000B6D5C" w:rsidRDefault="004138A7" w:rsidP="00AC4DB1">
      <w:pPr>
        <w:pStyle w:val="BlockText"/>
        <w:keepNext/>
        <w:numPr>
          <w:ilvl w:val="1"/>
          <w:numId w:val="8"/>
        </w:numPr>
        <w:tabs>
          <w:tab w:val="clear" w:pos="1440"/>
          <w:tab w:val="clear" w:pos="1980"/>
          <w:tab w:val="clear" w:pos="2188"/>
          <w:tab w:val="num" w:pos="720"/>
          <w:tab w:val="left" w:pos="1080"/>
          <w:tab w:val="left" w:pos="1800"/>
        </w:tabs>
        <w:spacing w:after="200" w:line="280" w:lineRule="exact"/>
        <w:ind w:left="1267" w:right="0"/>
        <w:jc w:val="left"/>
        <w:rPr>
          <w:rFonts w:ascii="Times New Roman" w:hAnsi="Times New Roman" w:cs="Times New Roman"/>
          <w:spacing w:val="0"/>
          <w:kern w:val="2"/>
          <w:szCs w:val="22"/>
        </w:rPr>
      </w:pPr>
      <w:r w:rsidRPr="000B6D5C">
        <w:rPr>
          <w:rFonts w:ascii="Times New Roman" w:hAnsi="Times New Roman" w:cs="Times New Roman"/>
          <w:i w:val="0"/>
          <w:spacing w:val="0"/>
          <w:kern w:val="2"/>
          <w:szCs w:val="22"/>
        </w:rPr>
        <w:t xml:space="preserve"> </w:t>
      </w:r>
      <w:r w:rsidR="0095737C" w:rsidRPr="000B6D5C">
        <w:rPr>
          <w:rFonts w:ascii="Times New Roman" w:hAnsi="Times New Roman" w:cs="Times New Roman"/>
          <w:spacing w:val="0"/>
          <w:kern w:val="2"/>
          <w:szCs w:val="22"/>
        </w:rPr>
        <w:t xml:space="preserve">Equal Opportunity Employer </w:t>
      </w:r>
    </w:p>
    <w:p w14:paraId="00E69717" w14:textId="209B4C38" w:rsidR="0095737C" w:rsidRPr="000B6D5C" w:rsidRDefault="0095737C" w:rsidP="003B0144">
      <w:pPr>
        <w:pStyle w:val="BlockText"/>
        <w:tabs>
          <w:tab w:val="clear" w:pos="720"/>
          <w:tab w:val="clear" w:pos="1440"/>
          <w:tab w:val="clear" w:pos="1980"/>
          <w:tab w:val="left" w:pos="1080"/>
          <w:tab w:val="num" w:pos="2520"/>
        </w:tabs>
        <w:spacing w:after="200" w:line="280" w:lineRule="exact"/>
        <w:ind w:left="1325" w:right="0" w:firstLine="0"/>
        <w:jc w:val="left"/>
        <w:rPr>
          <w:rFonts w:ascii="Times New Roman" w:hAnsi="Times New Roman" w:cs="Times New Roman"/>
          <w:i w:val="0"/>
          <w:spacing w:val="0"/>
          <w:kern w:val="2"/>
          <w:szCs w:val="22"/>
        </w:rPr>
      </w:pPr>
      <w:r w:rsidRPr="000B6D5C">
        <w:rPr>
          <w:rFonts w:ascii="Times New Roman" w:hAnsi="Times New Roman" w:cs="Times New Roman"/>
          <w:i w:val="0"/>
          <w:spacing w:val="0"/>
          <w:kern w:val="2"/>
          <w:szCs w:val="22"/>
        </w:rPr>
        <w:t>The Offeror agrees to abide b</w:t>
      </w:r>
      <w:r w:rsidR="00871B2F" w:rsidRPr="000B6D5C">
        <w:rPr>
          <w:rFonts w:ascii="Times New Roman" w:hAnsi="Times New Roman" w:cs="Times New Roman"/>
          <w:i w:val="0"/>
          <w:spacing w:val="0"/>
          <w:kern w:val="2"/>
          <w:szCs w:val="22"/>
        </w:rPr>
        <w:t xml:space="preserve">y all </w:t>
      </w:r>
      <w:r w:rsidR="00185B47" w:rsidRPr="000B6D5C">
        <w:rPr>
          <w:rFonts w:ascii="Times New Roman" w:hAnsi="Times New Roman" w:cs="Times New Roman"/>
          <w:i w:val="0"/>
          <w:spacing w:val="0"/>
          <w:kern w:val="2"/>
          <w:szCs w:val="22"/>
        </w:rPr>
        <w:t xml:space="preserve">applicable </w:t>
      </w:r>
      <w:r w:rsidR="00871B2F" w:rsidRPr="000B6D5C">
        <w:rPr>
          <w:rFonts w:ascii="Times New Roman" w:hAnsi="Times New Roman" w:cs="Times New Roman"/>
          <w:i w:val="0"/>
          <w:spacing w:val="0"/>
          <w:kern w:val="2"/>
          <w:szCs w:val="22"/>
        </w:rPr>
        <w:t xml:space="preserve">federal and </w:t>
      </w:r>
      <w:r w:rsidR="00C159FC">
        <w:rPr>
          <w:rFonts w:ascii="Times New Roman" w:hAnsi="Times New Roman" w:cs="Times New Roman"/>
          <w:i w:val="0"/>
          <w:spacing w:val="0"/>
          <w:kern w:val="2"/>
          <w:szCs w:val="22"/>
        </w:rPr>
        <w:t>s</w:t>
      </w:r>
      <w:r w:rsidR="00871B2F" w:rsidRPr="000B6D5C">
        <w:rPr>
          <w:rFonts w:ascii="Times New Roman" w:hAnsi="Times New Roman" w:cs="Times New Roman"/>
          <w:i w:val="0"/>
          <w:spacing w:val="0"/>
          <w:kern w:val="2"/>
          <w:szCs w:val="22"/>
        </w:rPr>
        <w:t>tate laws, rules and regulations</w:t>
      </w:r>
      <w:r w:rsidRPr="000B6D5C">
        <w:rPr>
          <w:rFonts w:ascii="Times New Roman" w:hAnsi="Times New Roman" w:cs="Times New Roman"/>
          <w:i w:val="0"/>
          <w:spacing w:val="0"/>
          <w:kern w:val="2"/>
          <w:szCs w:val="22"/>
        </w:rPr>
        <w:t xml:space="preserve"> and executive orders of the Governor of the State of New Mexico, pertaining to Equal Employment Opportunity. In accordance with all such laws of the State of New Mexico, the Offeror agrees to assure that no person in the United States shall, on the grounds of race, religion, color, national origin, ancestry, sex, age, sexual orientation or handicap, be excluded from employment with or participation in, be denied the benefits of, or be otherwise subjected to discrimination under any program or activity performed as a result of this RFP. If the Offeror is found not to be in compliance with these requirements during the life of the </w:t>
      </w:r>
      <w:r w:rsidR="00BF6FE6" w:rsidRPr="000B6D5C">
        <w:rPr>
          <w:rFonts w:ascii="Times New Roman" w:hAnsi="Times New Roman" w:cs="Times New Roman"/>
          <w:i w:val="0"/>
          <w:spacing w:val="0"/>
          <w:kern w:val="2"/>
          <w:szCs w:val="22"/>
        </w:rPr>
        <w:t>proposal</w:t>
      </w:r>
      <w:r w:rsidRPr="000B6D5C">
        <w:rPr>
          <w:rFonts w:ascii="Times New Roman" w:hAnsi="Times New Roman" w:cs="Times New Roman"/>
          <w:i w:val="0"/>
          <w:spacing w:val="0"/>
          <w:kern w:val="2"/>
          <w:szCs w:val="22"/>
        </w:rPr>
        <w:t xml:space="preserve"> or any agreement or contract with the SIC, the Offeror agrees to take appropriate steps to correct these deficiencies. Submission of </w:t>
      </w:r>
      <w:r w:rsidR="00BF6FE6" w:rsidRPr="000B6D5C">
        <w:rPr>
          <w:rFonts w:ascii="Times New Roman" w:hAnsi="Times New Roman" w:cs="Times New Roman"/>
          <w:i w:val="0"/>
          <w:spacing w:val="0"/>
          <w:kern w:val="2"/>
          <w:szCs w:val="22"/>
        </w:rPr>
        <w:t>proposal</w:t>
      </w:r>
      <w:r w:rsidR="002356E7" w:rsidRPr="000B6D5C">
        <w:rPr>
          <w:rFonts w:ascii="Times New Roman" w:hAnsi="Times New Roman" w:cs="Times New Roman"/>
          <w:i w:val="0"/>
          <w:spacing w:val="0"/>
          <w:kern w:val="2"/>
          <w:szCs w:val="22"/>
        </w:rPr>
        <w:t xml:space="preserve"> by an O</w:t>
      </w:r>
      <w:r w:rsidRPr="000B6D5C">
        <w:rPr>
          <w:rFonts w:ascii="Times New Roman" w:hAnsi="Times New Roman" w:cs="Times New Roman"/>
          <w:i w:val="0"/>
          <w:spacing w:val="0"/>
          <w:kern w:val="2"/>
          <w:szCs w:val="22"/>
        </w:rPr>
        <w:t>fferor shall constitute acceptance of these terms and conditions.</w:t>
      </w:r>
    </w:p>
    <w:p w14:paraId="293EFC30" w14:textId="77777777" w:rsidR="008F0DD2" w:rsidRPr="000B6D5C" w:rsidRDefault="00871B2F" w:rsidP="00AC4DB1">
      <w:pPr>
        <w:pStyle w:val="BlockText"/>
        <w:keepNext/>
        <w:numPr>
          <w:ilvl w:val="1"/>
          <w:numId w:val="8"/>
        </w:numPr>
        <w:tabs>
          <w:tab w:val="clear" w:pos="1440"/>
          <w:tab w:val="clear" w:pos="2188"/>
          <w:tab w:val="num" w:pos="720"/>
          <w:tab w:val="left" w:pos="1080"/>
          <w:tab w:val="num" w:pos="1496"/>
          <w:tab w:val="left" w:pos="1800"/>
          <w:tab w:val="left" w:pos="2057"/>
        </w:tabs>
        <w:spacing w:after="200" w:line="280" w:lineRule="exact"/>
        <w:ind w:left="1267" w:right="0"/>
        <w:jc w:val="left"/>
        <w:rPr>
          <w:rFonts w:ascii="Times New Roman" w:hAnsi="Times New Roman" w:cs="Times New Roman"/>
          <w:spacing w:val="0"/>
          <w:kern w:val="2"/>
          <w:szCs w:val="22"/>
        </w:rPr>
      </w:pPr>
      <w:r w:rsidRPr="000B6D5C">
        <w:rPr>
          <w:rFonts w:ascii="Times New Roman" w:hAnsi="Times New Roman" w:cs="Times New Roman"/>
          <w:i w:val="0"/>
          <w:spacing w:val="0"/>
          <w:kern w:val="2"/>
          <w:szCs w:val="22"/>
        </w:rPr>
        <w:t xml:space="preserve"> </w:t>
      </w:r>
      <w:r w:rsidR="0095737C" w:rsidRPr="000B6D5C">
        <w:rPr>
          <w:rFonts w:ascii="Times New Roman" w:hAnsi="Times New Roman" w:cs="Times New Roman"/>
          <w:spacing w:val="0"/>
          <w:kern w:val="2"/>
          <w:szCs w:val="22"/>
        </w:rPr>
        <w:t xml:space="preserve">Americans with Disabilities Act </w:t>
      </w:r>
    </w:p>
    <w:p w14:paraId="705D8511" w14:textId="77777777" w:rsidR="0095737C" w:rsidRPr="000B6D5C" w:rsidRDefault="008F0DD2" w:rsidP="003B0144">
      <w:pPr>
        <w:pStyle w:val="BlockText"/>
        <w:tabs>
          <w:tab w:val="clear" w:pos="720"/>
          <w:tab w:val="clear" w:pos="1440"/>
          <w:tab w:val="left" w:pos="1080"/>
          <w:tab w:val="num" w:pos="1800"/>
          <w:tab w:val="left" w:pos="2057"/>
          <w:tab w:val="num" w:pos="2520"/>
        </w:tabs>
        <w:spacing w:after="200" w:line="280" w:lineRule="exact"/>
        <w:ind w:left="1325" w:right="0" w:firstLine="0"/>
        <w:jc w:val="left"/>
        <w:rPr>
          <w:rFonts w:ascii="Times New Roman" w:hAnsi="Times New Roman" w:cs="Times New Roman"/>
          <w:i w:val="0"/>
          <w:spacing w:val="0"/>
          <w:kern w:val="2"/>
          <w:szCs w:val="22"/>
        </w:rPr>
      </w:pPr>
      <w:r w:rsidRPr="000B6D5C">
        <w:rPr>
          <w:rFonts w:ascii="Times New Roman" w:hAnsi="Times New Roman" w:cs="Times New Roman"/>
          <w:i w:val="0"/>
          <w:spacing w:val="0"/>
          <w:kern w:val="2"/>
          <w:szCs w:val="22"/>
        </w:rPr>
        <w:t xml:space="preserve">By submission of a proposal an Offeror certifies </w:t>
      </w:r>
      <w:r w:rsidR="0095737C" w:rsidRPr="000B6D5C">
        <w:rPr>
          <w:rFonts w:ascii="Times New Roman" w:hAnsi="Times New Roman" w:cs="Times New Roman"/>
          <w:i w:val="0"/>
          <w:spacing w:val="0"/>
          <w:kern w:val="2"/>
          <w:szCs w:val="22"/>
        </w:rPr>
        <w:t>that</w:t>
      </w:r>
      <w:r w:rsidR="00856573" w:rsidRPr="000B6D5C">
        <w:rPr>
          <w:rFonts w:ascii="Times New Roman" w:hAnsi="Times New Roman" w:cs="Times New Roman"/>
          <w:i w:val="0"/>
          <w:spacing w:val="0"/>
          <w:kern w:val="2"/>
          <w:szCs w:val="22"/>
        </w:rPr>
        <w:t xml:space="preserve"> it</w:t>
      </w:r>
      <w:r w:rsidR="0095737C" w:rsidRPr="000B6D5C">
        <w:rPr>
          <w:rFonts w:ascii="Times New Roman" w:hAnsi="Times New Roman" w:cs="Times New Roman"/>
          <w:i w:val="0"/>
          <w:spacing w:val="0"/>
          <w:kern w:val="2"/>
          <w:szCs w:val="22"/>
        </w:rPr>
        <w:t xml:space="preserve"> compl</w:t>
      </w:r>
      <w:r w:rsidR="00856573" w:rsidRPr="000B6D5C">
        <w:rPr>
          <w:rFonts w:ascii="Times New Roman" w:hAnsi="Times New Roman" w:cs="Times New Roman"/>
          <w:i w:val="0"/>
          <w:spacing w:val="0"/>
          <w:kern w:val="2"/>
          <w:szCs w:val="22"/>
        </w:rPr>
        <w:t>ies</w:t>
      </w:r>
      <w:r w:rsidR="0095737C" w:rsidRPr="000B6D5C">
        <w:rPr>
          <w:rFonts w:ascii="Times New Roman" w:hAnsi="Times New Roman" w:cs="Times New Roman"/>
          <w:i w:val="0"/>
          <w:spacing w:val="0"/>
          <w:kern w:val="2"/>
          <w:szCs w:val="22"/>
        </w:rPr>
        <w:t xml:space="preserve"> with the Americans with Disabilities Act of 1990 and the regulations issued </w:t>
      </w:r>
      <w:r w:rsidR="009955B0" w:rsidRPr="000B6D5C">
        <w:rPr>
          <w:rFonts w:ascii="Times New Roman" w:hAnsi="Times New Roman" w:cs="Times New Roman"/>
          <w:i w:val="0"/>
          <w:spacing w:val="0"/>
          <w:kern w:val="2"/>
          <w:szCs w:val="22"/>
        </w:rPr>
        <w:t>there under</w:t>
      </w:r>
      <w:r w:rsidR="0095737C" w:rsidRPr="000B6D5C">
        <w:rPr>
          <w:rFonts w:ascii="Times New Roman" w:hAnsi="Times New Roman" w:cs="Times New Roman"/>
          <w:i w:val="0"/>
          <w:spacing w:val="0"/>
          <w:kern w:val="2"/>
          <w:szCs w:val="22"/>
        </w:rPr>
        <w:t xml:space="preserve"> by the federal government, and certifies that programs, services and activities provided to the general public on behalf of the SIC under any contract resulting from this RFP comply with the Americans with Disabilities Act.  </w:t>
      </w:r>
    </w:p>
    <w:p w14:paraId="4EC6DB64" w14:textId="77777777" w:rsidR="0095737C" w:rsidRPr="000B6D5C" w:rsidRDefault="008F0DD2" w:rsidP="00AC4DB1">
      <w:pPr>
        <w:pStyle w:val="BlockText"/>
        <w:keepNext/>
        <w:numPr>
          <w:ilvl w:val="4"/>
          <w:numId w:val="8"/>
        </w:numPr>
        <w:tabs>
          <w:tab w:val="clear" w:pos="720"/>
          <w:tab w:val="clear" w:pos="1440"/>
          <w:tab w:val="clear" w:pos="1980"/>
          <w:tab w:val="left" w:pos="900"/>
        </w:tabs>
        <w:spacing w:after="200" w:line="280" w:lineRule="exact"/>
        <w:ind w:left="1094" w:right="0" w:hanging="547"/>
        <w:jc w:val="left"/>
        <w:rPr>
          <w:rFonts w:ascii="Times New Roman" w:hAnsi="Times New Roman" w:cs="Times New Roman"/>
          <w:b/>
          <w:i w:val="0"/>
          <w:spacing w:val="0"/>
          <w:kern w:val="2"/>
          <w:szCs w:val="22"/>
        </w:rPr>
      </w:pPr>
      <w:r w:rsidRPr="000B6D5C">
        <w:rPr>
          <w:rFonts w:ascii="Times New Roman" w:hAnsi="Times New Roman" w:cs="Times New Roman"/>
          <w:b/>
          <w:i w:val="0"/>
          <w:spacing w:val="0"/>
          <w:kern w:val="2"/>
          <w:szCs w:val="22"/>
        </w:rPr>
        <w:t>Protest Procedure</w:t>
      </w:r>
    </w:p>
    <w:p w14:paraId="3DDB7773" w14:textId="235D011A" w:rsidR="0095737C" w:rsidRPr="000B6D5C" w:rsidRDefault="0095737C" w:rsidP="003B0144">
      <w:pPr>
        <w:pStyle w:val="BlockText"/>
        <w:tabs>
          <w:tab w:val="clear" w:pos="720"/>
          <w:tab w:val="clear" w:pos="1440"/>
          <w:tab w:val="clear" w:pos="1980"/>
        </w:tabs>
        <w:spacing w:after="200" w:line="280" w:lineRule="exact"/>
        <w:ind w:left="936" w:right="0" w:firstLine="0"/>
        <w:jc w:val="left"/>
        <w:rPr>
          <w:rFonts w:ascii="Times New Roman" w:hAnsi="Times New Roman" w:cs="Times New Roman"/>
          <w:i w:val="0"/>
          <w:spacing w:val="0"/>
          <w:kern w:val="2"/>
          <w:szCs w:val="22"/>
        </w:rPr>
      </w:pPr>
      <w:r w:rsidRPr="000B6D5C">
        <w:rPr>
          <w:rFonts w:ascii="Times New Roman" w:hAnsi="Times New Roman" w:cs="Times New Roman"/>
          <w:i w:val="0"/>
          <w:spacing w:val="0"/>
          <w:kern w:val="2"/>
          <w:szCs w:val="22"/>
        </w:rPr>
        <w:t xml:space="preserve">An Offeror who believes that they have been aggrieved through the procurement process of this RFP shall follow the procedure below. Only those Offerors who respond to this RFP </w:t>
      </w:r>
      <w:r w:rsidR="00D25C26" w:rsidRPr="000B6D5C">
        <w:rPr>
          <w:rFonts w:ascii="Times New Roman" w:hAnsi="Times New Roman" w:cs="Times New Roman"/>
          <w:i w:val="0"/>
          <w:spacing w:val="0"/>
          <w:kern w:val="2"/>
          <w:szCs w:val="22"/>
        </w:rPr>
        <w:t xml:space="preserve">and follow the procedures below </w:t>
      </w:r>
      <w:r w:rsidR="00185B47" w:rsidRPr="000B6D5C">
        <w:rPr>
          <w:rFonts w:ascii="Times New Roman" w:hAnsi="Times New Roman" w:cs="Times New Roman"/>
          <w:i w:val="0"/>
          <w:spacing w:val="0"/>
          <w:kern w:val="2"/>
          <w:szCs w:val="22"/>
        </w:rPr>
        <w:t>may</w:t>
      </w:r>
      <w:r w:rsidRPr="000B6D5C">
        <w:rPr>
          <w:rFonts w:ascii="Times New Roman" w:hAnsi="Times New Roman" w:cs="Times New Roman"/>
          <w:i w:val="0"/>
          <w:spacing w:val="0"/>
          <w:kern w:val="2"/>
          <w:szCs w:val="22"/>
        </w:rPr>
        <w:t xml:space="preserve"> have standing to protest.  </w:t>
      </w:r>
    </w:p>
    <w:p w14:paraId="278254BD" w14:textId="1436A8A6" w:rsidR="0095737C" w:rsidRPr="000B6D5C" w:rsidRDefault="00185B47" w:rsidP="00AC4DB1">
      <w:pPr>
        <w:numPr>
          <w:ilvl w:val="0"/>
          <w:numId w:val="9"/>
        </w:numPr>
        <w:tabs>
          <w:tab w:val="left" w:pos="720"/>
          <w:tab w:val="left" w:pos="1080"/>
          <w:tab w:val="left" w:pos="1800"/>
        </w:tabs>
        <w:spacing w:after="200" w:line="280" w:lineRule="exact"/>
        <w:ind w:left="1296"/>
        <w:rPr>
          <w:rFonts w:cs="Times New Roman"/>
          <w:kern w:val="2"/>
          <w:sz w:val="22"/>
          <w:szCs w:val="22"/>
        </w:rPr>
      </w:pPr>
      <w:bookmarkStart w:id="3" w:name="_Hlk128993698"/>
      <w:r w:rsidRPr="000B6D5C">
        <w:rPr>
          <w:rFonts w:cs="Times New Roman"/>
          <w:kern w:val="2"/>
          <w:sz w:val="22"/>
          <w:szCs w:val="22"/>
        </w:rPr>
        <w:t>A</w:t>
      </w:r>
      <w:r w:rsidR="0095737C" w:rsidRPr="000B6D5C">
        <w:rPr>
          <w:rFonts w:cs="Times New Roman"/>
          <w:kern w:val="2"/>
          <w:sz w:val="22"/>
          <w:szCs w:val="22"/>
        </w:rPr>
        <w:t xml:space="preserve"> protest must be filed within five (5) business days of the date of the award by the SIC. </w:t>
      </w:r>
    </w:p>
    <w:p w14:paraId="4DF9A7F5" w14:textId="2BA1DC5E" w:rsidR="001705BA" w:rsidRPr="000B6D5C" w:rsidRDefault="0095737C" w:rsidP="00AC4DB1">
      <w:pPr>
        <w:numPr>
          <w:ilvl w:val="0"/>
          <w:numId w:val="9"/>
        </w:numPr>
        <w:tabs>
          <w:tab w:val="left" w:pos="720"/>
          <w:tab w:val="left" w:pos="1080"/>
          <w:tab w:val="left" w:pos="1800"/>
        </w:tabs>
        <w:spacing w:after="200" w:line="280" w:lineRule="exact"/>
        <w:ind w:left="1296"/>
        <w:rPr>
          <w:rFonts w:cs="Times New Roman"/>
          <w:kern w:val="2"/>
          <w:sz w:val="22"/>
          <w:szCs w:val="22"/>
        </w:rPr>
      </w:pPr>
      <w:r w:rsidRPr="000B6D5C">
        <w:rPr>
          <w:rFonts w:cs="Times New Roman"/>
          <w:kern w:val="2"/>
          <w:sz w:val="22"/>
          <w:szCs w:val="22"/>
        </w:rPr>
        <w:t xml:space="preserve">The protest must be submitted via </w:t>
      </w:r>
      <w:r w:rsidR="001329CA" w:rsidRPr="00DA34B3">
        <w:rPr>
          <w:rFonts w:cs="Times New Roman"/>
          <w:kern w:val="2"/>
          <w:sz w:val="22"/>
          <w:szCs w:val="22"/>
        </w:rPr>
        <w:t>email</w:t>
      </w:r>
      <w:r w:rsidRPr="00DA34B3">
        <w:rPr>
          <w:rFonts w:cs="Times New Roman"/>
          <w:kern w:val="2"/>
          <w:sz w:val="22"/>
          <w:szCs w:val="22"/>
        </w:rPr>
        <w:t xml:space="preserve"> to</w:t>
      </w:r>
      <w:r w:rsidR="001C7433" w:rsidRPr="00DA34B3">
        <w:rPr>
          <w:rFonts w:cs="Times New Roman"/>
          <w:kern w:val="2"/>
          <w:sz w:val="22"/>
          <w:szCs w:val="22"/>
        </w:rPr>
        <w:t xml:space="preserve"> </w:t>
      </w:r>
      <w:hyperlink r:id="rId21" w:history="1">
        <w:r w:rsidR="00DA34B3" w:rsidRPr="00DA34B3">
          <w:rPr>
            <w:rStyle w:val="Hyperlink"/>
            <w:color w:val="auto"/>
            <w:kern w:val="2"/>
            <w:sz w:val="22"/>
            <w:szCs w:val="22"/>
          </w:rPr>
          <w:t>nmsic_rfp.nmsic_rfp@</w:t>
        </w:r>
      </w:hyperlink>
      <w:r w:rsidR="00DA34B3" w:rsidRPr="00DA34B3">
        <w:rPr>
          <w:rStyle w:val="Hyperlink"/>
          <w:color w:val="auto"/>
          <w:kern w:val="2"/>
          <w:sz w:val="22"/>
          <w:szCs w:val="22"/>
        </w:rPr>
        <w:t>sic.nm.gov</w:t>
      </w:r>
      <w:r w:rsidRPr="00DA34B3">
        <w:rPr>
          <w:rFonts w:cs="Times New Roman"/>
          <w:kern w:val="2"/>
          <w:sz w:val="22"/>
          <w:szCs w:val="22"/>
        </w:rPr>
        <w:t xml:space="preserve">. </w:t>
      </w:r>
      <w:r w:rsidRPr="000B6D5C">
        <w:rPr>
          <w:rFonts w:cs="Times New Roman"/>
          <w:kern w:val="2"/>
          <w:sz w:val="22"/>
          <w:szCs w:val="22"/>
        </w:rPr>
        <w:t>The protest must include the following information:</w:t>
      </w:r>
    </w:p>
    <w:p w14:paraId="7DAD3EE9" w14:textId="402DE940" w:rsidR="00B0019D" w:rsidRPr="000B6D5C" w:rsidRDefault="00F93F29" w:rsidP="00A43FDE">
      <w:pPr>
        <w:pStyle w:val="BlockText"/>
        <w:numPr>
          <w:ilvl w:val="0"/>
          <w:numId w:val="24"/>
        </w:numPr>
        <w:tabs>
          <w:tab w:val="clear" w:pos="720"/>
          <w:tab w:val="clear" w:pos="1440"/>
          <w:tab w:val="clear" w:pos="1980"/>
          <w:tab w:val="left" w:pos="2160"/>
        </w:tabs>
        <w:spacing w:after="160" w:line="280" w:lineRule="exact"/>
        <w:ind w:left="1656" w:right="0"/>
        <w:jc w:val="left"/>
        <w:rPr>
          <w:rFonts w:ascii="Times New Roman" w:hAnsi="Times New Roman" w:cs="Times New Roman"/>
          <w:i w:val="0"/>
          <w:spacing w:val="0"/>
          <w:kern w:val="2"/>
          <w:szCs w:val="22"/>
        </w:rPr>
      </w:pPr>
      <w:r w:rsidRPr="000B6D5C">
        <w:rPr>
          <w:rFonts w:ascii="Times New Roman" w:hAnsi="Times New Roman" w:cs="Times New Roman"/>
          <w:i w:val="0"/>
          <w:spacing w:val="0"/>
          <w:kern w:val="2"/>
          <w:szCs w:val="22"/>
        </w:rPr>
        <w:t xml:space="preserve">The name and contact information </w:t>
      </w:r>
      <w:bookmarkEnd w:id="3"/>
      <w:r w:rsidRPr="000B6D5C">
        <w:rPr>
          <w:rFonts w:ascii="Times New Roman" w:hAnsi="Times New Roman" w:cs="Times New Roman"/>
          <w:i w:val="0"/>
          <w:spacing w:val="0"/>
          <w:kern w:val="2"/>
          <w:szCs w:val="22"/>
        </w:rPr>
        <w:t xml:space="preserve">(including </w:t>
      </w:r>
      <w:r w:rsidR="001329CA" w:rsidRPr="000B6D5C">
        <w:rPr>
          <w:rFonts w:ascii="Times New Roman" w:hAnsi="Times New Roman" w:cs="Times New Roman"/>
          <w:i w:val="0"/>
          <w:spacing w:val="0"/>
          <w:kern w:val="2"/>
          <w:szCs w:val="22"/>
        </w:rPr>
        <w:t>email</w:t>
      </w:r>
      <w:r w:rsidRPr="000B6D5C">
        <w:rPr>
          <w:rFonts w:ascii="Times New Roman" w:hAnsi="Times New Roman" w:cs="Times New Roman"/>
          <w:i w:val="0"/>
          <w:spacing w:val="0"/>
          <w:kern w:val="2"/>
          <w:szCs w:val="22"/>
        </w:rPr>
        <w:t xml:space="preserve"> address) of the Offeror;</w:t>
      </w:r>
    </w:p>
    <w:p w14:paraId="7A5379D6" w14:textId="1B1AF27C" w:rsidR="00B0019D" w:rsidRPr="000B6D5C" w:rsidRDefault="00185B47" w:rsidP="00A43FDE">
      <w:pPr>
        <w:pStyle w:val="BlockText"/>
        <w:numPr>
          <w:ilvl w:val="0"/>
          <w:numId w:val="24"/>
        </w:numPr>
        <w:tabs>
          <w:tab w:val="clear" w:pos="720"/>
          <w:tab w:val="clear" w:pos="1440"/>
          <w:tab w:val="clear" w:pos="1980"/>
          <w:tab w:val="left" w:pos="2160"/>
        </w:tabs>
        <w:spacing w:after="160" w:line="280" w:lineRule="exact"/>
        <w:ind w:left="1656" w:right="0"/>
        <w:jc w:val="left"/>
        <w:rPr>
          <w:rFonts w:ascii="Times New Roman" w:hAnsi="Times New Roman" w:cs="Times New Roman"/>
          <w:i w:val="0"/>
          <w:spacing w:val="0"/>
          <w:kern w:val="2"/>
          <w:szCs w:val="22"/>
        </w:rPr>
      </w:pPr>
      <w:r w:rsidRPr="000B6D5C">
        <w:rPr>
          <w:rFonts w:ascii="Times New Roman" w:hAnsi="Times New Roman" w:cs="Times New Roman"/>
          <w:i w:val="0"/>
          <w:spacing w:val="0"/>
          <w:kern w:val="2"/>
          <w:szCs w:val="22"/>
        </w:rPr>
        <w:t>Detailed</w:t>
      </w:r>
      <w:r w:rsidR="00F93F29" w:rsidRPr="000B6D5C">
        <w:rPr>
          <w:rFonts w:ascii="Times New Roman" w:hAnsi="Times New Roman" w:cs="Times New Roman"/>
          <w:i w:val="0"/>
          <w:spacing w:val="0"/>
          <w:kern w:val="2"/>
          <w:szCs w:val="22"/>
        </w:rPr>
        <w:t xml:space="preserve"> grounds relied upon for submitting the protest;</w:t>
      </w:r>
    </w:p>
    <w:p w14:paraId="6F75F70F" w14:textId="77777777" w:rsidR="00B0019D" w:rsidRPr="000B6D5C" w:rsidRDefault="00F93F29" w:rsidP="00A43FDE">
      <w:pPr>
        <w:pStyle w:val="BlockText"/>
        <w:numPr>
          <w:ilvl w:val="0"/>
          <w:numId w:val="24"/>
        </w:numPr>
        <w:tabs>
          <w:tab w:val="clear" w:pos="720"/>
          <w:tab w:val="clear" w:pos="1440"/>
          <w:tab w:val="clear" w:pos="1980"/>
          <w:tab w:val="left" w:pos="2160"/>
        </w:tabs>
        <w:spacing w:after="160" w:line="280" w:lineRule="exact"/>
        <w:ind w:left="1656" w:right="0"/>
        <w:jc w:val="left"/>
        <w:rPr>
          <w:rFonts w:ascii="Times New Roman" w:hAnsi="Times New Roman" w:cs="Times New Roman"/>
          <w:i w:val="0"/>
          <w:spacing w:val="0"/>
          <w:kern w:val="2"/>
          <w:szCs w:val="22"/>
        </w:rPr>
      </w:pPr>
      <w:r w:rsidRPr="000B6D5C">
        <w:rPr>
          <w:rFonts w:ascii="Times New Roman" w:hAnsi="Times New Roman" w:cs="Times New Roman"/>
          <w:i w:val="0"/>
          <w:spacing w:val="0"/>
          <w:kern w:val="2"/>
          <w:szCs w:val="22"/>
        </w:rPr>
        <w:t>A</w:t>
      </w:r>
      <w:r w:rsidR="00D25C26" w:rsidRPr="000B6D5C">
        <w:rPr>
          <w:rFonts w:ascii="Times New Roman" w:hAnsi="Times New Roman" w:cs="Times New Roman"/>
          <w:i w:val="0"/>
          <w:spacing w:val="0"/>
          <w:kern w:val="2"/>
          <w:szCs w:val="22"/>
        </w:rPr>
        <w:t>ll</w:t>
      </w:r>
      <w:r w:rsidRPr="000B6D5C">
        <w:rPr>
          <w:rFonts w:ascii="Times New Roman" w:hAnsi="Times New Roman" w:cs="Times New Roman"/>
          <w:i w:val="0"/>
          <w:spacing w:val="0"/>
          <w:kern w:val="2"/>
          <w:szCs w:val="22"/>
        </w:rPr>
        <w:t xml:space="preserve"> supporting evidence; and</w:t>
      </w:r>
    </w:p>
    <w:p w14:paraId="1B93DF15" w14:textId="73D53D9C" w:rsidR="00B0019D" w:rsidRPr="000B6D5C" w:rsidRDefault="00F93F29" w:rsidP="00A43FDE">
      <w:pPr>
        <w:pStyle w:val="BlockText"/>
        <w:numPr>
          <w:ilvl w:val="0"/>
          <w:numId w:val="24"/>
        </w:numPr>
        <w:tabs>
          <w:tab w:val="clear" w:pos="720"/>
          <w:tab w:val="clear" w:pos="1440"/>
          <w:tab w:val="clear" w:pos="1980"/>
          <w:tab w:val="left" w:pos="2160"/>
        </w:tabs>
        <w:spacing w:after="160" w:line="280" w:lineRule="exact"/>
        <w:ind w:left="1656" w:right="0"/>
        <w:jc w:val="left"/>
        <w:rPr>
          <w:rFonts w:ascii="Times New Roman" w:hAnsi="Times New Roman" w:cs="Times New Roman"/>
          <w:i w:val="0"/>
          <w:spacing w:val="0"/>
          <w:kern w:val="2"/>
          <w:szCs w:val="22"/>
        </w:rPr>
      </w:pPr>
      <w:r w:rsidRPr="000B6D5C">
        <w:rPr>
          <w:rFonts w:ascii="Times New Roman" w:hAnsi="Times New Roman" w:cs="Times New Roman"/>
          <w:i w:val="0"/>
          <w:spacing w:val="0"/>
          <w:kern w:val="2"/>
          <w:szCs w:val="22"/>
        </w:rPr>
        <w:t>A</w:t>
      </w:r>
      <w:r w:rsidR="00185B47" w:rsidRPr="000B6D5C">
        <w:rPr>
          <w:rFonts w:ascii="Times New Roman" w:hAnsi="Times New Roman" w:cs="Times New Roman"/>
          <w:i w:val="0"/>
          <w:spacing w:val="0"/>
          <w:kern w:val="2"/>
          <w:szCs w:val="22"/>
        </w:rPr>
        <w:t>n unqualified</w:t>
      </w:r>
      <w:r w:rsidR="005F77DB" w:rsidRPr="000B6D5C">
        <w:rPr>
          <w:rFonts w:ascii="Times New Roman" w:hAnsi="Times New Roman" w:cs="Times New Roman"/>
          <w:i w:val="0"/>
          <w:spacing w:val="0"/>
          <w:kern w:val="2"/>
          <w:szCs w:val="22"/>
        </w:rPr>
        <w:t xml:space="preserve"> </w:t>
      </w:r>
      <w:r w:rsidRPr="000B6D5C">
        <w:rPr>
          <w:rFonts w:ascii="Times New Roman" w:hAnsi="Times New Roman" w:cs="Times New Roman"/>
          <w:i w:val="0"/>
          <w:spacing w:val="0"/>
          <w:kern w:val="2"/>
          <w:szCs w:val="22"/>
        </w:rPr>
        <w:t xml:space="preserve">statement, signed by an authorized agent of the Offeror, certifying that all information included in the protest is true and correct.  </w:t>
      </w:r>
    </w:p>
    <w:p w14:paraId="12E1DA02" w14:textId="25AB02AE" w:rsidR="0095737C" w:rsidRPr="000B6D5C" w:rsidRDefault="0095737C" w:rsidP="00AC4DB1">
      <w:pPr>
        <w:numPr>
          <w:ilvl w:val="0"/>
          <w:numId w:val="9"/>
        </w:numPr>
        <w:tabs>
          <w:tab w:val="left" w:pos="720"/>
          <w:tab w:val="left" w:pos="1080"/>
          <w:tab w:val="left" w:pos="1800"/>
        </w:tabs>
        <w:spacing w:after="200" w:line="280" w:lineRule="exact"/>
        <w:ind w:left="1296"/>
        <w:rPr>
          <w:rFonts w:cs="Times New Roman"/>
          <w:kern w:val="2"/>
          <w:sz w:val="22"/>
          <w:szCs w:val="22"/>
        </w:rPr>
      </w:pPr>
      <w:r w:rsidRPr="000B6D5C">
        <w:rPr>
          <w:rFonts w:cs="Times New Roman"/>
          <w:kern w:val="2"/>
          <w:sz w:val="22"/>
          <w:szCs w:val="22"/>
        </w:rPr>
        <w:t>Commencing upon the date the protest</w:t>
      </w:r>
      <w:r w:rsidR="00856573" w:rsidRPr="000B6D5C">
        <w:rPr>
          <w:rFonts w:cs="Times New Roman"/>
          <w:kern w:val="2"/>
          <w:sz w:val="22"/>
          <w:szCs w:val="22"/>
        </w:rPr>
        <w:t xml:space="preserve"> is received</w:t>
      </w:r>
      <w:r w:rsidRPr="000B6D5C">
        <w:rPr>
          <w:rFonts w:cs="Times New Roman"/>
          <w:kern w:val="2"/>
          <w:sz w:val="22"/>
          <w:szCs w:val="22"/>
        </w:rPr>
        <w:t xml:space="preserve">, the SIC will have </w:t>
      </w:r>
      <w:r w:rsidR="00B97B51" w:rsidRPr="000B6D5C">
        <w:rPr>
          <w:rFonts w:cs="Times New Roman"/>
          <w:kern w:val="2"/>
          <w:sz w:val="22"/>
          <w:szCs w:val="22"/>
        </w:rPr>
        <w:t xml:space="preserve">at least </w:t>
      </w:r>
      <w:r w:rsidRPr="000B6D5C">
        <w:rPr>
          <w:rFonts w:cs="Times New Roman"/>
          <w:kern w:val="2"/>
          <w:sz w:val="22"/>
          <w:szCs w:val="22"/>
        </w:rPr>
        <w:t>thirty (30) days to respond to the protest</w:t>
      </w:r>
      <w:r w:rsidR="00595E61" w:rsidRPr="000B6D5C">
        <w:rPr>
          <w:rFonts w:cs="Times New Roman"/>
          <w:kern w:val="2"/>
          <w:sz w:val="22"/>
          <w:szCs w:val="22"/>
        </w:rPr>
        <w:t>.</w:t>
      </w:r>
      <w:r w:rsidRPr="000B6D5C">
        <w:rPr>
          <w:rFonts w:cs="Times New Roman"/>
          <w:kern w:val="2"/>
          <w:sz w:val="22"/>
          <w:szCs w:val="22"/>
        </w:rPr>
        <w:t xml:space="preserve"> The SIC </w:t>
      </w:r>
      <w:r w:rsidR="00065060" w:rsidRPr="000B6D5C">
        <w:rPr>
          <w:rFonts w:cs="Times New Roman"/>
          <w:kern w:val="2"/>
          <w:sz w:val="22"/>
          <w:szCs w:val="22"/>
        </w:rPr>
        <w:t>may</w:t>
      </w:r>
      <w:r w:rsidRPr="000B6D5C">
        <w:rPr>
          <w:rFonts w:cs="Times New Roman"/>
          <w:kern w:val="2"/>
          <w:sz w:val="22"/>
          <w:szCs w:val="22"/>
        </w:rPr>
        <w:t xml:space="preserve"> </w:t>
      </w:r>
      <w:r w:rsidR="00856573" w:rsidRPr="000B6D5C">
        <w:rPr>
          <w:rFonts w:cs="Times New Roman"/>
          <w:kern w:val="2"/>
          <w:sz w:val="22"/>
          <w:szCs w:val="22"/>
        </w:rPr>
        <w:t xml:space="preserve">in its sole discretion </w:t>
      </w:r>
      <w:r w:rsidR="00CE4C87" w:rsidRPr="000B6D5C">
        <w:rPr>
          <w:rFonts w:cs="Times New Roman"/>
          <w:kern w:val="2"/>
          <w:sz w:val="22"/>
          <w:szCs w:val="22"/>
        </w:rPr>
        <w:t>deny</w:t>
      </w:r>
      <w:r w:rsidRPr="000B6D5C">
        <w:rPr>
          <w:rFonts w:cs="Times New Roman"/>
          <w:kern w:val="2"/>
          <w:sz w:val="22"/>
          <w:szCs w:val="22"/>
        </w:rPr>
        <w:t xml:space="preserve"> the protest, request additional information or re-evaluate the award.</w:t>
      </w:r>
    </w:p>
    <w:p w14:paraId="7D754D19" w14:textId="56A97D36" w:rsidR="0095737C" w:rsidRPr="000B6D5C" w:rsidRDefault="0095737C" w:rsidP="00AC4DB1">
      <w:pPr>
        <w:numPr>
          <w:ilvl w:val="0"/>
          <w:numId w:val="9"/>
        </w:numPr>
        <w:tabs>
          <w:tab w:val="left" w:pos="720"/>
          <w:tab w:val="left" w:pos="1080"/>
          <w:tab w:val="left" w:pos="1800"/>
        </w:tabs>
        <w:spacing w:after="200" w:line="280" w:lineRule="exact"/>
        <w:ind w:left="1296"/>
        <w:rPr>
          <w:rFonts w:cs="Times New Roman"/>
          <w:kern w:val="2"/>
          <w:sz w:val="22"/>
          <w:szCs w:val="22"/>
        </w:rPr>
      </w:pPr>
      <w:r w:rsidRPr="000B6D5C">
        <w:rPr>
          <w:rFonts w:cs="Times New Roman"/>
          <w:kern w:val="2"/>
          <w:sz w:val="22"/>
          <w:szCs w:val="22"/>
        </w:rPr>
        <w:t xml:space="preserve">If the protest is denied, the Offeror will have three (3) business days from the date of the denial to appeal. Appeals shall be made to the State Investment Officer. The State Investment Officer </w:t>
      </w:r>
      <w:r w:rsidR="00470305" w:rsidRPr="000B6D5C">
        <w:rPr>
          <w:rFonts w:cs="Times New Roman"/>
          <w:kern w:val="2"/>
          <w:sz w:val="22"/>
          <w:szCs w:val="22"/>
        </w:rPr>
        <w:t>may</w:t>
      </w:r>
      <w:r w:rsidRPr="000B6D5C">
        <w:rPr>
          <w:rFonts w:cs="Times New Roman"/>
          <w:kern w:val="2"/>
          <w:sz w:val="22"/>
          <w:szCs w:val="22"/>
        </w:rPr>
        <w:t xml:space="preserve"> convene a panel made up of at least one member from the SIC to </w:t>
      </w:r>
      <w:r w:rsidR="00B97B51" w:rsidRPr="000B6D5C">
        <w:rPr>
          <w:rFonts w:cs="Times New Roman"/>
          <w:kern w:val="2"/>
          <w:sz w:val="22"/>
          <w:szCs w:val="22"/>
        </w:rPr>
        <w:t xml:space="preserve">assist with a </w:t>
      </w:r>
      <w:r w:rsidRPr="000B6D5C">
        <w:rPr>
          <w:rFonts w:cs="Times New Roman"/>
          <w:kern w:val="2"/>
          <w:sz w:val="22"/>
          <w:szCs w:val="22"/>
        </w:rPr>
        <w:t>determin</w:t>
      </w:r>
      <w:r w:rsidR="00B97B51" w:rsidRPr="000B6D5C">
        <w:rPr>
          <w:rFonts w:cs="Times New Roman"/>
          <w:kern w:val="2"/>
          <w:sz w:val="22"/>
          <w:szCs w:val="22"/>
        </w:rPr>
        <w:t>ation of</w:t>
      </w:r>
      <w:r w:rsidRPr="000B6D5C">
        <w:rPr>
          <w:rFonts w:cs="Times New Roman"/>
          <w:kern w:val="2"/>
          <w:sz w:val="22"/>
          <w:szCs w:val="22"/>
        </w:rPr>
        <w:t xml:space="preserve"> the merits of the appeal.  </w:t>
      </w:r>
    </w:p>
    <w:p w14:paraId="181BB823" w14:textId="4A3A578A" w:rsidR="0095737C" w:rsidRPr="000B6D5C" w:rsidRDefault="0095737C" w:rsidP="00AC4DB1">
      <w:pPr>
        <w:numPr>
          <w:ilvl w:val="0"/>
          <w:numId w:val="9"/>
        </w:numPr>
        <w:tabs>
          <w:tab w:val="left" w:pos="720"/>
          <w:tab w:val="left" w:pos="1080"/>
          <w:tab w:val="left" w:pos="1800"/>
        </w:tabs>
        <w:spacing w:after="200" w:line="280" w:lineRule="exact"/>
        <w:ind w:left="1296"/>
        <w:rPr>
          <w:rFonts w:cs="Times New Roman"/>
          <w:kern w:val="2"/>
          <w:sz w:val="22"/>
          <w:szCs w:val="22"/>
        </w:rPr>
      </w:pPr>
      <w:r w:rsidRPr="000B6D5C">
        <w:rPr>
          <w:rFonts w:cs="Times New Roman"/>
          <w:kern w:val="2"/>
          <w:sz w:val="22"/>
          <w:szCs w:val="22"/>
        </w:rPr>
        <w:t xml:space="preserve">The </w:t>
      </w:r>
      <w:r w:rsidR="00B97B51" w:rsidRPr="000B6D5C">
        <w:rPr>
          <w:rFonts w:cs="Times New Roman"/>
          <w:kern w:val="2"/>
          <w:sz w:val="22"/>
          <w:szCs w:val="22"/>
        </w:rPr>
        <w:t xml:space="preserve">SIO (and/or </w:t>
      </w:r>
      <w:r w:rsidRPr="000B6D5C">
        <w:rPr>
          <w:rFonts w:cs="Times New Roman"/>
          <w:kern w:val="2"/>
          <w:sz w:val="22"/>
          <w:szCs w:val="22"/>
        </w:rPr>
        <w:t>panel</w:t>
      </w:r>
      <w:r w:rsidR="00B97B51" w:rsidRPr="000B6D5C">
        <w:rPr>
          <w:rFonts w:cs="Times New Roman"/>
          <w:kern w:val="2"/>
          <w:sz w:val="22"/>
          <w:szCs w:val="22"/>
        </w:rPr>
        <w:t>)</w:t>
      </w:r>
      <w:r w:rsidRPr="000B6D5C">
        <w:rPr>
          <w:rFonts w:cs="Times New Roman"/>
          <w:kern w:val="2"/>
          <w:sz w:val="22"/>
          <w:szCs w:val="22"/>
        </w:rPr>
        <w:t xml:space="preserve"> may, at the </w:t>
      </w:r>
      <w:r w:rsidR="00B97B51" w:rsidRPr="000B6D5C">
        <w:rPr>
          <w:rFonts w:cs="Times New Roman"/>
          <w:kern w:val="2"/>
          <w:sz w:val="22"/>
          <w:szCs w:val="22"/>
        </w:rPr>
        <w:t xml:space="preserve">sole </w:t>
      </w:r>
      <w:r w:rsidRPr="000B6D5C">
        <w:rPr>
          <w:rFonts w:cs="Times New Roman"/>
          <w:kern w:val="2"/>
          <w:sz w:val="22"/>
          <w:szCs w:val="22"/>
        </w:rPr>
        <w:t>discretion of the</w:t>
      </w:r>
      <w:r w:rsidR="00B97B51" w:rsidRPr="000B6D5C">
        <w:rPr>
          <w:rFonts w:cs="Times New Roman"/>
          <w:kern w:val="2"/>
          <w:sz w:val="22"/>
          <w:szCs w:val="22"/>
        </w:rPr>
        <w:t xml:space="preserve"> SIO (or</w:t>
      </w:r>
      <w:r w:rsidRPr="000B6D5C">
        <w:rPr>
          <w:rFonts w:cs="Times New Roman"/>
          <w:kern w:val="2"/>
          <w:sz w:val="22"/>
          <w:szCs w:val="22"/>
        </w:rPr>
        <w:t xml:space="preserve"> panel</w:t>
      </w:r>
      <w:r w:rsidR="00B97B51" w:rsidRPr="000B6D5C">
        <w:rPr>
          <w:rFonts w:cs="Times New Roman"/>
          <w:kern w:val="2"/>
          <w:sz w:val="22"/>
          <w:szCs w:val="22"/>
        </w:rPr>
        <w:t>)</w:t>
      </w:r>
      <w:r w:rsidRPr="000B6D5C">
        <w:rPr>
          <w:rFonts w:cs="Times New Roman"/>
          <w:kern w:val="2"/>
          <w:sz w:val="22"/>
          <w:szCs w:val="22"/>
        </w:rPr>
        <w:t>, he</w:t>
      </w:r>
      <w:r w:rsidR="00871B2F" w:rsidRPr="000B6D5C">
        <w:rPr>
          <w:rFonts w:cs="Times New Roman"/>
          <w:kern w:val="2"/>
          <w:sz w:val="22"/>
          <w:szCs w:val="22"/>
        </w:rPr>
        <w:t>ar arguments from the protestor.</w:t>
      </w:r>
    </w:p>
    <w:p w14:paraId="7A73DA86" w14:textId="72630737" w:rsidR="0095737C" w:rsidRPr="000B6D5C" w:rsidRDefault="0095737C" w:rsidP="00AC4DB1">
      <w:pPr>
        <w:numPr>
          <w:ilvl w:val="0"/>
          <w:numId w:val="9"/>
        </w:numPr>
        <w:tabs>
          <w:tab w:val="left" w:pos="720"/>
          <w:tab w:val="left" w:pos="1080"/>
          <w:tab w:val="left" w:pos="1800"/>
        </w:tabs>
        <w:spacing w:after="200" w:line="280" w:lineRule="exact"/>
        <w:ind w:left="1296"/>
        <w:rPr>
          <w:rFonts w:cs="Times New Roman"/>
          <w:kern w:val="2"/>
          <w:sz w:val="22"/>
          <w:szCs w:val="22"/>
        </w:rPr>
      </w:pPr>
      <w:r w:rsidRPr="000B6D5C">
        <w:rPr>
          <w:rFonts w:cs="Times New Roman"/>
          <w:kern w:val="2"/>
          <w:sz w:val="22"/>
          <w:szCs w:val="22"/>
        </w:rPr>
        <w:t xml:space="preserve">The </w:t>
      </w:r>
      <w:r w:rsidR="00B97B51" w:rsidRPr="000B6D5C">
        <w:rPr>
          <w:rFonts w:cs="Times New Roman"/>
          <w:kern w:val="2"/>
          <w:sz w:val="22"/>
          <w:szCs w:val="22"/>
        </w:rPr>
        <w:t xml:space="preserve">SIO or </w:t>
      </w:r>
      <w:r w:rsidRPr="000B6D5C">
        <w:rPr>
          <w:rFonts w:cs="Times New Roman"/>
          <w:kern w:val="2"/>
          <w:sz w:val="22"/>
          <w:szCs w:val="22"/>
        </w:rPr>
        <w:t>panel</w:t>
      </w:r>
      <w:r w:rsidR="00B97B51" w:rsidRPr="000B6D5C">
        <w:rPr>
          <w:rFonts w:cs="Times New Roman"/>
          <w:kern w:val="2"/>
          <w:sz w:val="22"/>
          <w:szCs w:val="22"/>
        </w:rPr>
        <w:t xml:space="preserve"> (</w:t>
      </w:r>
      <w:r w:rsidRPr="000B6D5C">
        <w:rPr>
          <w:rFonts w:cs="Times New Roman"/>
          <w:kern w:val="2"/>
          <w:sz w:val="22"/>
          <w:szCs w:val="22"/>
        </w:rPr>
        <w:t xml:space="preserve">by majority vote, </w:t>
      </w:r>
      <w:r w:rsidR="00B97B51" w:rsidRPr="000B6D5C">
        <w:rPr>
          <w:rFonts w:cs="Times New Roman"/>
          <w:kern w:val="2"/>
          <w:sz w:val="22"/>
          <w:szCs w:val="22"/>
        </w:rPr>
        <w:t xml:space="preserve">if the latter) </w:t>
      </w:r>
      <w:r w:rsidRPr="000B6D5C">
        <w:rPr>
          <w:rFonts w:cs="Times New Roman"/>
          <w:kern w:val="2"/>
          <w:sz w:val="22"/>
          <w:szCs w:val="22"/>
        </w:rPr>
        <w:t xml:space="preserve">will </w:t>
      </w:r>
      <w:r w:rsidR="00B97B51" w:rsidRPr="000B6D5C">
        <w:rPr>
          <w:rFonts w:cs="Times New Roman"/>
          <w:kern w:val="2"/>
          <w:sz w:val="22"/>
          <w:szCs w:val="22"/>
        </w:rPr>
        <w:t xml:space="preserve">use reasonable commercial efforts to </w:t>
      </w:r>
      <w:r w:rsidRPr="000B6D5C">
        <w:rPr>
          <w:rFonts w:cs="Times New Roman"/>
          <w:kern w:val="2"/>
          <w:sz w:val="22"/>
          <w:szCs w:val="22"/>
        </w:rPr>
        <w:t xml:space="preserve">reach a final decision within </w:t>
      </w:r>
      <w:r w:rsidR="00631A74" w:rsidRPr="000B6D5C">
        <w:rPr>
          <w:rFonts w:cs="Times New Roman"/>
          <w:kern w:val="2"/>
          <w:sz w:val="22"/>
          <w:szCs w:val="22"/>
        </w:rPr>
        <w:t xml:space="preserve">twenty (20) days of the </w:t>
      </w:r>
      <w:r w:rsidRPr="000B6D5C">
        <w:rPr>
          <w:rFonts w:cs="Times New Roman"/>
          <w:kern w:val="2"/>
          <w:sz w:val="22"/>
          <w:szCs w:val="22"/>
        </w:rPr>
        <w:t>hearing of arguments of the protestor.</w:t>
      </w:r>
    </w:p>
    <w:p w14:paraId="49932F48" w14:textId="51534BA7" w:rsidR="001B056C" w:rsidRPr="000B6D5C" w:rsidRDefault="0095737C" w:rsidP="00AC4DB1">
      <w:pPr>
        <w:numPr>
          <w:ilvl w:val="0"/>
          <w:numId w:val="9"/>
        </w:numPr>
        <w:tabs>
          <w:tab w:val="left" w:pos="720"/>
          <w:tab w:val="left" w:pos="1080"/>
          <w:tab w:val="left" w:pos="1800"/>
        </w:tabs>
        <w:spacing w:after="200" w:line="280" w:lineRule="exact"/>
        <w:ind w:left="1296"/>
        <w:rPr>
          <w:rFonts w:cs="Times New Roman"/>
          <w:kern w:val="2"/>
          <w:sz w:val="22"/>
          <w:szCs w:val="22"/>
        </w:rPr>
      </w:pPr>
      <w:r w:rsidRPr="000B6D5C">
        <w:rPr>
          <w:rFonts w:cs="Times New Roman"/>
          <w:kern w:val="2"/>
          <w:sz w:val="22"/>
          <w:szCs w:val="22"/>
        </w:rPr>
        <w:t xml:space="preserve">The decision of the </w:t>
      </w:r>
      <w:r w:rsidR="00470305" w:rsidRPr="000B6D5C">
        <w:rPr>
          <w:rFonts w:cs="Times New Roman"/>
          <w:kern w:val="2"/>
          <w:sz w:val="22"/>
          <w:szCs w:val="22"/>
        </w:rPr>
        <w:t xml:space="preserve">SIO or </w:t>
      </w:r>
      <w:r w:rsidRPr="000B6D5C">
        <w:rPr>
          <w:rFonts w:cs="Times New Roman"/>
          <w:kern w:val="2"/>
          <w:sz w:val="22"/>
          <w:szCs w:val="22"/>
        </w:rPr>
        <w:t>panel is final and may not be appealed</w:t>
      </w:r>
      <w:r w:rsidR="00B97B51" w:rsidRPr="000B6D5C">
        <w:rPr>
          <w:rFonts w:cs="Times New Roman"/>
          <w:kern w:val="2"/>
          <w:sz w:val="22"/>
          <w:szCs w:val="22"/>
        </w:rPr>
        <w:t>,</w:t>
      </w:r>
      <w:r w:rsidRPr="000B6D5C">
        <w:rPr>
          <w:rFonts w:cs="Times New Roman"/>
          <w:kern w:val="2"/>
          <w:sz w:val="22"/>
          <w:szCs w:val="22"/>
        </w:rPr>
        <w:t xml:space="preserve"> </w:t>
      </w:r>
      <w:r w:rsidR="00CE4C87" w:rsidRPr="000B6D5C">
        <w:rPr>
          <w:rFonts w:cs="Times New Roman"/>
          <w:kern w:val="2"/>
          <w:sz w:val="22"/>
          <w:szCs w:val="22"/>
        </w:rPr>
        <w:t>a</w:t>
      </w:r>
      <w:r w:rsidRPr="000B6D5C">
        <w:rPr>
          <w:rFonts w:cs="Times New Roman"/>
          <w:kern w:val="2"/>
          <w:sz w:val="22"/>
          <w:szCs w:val="22"/>
        </w:rPr>
        <w:t>dministratively</w:t>
      </w:r>
      <w:r w:rsidR="00B97B51" w:rsidRPr="000B6D5C">
        <w:rPr>
          <w:rFonts w:cs="Times New Roman"/>
          <w:kern w:val="2"/>
          <w:sz w:val="22"/>
          <w:szCs w:val="22"/>
        </w:rPr>
        <w:t xml:space="preserve"> or otherwise</w:t>
      </w:r>
      <w:r w:rsidRPr="000B6D5C">
        <w:rPr>
          <w:rFonts w:cs="Times New Roman"/>
          <w:kern w:val="2"/>
          <w:sz w:val="22"/>
          <w:szCs w:val="22"/>
        </w:rPr>
        <w:t>.</w:t>
      </w:r>
      <w:r w:rsidR="001B056C" w:rsidRPr="00C20FE8">
        <w:rPr>
          <w:rFonts w:cs="Times New Roman"/>
          <w:b/>
          <w:spacing w:val="-3"/>
          <w:kern w:val="2"/>
          <w:szCs w:val="22"/>
        </w:rPr>
        <w:br w:type="page"/>
      </w:r>
    </w:p>
    <w:p w14:paraId="2E89A683" w14:textId="77777777" w:rsidR="0095737C" w:rsidRPr="000B6D5C" w:rsidRDefault="0095737C" w:rsidP="00A43FDE">
      <w:pPr>
        <w:pStyle w:val="ListParagraph"/>
        <w:keepNext/>
        <w:numPr>
          <w:ilvl w:val="0"/>
          <w:numId w:val="22"/>
        </w:numPr>
        <w:tabs>
          <w:tab w:val="left" w:pos="0"/>
          <w:tab w:val="left" w:pos="540"/>
          <w:tab w:val="left" w:pos="1080"/>
        </w:tabs>
        <w:suppressAutoHyphens/>
        <w:spacing w:after="240" w:line="280" w:lineRule="exact"/>
        <w:ind w:hanging="720"/>
        <w:rPr>
          <w:rFonts w:ascii="Times New Roman" w:hAnsi="Times New Roman"/>
          <w:b/>
          <w:spacing w:val="12"/>
          <w:kern w:val="2"/>
          <w:szCs w:val="22"/>
        </w:rPr>
      </w:pPr>
      <w:r w:rsidRPr="000B6D5C">
        <w:rPr>
          <w:rFonts w:ascii="Times New Roman" w:hAnsi="Times New Roman"/>
          <w:b/>
          <w:spacing w:val="12"/>
          <w:kern w:val="2"/>
          <w:szCs w:val="22"/>
        </w:rPr>
        <w:t>RESPONSE FORMAT AND ORGANIZATION</w:t>
      </w:r>
    </w:p>
    <w:p w14:paraId="71C5C2C2" w14:textId="77777777" w:rsidR="00DC2E4B" w:rsidRPr="000B6D5C" w:rsidRDefault="00DC2E4B" w:rsidP="00A43FDE">
      <w:pPr>
        <w:pStyle w:val="ListParagraph"/>
        <w:keepNext/>
        <w:numPr>
          <w:ilvl w:val="0"/>
          <w:numId w:val="18"/>
        </w:numPr>
        <w:tabs>
          <w:tab w:val="left" w:pos="900"/>
          <w:tab w:val="left" w:pos="936"/>
        </w:tabs>
        <w:suppressAutoHyphens/>
        <w:spacing w:after="200" w:line="280" w:lineRule="exact"/>
        <w:ind w:left="1094" w:hanging="547"/>
        <w:rPr>
          <w:rFonts w:ascii="Times New Roman" w:hAnsi="Times New Roman"/>
          <w:b/>
          <w:kern w:val="2"/>
          <w:szCs w:val="22"/>
        </w:rPr>
      </w:pPr>
      <w:r w:rsidRPr="000B6D5C">
        <w:rPr>
          <w:rFonts w:ascii="Times New Roman" w:hAnsi="Times New Roman"/>
          <w:b/>
          <w:kern w:val="2"/>
          <w:szCs w:val="22"/>
        </w:rPr>
        <w:t>Proposal Format</w:t>
      </w:r>
    </w:p>
    <w:p w14:paraId="4ACD7E24" w14:textId="6758FEAA" w:rsidR="00CD3F92" w:rsidRPr="000B6D5C" w:rsidRDefault="00CD3F92" w:rsidP="005B3051">
      <w:pPr>
        <w:suppressAutoHyphens/>
        <w:spacing w:after="200" w:line="280" w:lineRule="exact"/>
        <w:ind w:left="936"/>
        <w:rPr>
          <w:rFonts w:cs="Times New Roman"/>
          <w:kern w:val="2"/>
          <w:sz w:val="22"/>
          <w:szCs w:val="22"/>
        </w:rPr>
      </w:pPr>
      <w:r w:rsidRPr="000B6D5C">
        <w:rPr>
          <w:rFonts w:cs="Times New Roman"/>
          <w:kern w:val="2"/>
          <w:sz w:val="22"/>
          <w:szCs w:val="22"/>
        </w:rPr>
        <w:t>Any proposal that does not strictly adhere to the format</w:t>
      </w:r>
      <w:r w:rsidR="00DE7AE5">
        <w:rPr>
          <w:rFonts w:cs="Times New Roman"/>
          <w:kern w:val="2"/>
          <w:sz w:val="22"/>
          <w:szCs w:val="22"/>
        </w:rPr>
        <w:t xml:space="preserve"> noted below</w:t>
      </w:r>
      <w:r w:rsidRPr="000B6D5C">
        <w:rPr>
          <w:rFonts w:cs="Times New Roman"/>
          <w:kern w:val="2"/>
          <w:sz w:val="22"/>
          <w:szCs w:val="22"/>
        </w:rPr>
        <w:t>, and does not address each specification and requirement within the RFP and the applicable forms may be deemed non-responsive</w:t>
      </w:r>
      <w:r w:rsidR="00C86560" w:rsidRPr="000B6D5C">
        <w:rPr>
          <w:rFonts w:cs="Times New Roman"/>
          <w:kern w:val="2"/>
          <w:sz w:val="22"/>
          <w:szCs w:val="22"/>
        </w:rPr>
        <w:t xml:space="preserve"> and rejected at the sole discretion of the SIC</w:t>
      </w:r>
      <w:r w:rsidRPr="000B6D5C">
        <w:rPr>
          <w:rFonts w:cs="Times New Roman"/>
          <w:kern w:val="2"/>
          <w:sz w:val="22"/>
          <w:szCs w:val="22"/>
        </w:rPr>
        <w:t xml:space="preserve">. </w:t>
      </w:r>
    </w:p>
    <w:p w14:paraId="486D1A0C" w14:textId="3F1A1E4D" w:rsidR="0095737C" w:rsidRPr="005C6581" w:rsidRDefault="00CD3F92" w:rsidP="005B3051">
      <w:pPr>
        <w:suppressAutoHyphens/>
        <w:spacing w:after="200" w:line="280" w:lineRule="exact"/>
        <w:ind w:left="936"/>
        <w:rPr>
          <w:rFonts w:cs="Times New Roman"/>
          <w:kern w:val="2"/>
          <w:sz w:val="22"/>
          <w:szCs w:val="22"/>
        </w:rPr>
      </w:pPr>
      <w:r w:rsidRPr="000B6D5C">
        <w:rPr>
          <w:rFonts w:cs="Times New Roman"/>
          <w:kern w:val="2"/>
          <w:sz w:val="22"/>
          <w:szCs w:val="22"/>
        </w:rPr>
        <w:t xml:space="preserve">Completeness, clarity and brevity are </w:t>
      </w:r>
      <w:r w:rsidR="00F474B5" w:rsidRPr="000B6D5C">
        <w:rPr>
          <w:rFonts w:cs="Times New Roman"/>
          <w:kern w:val="2"/>
          <w:sz w:val="22"/>
          <w:szCs w:val="22"/>
        </w:rPr>
        <w:t>important</w:t>
      </w:r>
      <w:r w:rsidRPr="000B6D5C">
        <w:rPr>
          <w:rFonts w:cs="Times New Roman"/>
          <w:kern w:val="2"/>
          <w:sz w:val="22"/>
          <w:szCs w:val="22"/>
        </w:rPr>
        <w:t xml:space="preserve">. </w:t>
      </w:r>
      <w:r w:rsidR="00915E94" w:rsidRPr="000B6D5C">
        <w:rPr>
          <w:rFonts w:cs="Times New Roman"/>
          <w:kern w:val="2"/>
          <w:sz w:val="22"/>
          <w:szCs w:val="22"/>
        </w:rPr>
        <w:t xml:space="preserve">Please refer to </w:t>
      </w:r>
      <w:r w:rsidR="00915E94" w:rsidRPr="005C6581">
        <w:rPr>
          <w:rFonts w:cs="Times New Roman"/>
          <w:kern w:val="2"/>
          <w:sz w:val="22"/>
          <w:szCs w:val="22"/>
        </w:rPr>
        <w:t>Section VII</w:t>
      </w:r>
      <w:r w:rsidR="00522058" w:rsidRPr="005C6581">
        <w:rPr>
          <w:rFonts w:cs="Times New Roman"/>
          <w:kern w:val="2"/>
          <w:sz w:val="22"/>
          <w:szCs w:val="22"/>
        </w:rPr>
        <w:t xml:space="preserve"> (</w:t>
      </w:r>
      <w:r w:rsidR="00915E94" w:rsidRPr="005C6581">
        <w:rPr>
          <w:rFonts w:cs="Times New Roman"/>
          <w:kern w:val="2"/>
          <w:sz w:val="22"/>
          <w:szCs w:val="22"/>
        </w:rPr>
        <w:t>B</w:t>
      </w:r>
      <w:r w:rsidR="00522058" w:rsidRPr="005C6581">
        <w:rPr>
          <w:rFonts w:cs="Times New Roman"/>
          <w:kern w:val="2"/>
          <w:sz w:val="22"/>
          <w:szCs w:val="22"/>
        </w:rPr>
        <w:t xml:space="preserve">) </w:t>
      </w:r>
      <w:r w:rsidR="00915E94" w:rsidRPr="005C6581">
        <w:rPr>
          <w:rFonts w:cs="Times New Roman"/>
          <w:kern w:val="2"/>
          <w:sz w:val="22"/>
          <w:szCs w:val="22"/>
        </w:rPr>
        <w:t xml:space="preserve">4 above for </w:t>
      </w:r>
      <w:r w:rsidR="009657D1" w:rsidRPr="005C6581">
        <w:rPr>
          <w:rFonts w:cs="Times New Roman"/>
          <w:kern w:val="2"/>
          <w:sz w:val="22"/>
          <w:szCs w:val="22"/>
        </w:rPr>
        <w:t xml:space="preserve">the </w:t>
      </w:r>
      <w:r w:rsidRPr="005C6581">
        <w:rPr>
          <w:rFonts w:cs="Times New Roman"/>
          <w:kern w:val="2"/>
          <w:sz w:val="22"/>
          <w:szCs w:val="22"/>
        </w:rPr>
        <w:t>method</w:t>
      </w:r>
      <w:r w:rsidR="009657D1" w:rsidRPr="005C6581">
        <w:rPr>
          <w:rFonts w:cs="Times New Roman"/>
          <w:kern w:val="2"/>
          <w:sz w:val="22"/>
          <w:szCs w:val="22"/>
        </w:rPr>
        <w:t xml:space="preserve"> for submission of proposals.</w:t>
      </w:r>
      <w:r w:rsidRPr="005C6581">
        <w:rPr>
          <w:rFonts w:cs="Times New Roman"/>
          <w:kern w:val="2"/>
          <w:sz w:val="22"/>
          <w:szCs w:val="22"/>
        </w:rPr>
        <w:t xml:space="preserve"> Proposals consisting solely of marketing material will not be accepted.</w:t>
      </w:r>
    </w:p>
    <w:p w14:paraId="1C8D1893" w14:textId="77777777" w:rsidR="001C4A9F" w:rsidRPr="000B6D5C" w:rsidRDefault="001C4A9F" w:rsidP="00727832">
      <w:pPr>
        <w:keepNext/>
        <w:tabs>
          <w:tab w:val="left" w:pos="720"/>
          <w:tab w:val="left" w:pos="1080"/>
          <w:tab w:val="left" w:pos="1800"/>
        </w:tabs>
        <w:suppressAutoHyphens/>
        <w:spacing w:after="200" w:line="280" w:lineRule="exact"/>
        <w:ind w:left="936"/>
        <w:rPr>
          <w:rFonts w:cs="Times New Roman"/>
          <w:b/>
          <w:kern w:val="2"/>
          <w:sz w:val="22"/>
          <w:szCs w:val="22"/>
        </w:rPr>
      </w:pPr>
      <w:r w:rsidRPr="000B6D5C">
        <w:rPr>
          <w:rFonts w:cs="Times New Roman"/>
          <w:b/>
          <w:kern w:val="2"/>
          <w:sz w:val="22"/>
          <w:szCs w:val="22"/>
        </w:rPr>
        <w:t>Tab Element</w:t>
      </w:r>
    </w:p>
    <w:p w14:paraId="6BF48D8D" w14:textId="77777777" w:rsidR="00BF6FE6" w:rsidRPr="000B6D5C" w:rsidRDefault="00BF6FE6" w:rsidP="00D25DFB">
      <w:pPr>
        <w:pStyle w:val="ListParagraph"/>
        <w:keepNext/>
        <w:numPr>
          <w:ilvl w:val="0"/>
          <w:numId w:val="42"/>
        </w:numPr>
        <w:tabs>
          <w:tab w:val="left" w:pos="720"/>
          <w:tab w:val="left" w:pos="1800"/>
        </w:tabs>
        <w:suppressAutoHyphens/>
        <w:spacing w:after="200" w:line="280" w:lineRule="exact"/>
        <w:ind w:left="1296"/>
        <w:rPr>
          <w:rFonts w:ascii="Times New Roman" w:hAnsi="Times New Roman"/>
          <w:i/>
          <w:spacing w:val="-3"/>
          <w:kern w:val="2"/>
          <w:szCs w:val="22"/>
        </w:rPr>
      </w:pPr>
      <w:r w:rsidRPr="000B6D5C">
        <w:rPr>
          <w:rFonts w:ascii="Times New Roman" w:hAnsi="Times New Roman"/>
          <w:i/>
          <w:kern w:val="2"/>
          <w:szCs w:val="22"/>
        </w:rPr>
        <w:t>Primary Proposal Material</w:t>
      </w:r>
      <w:r w:rsidR="00DC2E4B" w:rsidRPr="000B6D5C">
        <w:rPr>
          <w:rFonts w:ascii="Times New Roman" w:hAnsi="Times New Roman"/>
          <w:i/>
          <w:spacing w:val="-3"/>
          <w:kern w:val="2"/>
          <w:szCs w:val="22"/>
        </w:rPr>
        <w:t xml:space="preserve"> </w:t>
      </w:r>
    </w:p>
    <w:p w14:paraId="1FE7455F" w14:textId="77777777" w:rsidR="00AC21C9" w:rsidRPr="005C6581" w:rsidRDefault="00AC21C9" w:rsidP="00A43FDE">
      <w:pPr>
        <w:keepNext/>
        <w:numPr>
          <w:ilvl w:val="0"/>
          <w:numId w:val="25"/>
        </w:numPr>
        <w:tabs>
          <w:tab w:val="left" w:pos="1440"/>
          <w:tab w:val="left" w:pos="2160"/>
        </w:tabs>
        <w:suppressAutoHyphens/>
        <w:spacing w:after="160" w:line="280" w:lineRule="exact"/>
        <w:ind w:left="1656"/>
        <w:rPr>
          <w:rFonts w:cs="Times New Roman"/>
          <w:i/>
          <w:kern w:val="2"/>
          <w:sz w:val="22"/>
          <w:szCs w:val="22"/>
        </w:rPr>
      </w:pPr>
      <w:r w:rsidRPr="000B6D5C">
        <w:rPr>
          <w:rFonts w:cs="Times New Roman"/>
          <w:i/>
          <w:kern w:val="2"/>
          <w:sz w:val="22"/>
          <w:szCs w:val="22"/>
        </w:rPr>
        <w:t xml:space="preserve">Cover Letter </w:t>
      </w:r>
      <w:r w:rsidRPr="000B6D5C">
        <w:rPr>
          <w:rFonts w:cs="Times New Roman"/>
          <w:kern w:val="2"/>
          <w:sz w:val="22"/>
          <w:szCs w:val="22"/>
        </w:rPr>
        <w:t>(</w:t>
      </w:r>
      <w:r w:rsidRPr="005C6581">
        <w:rPr>
          <w:rFonts w:cs="Times New Roman"/>
          <w:kern w:val="2"/>
          <w:sz w:val="22"/>
          <w:szCs w:val="22"/>
        </w:rPr>
        <w:t>Appendix A).</w:t>
      </w:r>
    </w:p>
    <w:p w14:paraId="065D1DC4" w14:textId="77777777" w:rsidR="00F27270" w:rsidRPr="000B6D5C" w:rsidRDefault="00F27270" w:rsidP="00D9019A">
      <w:pPr>
        <w:suppressAutoHyphens/>
        <w:spacing w:after="200" w:line="280" w:lineRule="exact"/>
        <w:ind w:left="1656"/>
        <w:rPr>
          <w:rFonts w:cs="Times New Roman"/>
          <w:spacing w:val="-3"/>
          <w:kern w:val="2"/>
          <w:sz w:val="22"/>
          <w:szCs w:val="22"/>
        </w:rPr>
      </w:pPr>
      <w:r w:rsidRPr="005C6581">
        <w:rPr>
          <w:rFonts w:cs="Times New Roman"/>
          <w:kern w:val="2"/>
          <w:sz w:val="22"/>
          <w:szCs w:val="22"/>
        </w:rPr>
        <w:t>A cover letter, which shall be considered an integral part of the proposal, shall be signed by the responsible individual(s) who is (are) authorized to bind the respondent contractually. The Offeror shall utilize the cover letter template, Appendix</w:t>
      </w:r>
      <w:r w:rsidRPr="005C6581">
        <w:rPr>
          <w:rFonts w:cs="Times New Roman"/>
          <w:spacing w:val="-3"/>
          <w:kern w:val="2"/>
          <w:sz w:val="22"/>
          <w:szCs w:val="22"/>
        </w:rPr>
        <w:t xml:space="preserve"> A, for completion </w:t>
      </w:r>
      <w:r w:rsidRPr="000B6D5C">
        <w:rPr>
          <w:rFonts w:cs="Times New Roman"/>
          <w:spacing w:val="-3"/>
          <w:kern w:val="2"/>
          <w:sz w:val="22"/>
          <w:szCs w:val="22"/>
        </w:rPr>
        <w:t xml:space="preserve">of this requirement.  </w:t>
      </w:r>
    </w:p>
    <w:p w14:paraId="3D4B89EC" w14:textId="77777777" w:rsidR="00F27270" w:rsidRPr="000B6D5C" w:rsidRDefault="00F27270" w:rsidP="00002331">
      <w:pPr>
        <w:suppressAutoHyphens/>
        <w:spacing w:after="200" w:line="280" w:lineRule="exact"/>
        <w:ind w:left="1512" w:firstLine="144"/>
        <w:rPr>
          <w:rFonts w:cs="Times New Roman"/>
          <w:spacing w:val="-3"/>
          <w:kern w:val="2"/>
          <w:sz w:val="22"/>
          <w:szCs w:val="22"/>
        </w:rPr>
      </w:pPr>
      <w:r w:rsidRPr="000B6D5C">
        <w:rPr>
          <w:rFonts w:cs="Times New Roman"/>
          <w:spacing w:val="-3"/>
          <w:kern w:val="2"/>
          <w:sz w:val="22"/>
          <w:szCs w:val="22"/>
        </w:rPr>
        <w:t xml:space="preserve">This cover letter also contains: </w:t>
      </w:r>
    </w:p>
    <w:p w14:paraId="15F6F289" w14:textId="086AB622" w:rsidR="00F27270" w:rsidRPr="005F1259" w:rsidRDefault="00F27270" w:rsidP="00D25DFB">
      <w:pPr>
        <w:pStyle w:val="ListParagraph"/>
        <w:numPr>
          <w:ilvl w:val="1"/>
          <w:numId w:val="43"/>
        </w:numPr>
        <w:suppressAutoHyphens/>
        <w:spacing w:after="200" w:line="280" w:lineRule="exact"/>
        <w:rPr>
          <w:rFonts w:ascii="Times New Roman" w:hAnsi="Times New Roman"/>
          <w:spacing w:val="-3"/>
          <w:kern w:val="2"/>
          <w:szCs w:val="22"/>
        </w:rPr>
      </w:pPr>
      <w:r w:rsidRPr="000B6D5C">
        <w:rPr>
          <w:rFonts w:ascii="Times New Roman" w:hAnsi="Times New Roman"/>
          <w:spacing w:val="-3"/>
          <w:kern w:val="2"/>
          <w:szCs w:val="22"/>
        </w:rPr>
        <w:t xml:space="preserve">a statement to the </w:t>
      </w:r>
      <w:r w:rsidRPr="005F1259">
        <w:rPr>
          <w:rFonts w:ascii="Times New Roman" w:hAnsi="Times New Roman"/>
          <w:spacing w:val="-3"/>
          <w:kern w:val="2"/>
          <w:szCs w:val="22"/>
        </w:rPr>
        <w:t xml:space="preserve">effect that the proposal is a firm and irrevocable offer for </w:t>
      </w:r>
      <w:r w:rsidR="00233C7D" w:rsidRPr="005F1259">
        <w:rPr>
          <w:rFonts w:ascii="Times New Roman" w:hAnsi="Times New Roman"/>
          <w:spacing w:val="-3"/>
          <w:kern w:val="2"/>
          <w:szCs w:val="22"/>
        </w:rPr>
        <w:t>one year</w:t>
      </w:r>
    </w:p>
    <w:p w14:paraId="3DC33668" w14:textId="22E67830" w:rsidR="00F27270" w:rsidRPr="000B6D5C" w:rsidRDefault="00F27270" w:rsidP="00D25DFB">
      <w:pPr>
        <w:pStyle w:val="ListParagraph"/>
        <w:numPr>
          <w:ilvl w:val="1"/>
          <w:numId w:val="43"/>
        </w:numPr>
        <w:suppressAutoHyphens/>
        <w:spacing w:after="200" w:line="280" w:lineRule="exact"/>
        <w:rPr>
          <w:rFonts w:ascii="Times New Roman" w:hAnsi="Times New Roman"/>
          <w:spacing w:val="-3"/>
          <w:kern w:val="2"/>
          <w:szCs w:val="22"/>
        </w:rPr>
      </w:pPr>
      <w:r w:rsidRPr="000B6D5C">
        <w:rPr>
          <w:rFonts w:ascii="Times New Roman" w:hAnsi="Times New Roman"/>
          <w:spacing w:val="-3"/>
          <w:kern w:val="2"/>
          <w:szCs w:val="22"/>
        </w:rPr>
        <w:t>the Offeror's name, address and telephone number</w:t>
      </w:r>
    </w:p>
    <w:p w14:paraId="050AF5F2" w14:textId="7E9D84ED" w:rsidR="00F27270" w:rsidRPr="000B6D5C" w:rsidRDefault="00F27270" w:rsidP="00D25DFB">
      <w:pPr>
        <w:pStyle w:val="ListParagraph"/>
        <w:numPr>
          <w:ilvl w:val="1"/>
          <w:numId w:val="43"/>
        </w:numPr>
        <w:suppressAutoHyphens/>
        <w:spacing w:after="200" w:line="280" w:lineRule="exact"/>
        <w:rPr>
          <w:rFonts w:ascii="Times New Roman" w:hAnsi="Times New Roman"/>
          <w:spacing w:val="-3"/>
          <w:kern w:val="2"/>
          <w:szCs w:val="22"/>
        </w:rPr>
      </w:pPr>
      <w:r w:rsidRPr="000B6D5C">
        <w:rPr>
          <w:rFonts w:ascii="Times New Roman" w:hAnsi="Times New Roman"/>
          <w:spacing w:val="-3"/>
          <w:kern w:val="2"/>
          <w:szCs w:val="22"/>
        </w:rPr>
        <w:t>the Offeror's Federal Employer Identification number</w:t>
      </w:r>
    </w:p>
    <w:p w14:paraId="108A074E" w14:textId="7C0180D7" w:rsidR="00F27270" w:rsidRPr="000B6D5C" w:rsidRDefault="00F27270" w:rsidP="00D25DFB">
      <w:pPr>
        <w:pStyle w:val="ListParagraph"/>
        <w:numPr>
          <w:ilvl w:val="1"/>
          <w:numId w:val="43"/>
        </w:numPr>
        <w:suppressAutoHyphens/>
        <w:spacing w:after="200" w:line="280" w:lineRule="exact"/>
        <w:rPr>
          <w:rFonts w:ascii="Times New Roman" w:hAnsi="Times New Roman"/>
          <w:spacing w:val="-3"/>
          <w:kern w:val="2"/>
          <w:szCs w:val="22"/>
        </w:rPr>
      </w:pPr>
      <w:r w:rsidRPr="000B6D5C">
        <w:rPr>
          <w:rFonts w:ascii="Times New Roman" w:hAnsi="Times New Roman"/>
          <w:spacing w:val="-3"/>
          <w:kern w:val="2"/>
          <w:szCs w:val="22"/>
        </w:rPr>
        <w:t>a statement expressing the Offeror's willingness to perform the services as described in this RFP</w:t>
      </w:r>
    </w:p>
    <w:p w14:paraId="1A46EC44" w14:textId="6DC026E1" w:rsidR="00F27270" w:rsidRPr="000B6D5C" w:rsidRDefault="00F27270" w:rsidP="00D25DFB">
      <w:pPr>
        <w:pStyle w:val="ListParagraph"/>
        <w:numPr>
          <w:ilvl w:val="1"/>
          <w:numId w:val="43"/>
        </w:numPr>
        <w:suppressAutoHyphens/>
        <w:spacing w:after="200" w:line="280" w:lineRule="exact"/>
        <w:rPr>
          <w:rFonts w:ascii="Times New Roman" w:hAnsi="Times New Roman"/>
          <w:spacing w:val="-3"/>
          <w:kern w:val="2"/>
          <w:szCs w:val="22"/>
        </w:rPr>
      </w:pPr>
      <w:r w:rsidRPr="000B6D5C">
        <w:rPr>
          <w:rFonts w:ascii="Times New Roman" w:hAnsi="Times New Roman"/>
          <w:spacing w:val="-3"/>
          <w:kern w:val="2"/>
          <w:szCs w:val="22"/>
        </w:rPr>
        <w:t xml:space="preserve">a statement as to the availability of staff to perform all services described </w:t>
      </w:r>
    </w:p>
    <w:p w14:paraId="6DAB8DE7" w14:textId="09F4E0A4" w:rsidR="00F27270" w:rsidRPr="000B6D5C" w:rsidRDefault="00F27270" w:rsidP="00D25DFB">
      <w:pPr>
        <w:pStyle w:val="ListParagraph"/>
        <w:numPr>
          <w:ilvl w:val="1"/>
          <w:numId w:val="43"/>
        </w:numPr>
        <w:suppressAutoHyphens/>
        <w:spacing w:after="200" w:line="280" w:lineRule="exact"/>
        <w:rPr>
          <w:rFonts w:ascii="Times New Roman" w:hAnsi="Times New Roman"/>
          <w:spacing w:val="-3"/>
          <w:kern w:val="2"/>
          <w:szCs w:val="22"/>
        </w:rPr>
      </w:pPr>
      <w:r w:rsidRPr="000B6D5C">
        <w:rPr>
          <w:rFonts w:ascii="Times New Roman" w:hAnsi="Times New Roman"/>
          <w:spacing w:val="-3"/>
          <w:kern w:val="2"/>
          <w:szCs w:val="22"/>
        </w:rPr>
        <w:t xml:space="preserve">if applicable, identification of any confidential information contained in the </w:t>
      </w:r>
      <w:proofErr w:type="gramStart"/>
      <w:r w:rsidRPr="000B6D5C">
        <w:rPr>
          <w:rFonts w:ascii="Times New Roman" w:hAnsi="Times New Roman"/>
          <w:spacing w:val="-3"/>
          <w:kern w:val="2"/>
          <w:szCs w:val="22"/>
        </w:rPr>
        <w:t>RFP</w:t>
      </w:r>
      <w:proofErr w:type="gramEnd"/>
    </w:p>
    <w:p w14:paraId="696FBEC4" w14:textId="77777777" w:rsidR="00B0019D" w:rsidRPr="005C6581" w:rsidRDefault="00C55EB2" w:rsidP="00A43FDE">
      <w:pPr>
        <w:keepNext/>
        <w:numPr>
          <w:ilvl w:val="0"/>
          <w:numId w:val="25"/>
        </w:numPr>
        <w:tabs>
          <w:tab w:val="left" w:pos="1440"/>
          <w:tab w:val="left" w:pos="2160"/>
        </w:tabs>
        <w:suppressAutoHyphens/>
        <w:spacing w:after="160" w:line="280" w:lineRule="exact"/>
        <w:ind w:left="1656"/>
        <w:rPr>
          <w:rFonts w:cs="Times New Roman"/>
          <w:kern w:val="2"/>
          <w:sz w:val="22"/>
          <w:szCs w:val="22"/>
        </w:rPr>
      </w:pPr>
      <w:r w:rsidRPr="000B6D5C">
        <w:rPr>
          <w:rFonts w:cs="Times New Roman"/>
          <w:i/>
          <w:kern w:val="2"/>
          <w:sz w:val="22"/>
          <w:szCs w:val="22"/>
        </w:rPr>
        <w:t>Investment</w:t>
      </w:r>
      <w:r w:rsidR="0095737C" w:rsidRPr="000B6D5C">
        <w:rPr>
          <w:rFonts w:cs="Times New Roman"/>
          <w:i/>
          <w:kern w:val="2"/>
          <w:sz w:val="22"/>
          <w:szCs w:val="22"/>
        </w:rPr>
        <w:t xml:space="preserve"> Manager Questionnaire</w:t>
      </w:r>
      <w:r w:rsidR="00522058" w:rsidRPr="000B6D5C">
        <w:rPr>
          <w:rFonts w:cs="Times New Roman"/>
          <w:kern w:val="2"/>
          <w:sz w:val="22"/>
          <w:szCs w:val="22"/>
        </w:rPr>
        <w:t>:</w:t>
      </w:r>
      <w:r w:rsidR="0095737C" w:rsidRPr="000B6D5C">
        <w:rPr>
          <w:rFonts w:cs="Times New Roman"/>
          <w:kern w:val="2"/>
          <w:sz w:val="22"/>
          <w:szCs w:val="22"/>
        </w:rPr>
        <w:t xml:space="preserve"> This must be completed</w:t>
      </w:r>
      <w:r w:rsidR="00376B9C" w:rsidRPr="000B6D5C">
        <w:rPr>
          <w:rFonts w:cs="Times New Roman"/>
          <w:kern w:val="2"/>
          <w:sz w:val="22"/>
          <w:szCs w:val="22"/>
        </w:rPr>
        <w:t xml:space="preserve"> in its entirety by the </w:t>
      </w:r>
      <w:r w:rsidR="00376B9C" w:rsidRPr="005C6581">
        <w:rPr>
          <w:rFonts w:cs="Times New Roman"/>
          <w:kern w:val="2"/>
          <w:sz w:val="22"/>
          <w:szCs w:val="22"/>
        </w:rPr>
        <w:t>Offeror</w:t>
      </w:r>
      <w:r w:rsidR="0095737C" w:rsidRPr="005C6581">
        <w:rPr>
          <w:rFonts w:cs="Times New Roman"/>
          <w:kern w:val="2"/>
          <w:sz w:val="22"/>
          <w:szCs w:val="22"/>
        </w:rPr>
        <w:t xml:space="preserve"> </w:t>
      </w:r>
      <w:r w:rsidR="00376B9C" w:rsidRPr="005C6581">
        <w:rPr>
          <w:rFonts w:cs="Times New Roman"/>
          <w:kern w:val="2"/>
          <w:sz w:val="22"/>
          <w:szCs w:val="22"/>
        </w:rPr>
        <w:t>(</w:t>
      </w:r>
      <w:r w:rsidR="0095737C" w:rsidRPr="005C6581">
        <w:rPr>
          <w:rFonts w:cs="Times New Roman"/>
          <w:kern w:val="2"/>
          <w:sz w:val="22"/>
          <w:szCs w:val="22"/>
        </w:rPr>
        <w:t xml:space="preserve">Appendix </w:t>
      </w:r>
      <w:r w:rsidR="00194331" w:rsidRPr="005C6581">
        <w:rPr>
          <w:rFonts w:cs="Times New Roman"/>
          <w:kern w:val="2"/>
          <w:sz w:val="22"/>
          <w:szCs w:val="22"/>
        </w:rPr>
        <w:t>B</w:t>
      </w:r>
      <w:r w:rsidR="00376B9C" w:rsidRPr="005C6581">
        <w:rPr>
          <w:rFonts w:cs="Times New Roman"/>
          <w:kern w:val="2"/>
          <w:sz w:val="22"/>
          <w:szCs w:val="22"/>
        </w:rPr>
        <w:t>).</w:t>
      </w:r>
    </w:p>
    <w:p w14:paraId="7EF65C1C" w14:textId="77777777" w:rsidR="00B0019D" w:rsidRPr="005C6581" w:rsidRDefault="009966BB" w:rsidP="00A43FDE">
      <w:pPr>
        <w:keepNext/>
        <w:numPr>
          <w:ilvl w:val="0"/>
          <w:numId w:val="25"/>
        </w:numPr>
        <w:tabs>
          <w:tab w:val="left" w:pos="1440"/>
          <w:tab w:val="left" w:pos="2160"/>
        </w:tabs>
        <w:suppressAutoHyphens/>
        <w:spacing w:after="200" w:line="280" w:lineRule="exact"/>
        <w:ind w:left="1656"/>
        <w:rPr>
          <w:rFonts w:cs="Times New Roman"/>
          <w:kern w:val="2"/>
          <w:sz w:val="22"/>
          <w:szCs w:val="22"/>
        </w:rPr>
      </w:pPr>
      <w:r w:rsidRPr="005C6581">
        <w:rPr>
          <w:rFonts w:cs="Times New Roman"/>
          <w:i/>
          <w:kern w:val="2"/>
          <w:sz w:val="22"/>
          <w:szCs w:val="22"/>
        </w:rPr>
        <w:t>Fee Proposal</w:t>
      </w:r>
      <w:r w:rsidR="001B056C" w:rsidRPr="005C6581">
        <w:rPr>
          <w:rFonts w:cs="Times New Roman"/>
          <w:kern w:val="2"/>
          <w:sz w:val="22"/>
          <w:szCs w:val="22"/>
        </w:rPr>
        <w:t xml:space="preserve"> (Appendix </w:t>
      </w:r>
      <w:r w:rsidR="00194331" w:rsidRPr="005C6581">
        <w:rPr>
          <w:rFonts w:cs="Times New Roman"/>
          <w:kern w:val="2"/>
          <w:sz w:val="22"/>
          <w:szCs w:val="22"/>
        </w:rPr>
        <w:t>C</w:t>
      </w:r>
      <w:r w:rsidR="001B056C" w:rsidRPr="005C6581">
        <w:rPr>
          <w:rFonts w:cs="Times New Roman"/>
          <w:kern w:val="2"/>
          <w:sz w:val="22"/>
          <w:szCs w:val="22"/>
        </w:rPr>
        <w:t>)</w:t>
      </w:r>
      <w:r w:rsidRPr="005C6581">
        <w:rPr>
          <w:rFonts w:cs="Times New Roman"/>
          <w:kern w:val="2"/>
          <w:sz w:val="22"/>
          <w:szCs w:val="22"/>
        </w:rPr>
        <w:t>.</w:t>
      </w:r>
    </w:p>
    <w:p w14:paraId="4C38A87D" w14:textId="77777777" w:rsidR="00DC2E4B" w:rsidRPr="000B6D5C" w:rsidRDefault="00251C9A" w:rsidP="00D25DFB">
      <w:pPr>
        <w:pStyle w:val="ListParagraph"/>
        <w:keepNext/>
        <w:numPr>
          <w:ilvl w:val="0"/>
          <w:numId w:val="42"/>
        </w:numPr>
        <w:tabs>
          <w:tab w:val="left" w:pos="720"/>
          <w:tab w:val="left" w:pos="1800"/>
        </w:tabs>
        <w:spacing w:after="200" w:line="280" w:lineRule="exact"/>
        <w:ind w:left="1296"/>
        <w:rPr>
          <w:rFonts w:ascii="Times New Roman" w:hAnsi="Times New Roman"/>
          <w:i/>
          <w:kern w:val="2"/>
          <w:szCs w:val="22"/>
        </w:rPr>
      </w:pPr>
      <w:r w:rsidRPr="000B6D5C">
        <w:rPr>
          <w:rFonts w:ascii="Times New Roman" w:hAnsi="Times New Roman"/>
          <w:i/>
          <w:kern w:val="2"/>
          <w:szCs w:val="22"/>
        </w:rPr>
        <w:t>Supplementary Materials (a</w:t>
      </w:r>
      <w:r w:rsidR="0095737C" w:rsidRPr="000B6D5C">
        <w:rPr>
          <w:rFonts w:ascii="Times New Roman" w:hAnsi="Times New Roman"/>
          <w:i/>
          <w:kern w:val="2"/>
          <w:szCs w:val="22"/>
        </w:rPr>
        <w:t>s desired, labeled as an Exhibit)</w:t>
      </w:r>
    </w:p>
    <w:p w14:paraId="34A4A93D" w14:textId="77777777" w:rsidR="0095737C" w:rsidRPr="000B6D5C" w:rsidRDefault="0095737C" w:rsidP="00781C0D">
      <w:pPr>
        <w:tabs>
          <w:tab w:val="left" w:pos="720"/>
          <w:tab w:val="left" w:pos="1800"/>
        </w:tabs>
        <w:spacing w:after="200" w:line="280" w:lineRule="exact"/>
        <w:ind w:left="1296"/>
        <w:rPr>
          <w:rFonts w:cs="Times New Roman"/>
          <w:kern w:val="2"/>
          <w:sz w:val="22"/>
          <w:szCs w:val="22"/>
        </w:rPr>
      </w:pPr>
      <w:r w:rsidRPr="000B6D5C">
        <w:rPr>
          <w:rFonts w:cs="Times New Roman"/>
          <w:kern w:val="2"/>
          <w:sz w:val="22"/>
          <w:szCs w:val="22"/>
        </w:rPr>
        <w:t>Offerors may attach other supportive material that they feel may improve the quality of their response.</w:t>
      </w:r>
    </w:p>
    <w:p w14:paraId="2BFD5D3B" w14:textId="77777777" w:rsidR="00F868BC" w:rsidRPr="000B6D5C" w:rsidRDefault="00F868BC" w:rsidP="00781C0D">
      <w:pPr>
        <w:tabs>
          <w:tab w:val="left" w:pos="720"/>
          <w:tab w:val="left" w:pos="1800"/>
        </w:tabs>
        <w:spacing w:after="200" w:line="280" w:lineRule="exact"/>
        <w:ind w:left="1296"/>
        <w:rPr>
          <w:rFonts w:cs="Times New Roman"/>
          <w:kern w:val="2"/>
          <w:sz w:val="22"/>
          <w:szCs w:val="22"/>
        </w:rPr>
      </w:pPr>
    </w:p>
    <w:p w14:paraId="31EE72A2" w14:textId="77777777" w:rsidR="00F868BC" w:rsidRPr="000B6D5C" w:rsidRDefault="00F868BC" w:rsidP="00781C0D">
      <w:pPr>
        <w:tabs>
          <w:tab w:val="left" w:pos="720"/>
          <w:tab w:val="left" w:pos="1800"/>
        </w:tabs>
        <w:spacing w:after="200" w:line="280" w:lineRule="exact"/>
        <w:ind w:left="1296"/>
        <w:rPr>
          <w:rFonts w:cs="Times New Roman"/>
          <w:kern w:val="2"/>
          <w:sz w:val="22"/>
          <w:szCs w:val="22"/>
        </w:rPr>
      </w:pPr>
    </w:p>
    <w:p w14:paraId="23B06E4B" w14:textId="77777777" w:rsidR="00F868BC" w:rsidRPr="000B6D5C" w:rsidRDefault="00F868BC" w:rsidP="00781C0D">
      <w:pPr>
        <w:tabs>
          <w:tab w:val="left" w:pos="720"/>
          <w:tab w:val="left" w:pos="1800"/>
        </w:tabs>
        <w:spacing w:after="200" w:line="280" w:lineRule="exact"/>
        <w:ind w:left="1296"/>
        <w:rPr>
          <w:rFonts w:cs="Times New Roman"/>
          <w:kern w:val="2"/>
          <w:sz w:val="22"/>
          <w:szCs w:val="22"/>
        </w:rPr>
      </w:pPr>
    </w:p>
    <w:p w14:paraId="42840AFD" w14:textId="77777777" w:rsidR="00F868BC" w:rsidRPr="000B6D5C" w:rsidRDefault="00F868BC" w:rsidP="00781C0D">
      <w:pPr>
        <w:tabs>
          <w:tab w:val="left" w:pos="720"/>
          <w:tab w:val="left" w:pos="1800"/>
        </w:tabs>
        <w:spacing w:after="200" w:line="280" w:lineRule="exact"/>
        <w:ind w:left="1296"/>
        <w:rPr>
          <w:rFonts w:cs="Times New Roman"/>
          <w:kern w:val="2"/>
          <w:sz w:val="22"/>
          <w:szCs w:val="22"/>
        </w:rPr>
      </w:pPr>
    </w:p>
    <w:p w14:paraId="5EA65A49" w14:textId="77777777" w:rsidR="001B056C" w:rsidRPr="000B6D5C" w:rsidRDefault="001B056C" w:rsidP="00816306">
      <w:pPr>
        <w:spacing w:line="280" w:lineRule="exact"/>
        <w:rPr>
          <w:rFonts w:cs="Times New Roman"/>
          <w:b/>
          <w:kern w:val="2"/>
          <w:sz w:val="22"/>
          <w:szCs w:val="22"/>
        </w:rPr>
      </w:pPr>
      <w:r w:rsidRPr="00C20FE8">
        <w:rPr>
          <w:rFonts w:cs="Times New Roman"/>
          <w:b/>
          <w:kern w:val="2"/>
          <w:szCs w:val="22"/>
        </w:rPr>
        <w:br w:type="page"/>
      </w:r>
    </w:p>
    <w:p w14:paraId="2EE27C36" w14:textId="77777777" w:rsidR="0095737C" w:rsidRPr="000B6D5C" w:rsidRDefault="00BF6FE6" w:rsidP="00A43FDE">
      <w:pPr>
        <w:pStyle w:val="ListParagraph"/>
        <w:keepNext/>
        <w:numPr>
          <w:ilvl w:val="0"/>
          <w:numId w:val="22"/>
        </w:numPr>
        <w:tabs>
          <w:tab w:val="left" w:pos="540"/>
          <w:tab w:val="left" w:pos="1080"/>
        </w:tabs>
        <w:spacing w:after="200" w:line="280" w:lineRule="exact"/>
        <w:ind w:hanging="720"/>
        <w:rPr>
          <w:rFonts w:ascii="Times New Roman" w:hAnsi="Times New Roman"/>
          <w:b/>
          <w:spacing w:val="12"/>
          <w:kern w:val="2"/>
          <w:szCs w:val="22"/>
        </w:rPr>
      </w:pPr>
      <w:r w:rsidRPr="000B6D5C">
        <w:rPr>
          <w:rFonts w:ascii="Times New Roman" w:hAnsi="Times New Roman"/>
          <w:b/>
          <w:spacing w:val="12"/>
          <w:kern w:val="2"/>
          <w:szCs w:val="22"/>
        </w:rPr>
        <w:t>PROPOSAL</w:t>
      </w:r>
      <w:r w:rsidR="0095737C" w:rsidRPr="000B6D5C">
        <w:rPr>
          <w:rFonts w:ascii="Times New Roman" w:hAnsi="Times New Roman"/>
          <w:b/>
          <w:spacing w:val="12"/>
          <w:kern w:val="2"/>
          <w:szCs w:val="22"/>
        </w:rPr>
        <w:t xml:space="preserve"> EVALUATION PROCESS</w:t>
      </w:r>
    </w:p>
    <w:p w14:paraId="41C3E75A" w14:textId="77777777" w:rsidR="0095737C" w:rsidRPr="000B6D5C" w:rsidRDefault="00CC05A7" w:rsidP="00A43FDE">
      <w:pPr>
        <w:pStyle w:val="ListParagraph"/>
        <w:keepNext/>
        <w:numPr>
          <w:ilvl w:val="0"/>
          <w:numId w:val="12"/>
        </w:numPr>
        <w:tabs>
          <w:tab w:val="left" w:pos="900"/>
        </w:tabs>
        <w:spacing w:after="200" w:line="280" w:lineRule="exact"/>
        <w:ind w:left="1094" w:hanging="547"/>
        <w:rPr>
          <w:rFonts w:ascii="Times New Roman" w:hAnsi="Times New Roman"/>
          <w:b/>
          <w:caps/>
          <w:kern w:val="2"/>
          <w:szCs w:val="22"/>
        </w:rPr>
      </w:pPr>
      <w:r w:rsidRPr="000B6D5C">
        <w:rPr>
          <w:rFonts w:ascii="Times New Roman" w:hAnsi="Times New Roman"/>
          <w:b/>
          <w:kern w:val="2"/>
          <w:szCs w:val="22"/>
        </w:rPr>
        <w:t>Evaluation Summary</w:t>
      </w:r>
    </w:p>
    <w:p w14:paraId="138F4954" w14:textId="75345AA0" w:rsidR="0095737C" w:rsidRPr="005C6581" w:rsidRDefault="00DF4A33" w:rsidP="003E2DB5">
      <w:pPr>
        <w:keepNext/>
        <w:spacing w:after="200" w:line="280" w:lineRule="exact"/>
        <w:ind w:left="936"/>
        <w:rPr>
          <w:rFonts w:cs="Times New Roman"/>
          <w:kern w:val="2"/>
          <w:sz w:val="22"/>
          <w:szCs w:val="22"/>
        </w:rPr>
      </w:pPr>
      <w:r w:rsidRPr="000B6D5C">
        <w:rPr>
          <w:rFonts w:cs="Times New Roman"/>
          <w:kern w:val="2"/>
          <w:sz w:val="22"/>
          <w:szCs w:val="22"/>
        </w:rPr>
        <w:t xml:space="preserve">The SIC may </w:t>
      </w:r>
      <w:r w:rsidRPr="005F1259">
        <w:rPr>
          <w:rFonts w:cs="Times New Roman"/>
          <w:kern w:val="2"/>
          <w:sz w:val="22"/>
          <w:szCs w:val="22"/>
        </w:rPr>
        <w:t xml:space="preserve">award </w:t>
      </w:r>
      <w:r w:rsidR="00233C7D" w:rsidRPr="005F1259">
        <w:rPr>
          <w:rFonts w:cs="Times New Roman"/>
          <w:kern w:val="2"/>
          <w:sz w:val="22"/>
          <w:szCs w:val="22"/>
        </w:rPr>
        <w:t xml:space="preserve">multiple </w:t>
      </w:r>
      <w:r w:rsidRPr="005F1259">
        <w:rPr>
          <w:rFonts w:cs="Times New Roman"/>
          <w:kern w:val="2"/>
          <w:sz w:val="22"/>
          <w:szCs w:val="22"/>
        </w:rPr>
        <w:t>contract</w:t>
      </w:r>
      <w:r w:rsidR="00233C7D" w:rsidRPr="005F1259">
        <w:rPr>
          <w:rFonts w:cs="Times New Roman"/>
          <w:kern w:val="2"/>
          <w:sz w:val="22"/>
          <w:szCs w:val="22"/>
        </w:rPr>
        <w:t>s</w:t>
      </w:r>
      <w:r w:rsidRPr="005F1259">
        <w:rPr>
          <w:rFonts w:cs="Times New Roman"/>
          <w:kern w:val="2"/>
          <w:sz w:val="22"/>
          <w:szCs w:val="22"/>
        </w:rPr>
        <w:t xml:space="preserve"> under this RFP for </w:t>
      </w:r>
      <w:r w:rsidRPr="005C6581">
        <w:rPr>
          <w:rFonts w:cs="Times New Roman"/>
          <w:kern w:val="2"/>
          <w:sz w:val="22"/>
          <w:szCs w:val="22"/>
        </w:rPr>
        <w:t>active</w:t>
      </w:r>
      <w:r w:rsidR="000D0531" w:rsidRPr="005C6581">
        <w:rPr>
          <w:rFonts w:cs="Times New Roman"/>
          <w:kern w:val="2"/>
          <w:sz w:val="22"/>
          <w:szCs w:val="22"/>
        </w:rPr>
        <w:t xml:space="preserve"> </w:t>
      </w:r>
      <w:r w:rsidR="00233C7D" w:rsidRPr="005C6581">
        <w:rPr>
          <w:rFonts w:cs="Times New Roman"/>
          <w:kern w:val="2"/>
          <w:sz w:val="22"/>
          <w:szCs w:val="22"/>
        </w:rPr>
        <w:t xml:space="preserve">ACWI ex-US Large-cap </w:t>
      </w:r>
      <w:r w:rsidR="00A66091" w:rsidRPr="005C6581">
        <w:rPr>
          <w:rFonts w:cs="Times New Roman"/>
          <w:kern w:val="2"/>
          <w:sz w:val="22"/>
          <w:szCs w:val="22"/>
        </w:rPr>
        <w:t xml:space="preserve">Core </w:t>
      </w:r>
      <w:r w:rsidR="00233C7D" w:rsidRPr="005C6581">
        <w:rPr>
          <w:rFonts w:cs="Times New Roman"/>
          <w:kern w:val="2"/>
          <w:sz w:val="22"/>
          <w:szCs w:val="22"/>
        </w:rPr>
        <w:t>and ACWI ex-US Small-cap</w:t>
      </w:r>
      <w:r w:rsidR="00A66091" w:rsidRPr="005C6581">
        <w:rPr>
          <w:rFonts w:cs="Times New Roman"/>
          <w:kern w:val="2"/>
          <w:sz w:val="22"/>
          <w:szCs w:val="22"/>
        </w:rPr>
        <w:t xml:space="preserve"> Core</w:t>
      </w:r>
      <w:r w:rsidR="00233C7D" w:rsidRPr="005C6581">
        <w:rPr>
          <w:rFonts w:cs="Times New Roman"/>
          <w:kern w:val="2"/>
          <w:sz w:val="22"/>
          <w:szCs w:val="22"/>
        </w:rPr>
        <w:t xml:space="preserve"> </w:t>
      </w:r>
      <w:r w:rsidRPr="005C6581">
        <w:rPr>
          <w:rFonts w:cs="Times New Roman"/>
          <w:kern w:val="2"/>
          <w:sz w:val="22"/>
          <w:szCs w:val="22"/>
        </w:rPr>
        <w:t xml:space="preserve">investment services as described in Part V, Scope of Work. </w:t>
      </w:r>
      <w:r w:rsidR="0095737C" w:rsidRPr="005C6581">
        <w:rPr>
          <w:rFonts w:cs="Times New Roman"/>
          <w:kern w:val="2"/>
          <w:sz w:val="22"/>
          <w:szCs w:val="22"/>
        </w:rPr>
        <w:t xml:space="preserve">The SIC Evaluation Committee will determine which </w:t>
      </w:r>
      <w:r w:rsidR="00277456" w:rsidRPr="005C6581">
        <w:rPr>
          <w:rFonts w:cs="Times New Roman"/>
          <w:kern w:val="2"/>
          <w:sz w:val="22"/>
          <w:szCs w:val="22"/>
        </w:rPr>
        <w:t>proposal</w:t>
      </w:r>
      <w:r w:rsidR="00233C7D" w:rsidRPr="005C6581">
        <w:rPr>
          <w:rFonts w:cs="Times New Roman"/>
          <w:kern w:val="2"/>
          <w:sz w:val="22"/>
          <w:szCs w:val="22"/>
        </w:rPr>
        <w:t>(s)</w:t>
      </w:r>
      <w:r w:rsidR="005D27F5" w:rsidRPr="005C6581">
        <w:rPr>
          <w:rFonts w:cs="Times New Roman"/>
          <w:kern w:val="2"/>
          <w:sz w:val="22"/>
          <w:szCs w:val="22"/>
        </w:rPr>
        <w:t xml:space="preserve"> </w:t>
      </w:r>
      <w:r w:rsidR="00233C7D" w:rsidRPr="005C6581">
        <w:rPr>
          <w:rFonts w:cs="Times New Roman"/>
          <w:kern w:val="2"/>
          <w:sz w:val="22"/>
          <w:szCs w:val="22"/>
        </w:rPr>
        <w:t>are</w:t>
      </w:r>
      <w:r w:rsidR="0095737C" w:rsidRPr="005C6581">
        <w:rPr>
          <w:rFonts w:cs="Times New Roman"/>
          <w:kern w:val="2"/>
          <w:sz w:val="22"/>
          <w:szCs w:val="22"/>
        </w:rPr>
        <w:t xml:space="preserve"> most advantageous to the SIC, taking into consideration</w:t>
      </w:r>
      <w:r w:rsidR="00E565F4" w:rsidRPr="005C6581">
        <w:rPr>
          <w:rFonts w:cs="Times New Roman"/>
          <w:kern w:val="2"/>
          <w:sz w:val="22"/>
          <w:szCs w:val="22"/>
        </w:rPr>
        <w:t>, but not limited to,</w:t>
      </w:r>
      <w:r w:rsidR="0095737C" w:rsidRPr="005C6581">
        <w:rPr>
          <w:rFonts w:cs="Times New Roman"/>
          <w:kern w:val="2"/>
          <w:sz w:val="22"/>
          <w:szCs w:val="22"/>
        </w:rPr>
        <w:t xml:space="preserve"> the evaluation factors set forth below. The following process will be followed:</w:t>
      </w:r>
    </w:p>
    <w:p w14:paraId="7AFCE8FD" w14:textId="77777777" w:rsidR="0095737C" w:rsidRPr="005C6581" w:rsidRDefault="0095737C" w:rsidP="00AC4DB1">
      <w:pPr>
        <w:numPr>
          <w:ilvl w:val="0"/>
          <w:numId w:val="10"/>
        </w:numPr>
        <w:tabs>
          <w:tab w:val="left" w:pos="-1440"/>
          <w:tab w:val="left" w:pos="720"/>
          <w:tab w:val="left" w:pos="1080"/>
          <w:tab w:val="left" w:pos="1800"/>
        </w:tabs>
        <w:spacing w:after="200" w:line="280" w:lineRule="exact"/>
        <w:ind w:left="1296"/>
        <w:rPr>
          <w:rFonts w:cs="Times New Roman"/>
          <w:kern w:val="2"/>
          <w:sz w:val="22"/>
          <w:szCs w:val="22"/>
        </w:rPr>
      </w:pPr>
      <w:r w:rsidRPr="005C6581">
        <w:rPr>
          <w:rFonts w:cs="Times New Roman"/>
          <w:kern w:val="2"/>
          <w:sz w:val="22"/>
          <w:szCs w:val="22"/>
        </w:rPr>
        <w:t xml:space="preserve">All </w:t>
      </w:r>
      <w:r w:rsidR="00277456" w:rsidRPr="005C6581">
        <w:rPr>
          <w:rFonts w:cs="Times New Roman"/>
          <w:kern w:val="2"/>
          <w:sz w:val="22"/>
          <w:szCs w:val="22"/>
        </w:rPr>
        <w:t>proposals</w:t>
      </w:r>
      <w:r w:rsidRPr="005C6581">
        <w:rPr>
          <w:rFonts w:cs="Times New Roman"/>
          <w:kern w:val="2"/>
          <w:sz w:val="22"/>
          <w:szCs w:val="22"/>
        </w:rPr>
        <w:t xml:space="preserve"> will be reviewed for compliance with the minimum </w:t>
      </w:r>
      <w:r w:rsidR="00C86560" w:rsidRPr="005C6581">
        <w:rPr>
          <w:rFonts w:cs="Times New Roman"/>
          <w:kern w:val="2"/>
          <w:sz w:val="22"/>
          <w:szCs w:val="22"/>
        </w:rPr>
        <w:t>qualifications</w:t>
      </w:r>
      <w:r w:rsidRPr="005C6581">
        <w:rPr>
          <w:rFonts w:cs="Times New Roman"/>
          <w:kern w:val="2"/>
          <w:sz w:val="22"/>
          <w:szCs w:val="22"/>
        </w:rPr>
        <w:t xml:space="preserve"> as specified in this</w:t>
      </w:r>
      <w:r w:rsidR="002E0F38" w:rsidRPr="005C6581">
        <w:rPr>
          <w:rFonts w:cs="Times New Roman"/>
          <w:kern w:val="2"/>
          <w:sz w:val="22"/>
          <w:szCs w:val="22"/>
        </w:rPr>
        <w:t xml:space="preserve"> </w:t>
      </w:r>
      <w:r w:rsidR="002D6214" w:rsidRPr="005C6581">
        <w:rPr>
          <w:rFonts w:cs="Times New Roman"/>
          <w:kern w:val="2"/>
          <w:sz w:val="22"/>
          <w:szCs w:val="22"/>
        </w:rPr>
        <w:t>RFP</w:t>
      </w:r>
      <w:r w:rsidRPr="005C6581">
        <w:rPr>
          <w:rFonts w:cs="Times New Roman"/>
          <w:kern w:val="2"/>
          <w:sz w:val="22"/>
          <w:szCs w:val="22"/>
        </w:rPr>
        <w:t xml:space="preserve">, Section VI.  </w:t>
      </w:r>
      <w:r w:rsidR="00277456" w:rsidRPr="005C6581">
        <w:rPr>
          <w:rFonts w:cs="Times New Roman"/>
          <w:kern w:val="2"/>
          <w:sz w:val="22"/>
          <w:szCs w:val="22"/>
        </w:rPr>
        <w:t>Proposals</w:t>
      </w:r>
      <w:r w:rsidRPr="005C6581">
        <w:rPr>
          <w:rFonts w:cs="Times New Roman"/>
          <w:kern w:val="2"/>
          <w:sz w:val="22"/>
          <w:szCs w:val="22"/>
        </w:rPr>
        <w:t xml:space="preserve"> that are found not to be in compliance will be rejected.</w:t>
      </w:r>
    </w:p>
    <w:p w14:paraId="53832B11" w14:textId="55C264E4" w:rsidR="0095737C" w:rsidRPr="005F1259" w:rsidRDefault="00277456" w:rsidP="00AC4DB1">
      <w:pPr>
        <w:numPr>
          <w:ilvl w:val="0"/>
          <w:numId w:val="10"/>
        </w:numPr>
        <w:tabs>
          <w:tab w:val="left" w:pos="-1440"/>
          <w:tab w:val="left" w:pos="720"/>
          <w:tab w:val="left" w:pos="1080"/>
          <w:tab w:val="left" w:pos="1800"/>
          <w:tab w:val="left" w:pos="2057"/>
        </w:tabs>
        <w:spacing w:after="200" w:line="280" w:lineRule="exact"/>
        <w:ind w:left="1296"/>
        <w:rPr>
          <w:rFonts w:cs="Times New Roman"/>
          <w:kern w:val="2"/>
          <w:sz w:val="22"/>
          <w:szCs w:val="22"/>
        </w:rPr>
      </w:pPr>
      <w:r w:rsidRPr="005C6581">
        <w:rPr>
          <w:rFonts w:cs="Times New Roman"/>
          <w:kern w:val="2"/>
          <w:sz w:val="22"/>
          <w:szCs w:val="22"/>
        </w:rPr>
        <w:t>Proposals</w:t>
      </w:r>
      <w:r w:rsidR="0095737C" w:rsidRPr="005C6581">
        <w:rPr>
          <w:rFonts w:cs="Times New Roman"/>
          <w:kern w:val="2"/>
          <w:sz w:val="22"/>
          <w:szCs w:val="22"/>
        </w:rPr>
        <w:t xml:space="preserve"> not rejected will then be evaluated on the factors listed in Section </w:t>
      </w:r>
      <w:r w:rsidR="00252C7A" w:rsidRPr="005C6581">
        <w:rPr>
          <w:rFonts w:cs="Times New Roman"/>
          <w:kern w:val="2"/>
          <w:sz w:val="22"/>
          <w:szCs w:val="22"/>
        </w:rPr>
        <w:t>I</w:t>
      </w:r>
      <w:r w:rsidR="00897C1C" w:rsidRPr="005C6581">
        <w:rPr>
          <w:rFonts w:cs="Times New Roman"/>
          <w:kern w:val="2"/>
          <w:sz w:val="22"/>
          <w:szCs w:val="22"/>
        </w:rPr>
        <w:t>X (</w:t>
      </w:r>
      <w:r w:rsidR="0095737C" w:rsidRPr="005C6581">
        <w:rPr>
          <w:rFonts w:cs="Times New Roman"/>
          <w:kern w:val="2"/>
          <w:sz w:val="22"/>
          <w:szCs w:val="22"/>
        </w:rPr>
        <w:t xml:space="preserve">B) below. A serious deficiency in any single criteria may be grounds for rejection. The SIC Evaluation Committee shall have the option to contact the Offeror for clarification of any portion of any </w:t>
      </w:r>
      <w:r w:rsidR="00BF6FE6" w:rsidRPr="005C6581">
        <w:rPr>
          <w:rFonts w:cs="Times New Roman"/>
          <w:kern w:val="2"/>
          <w:sz w:val="22"/>
          <w:szCs w:val="22"/>
        </w:rPr>
        <w:t>proposal</w:t>
      </w:r>
      <w:r w:rsidR="0095737C" w:rsidRPr="005C6581">
        <w:rPr>
          <w:rFonts w:cs="Times New Roman"/>
          <w:kern w:val="2"/>
          <w:sz w:val="22"/>
          <w:szCs w:val="22"/>
        </w:rPr>
        <w:t xml:space="preserve">. The SIC Evaluation Committee </w:t>
      </w:r>
      <w:r w:rsidR="007A7ECF" w:rsidRPr="005C6581">
        <w:rPr>
          <w:rFonts w:cs="Times New Roman"/>
          <w:kern w:val="2"/>
          <w:sz w:val="22"/>
          <w:szCs w:val="22"/>
        </w:rPr>
        <w:t xml:space="preserve">also </w:t>
      </w:r>
      <w:r w:rsidR="0095737C" w:rsidRPr="000B6D5C">
        <w:rPr>
          <w:rFonts w:cs="Times New Roman"/>
          <w:kern w:val="2"/>
          <w:sz w:val="22"/>
          <w:szCs w:val="22"/>
        </w:rPr>
        <w:t xml:space="preserve">may use sources other than the information supplied by the Offeror to verify </w:t>
      </w:r>
      <w:r w:rsidR="0095737C" w:rsidRPr="005F1259">
        <w:rPr>
          <w:rFonts w:cs="Times New Roman"/>
          <w:kern w:val="2"/>
          <w:sz w:val="22"/>
          <w:szCs w:val="22"/>
        </w:rPr>
        <w:t>compliance with requirements of the RFP.</w:t>
      </w:r>
    </w:p>
    <w:p w14:paraId="3AA14CCB" w14:textId="426E2282" w:rsidR="00A00915" w:rsidRPr="000B6D5C" w:rsidRDefault="00D04C69" w:rsidP="00AC4DB1">
      <w:pPr>
        <w:numPr>
          <w:ilvl w:val="0"/>
          <w:numId w:val="10"/>
        </w:numPr>
        <w:tabs>
          <w:tab w:val="left" w:pos="-1440"/>
          <w:tab w:val="left" w:pos="720"/>
          <w:tab w:val="left" w:pos="1080"/>
          <w:tab w:val="left" w:pos="1800"/>
          <w:tab w:val="left" w:pos="2057"/>
        </w:tabs>
        <w:spacing w:after="200" w:line="280" w:lineRule="exact"/>
        <w:ind w:left="1296"/>
        <w:rPr>
          <w:rFonts w:cs="Times New Roman"/>
          <w:kern w:val="2"/>
          <w:sz w:val="22"/>
          <w:szCs w:val="22"/>
        </w:rPr>
      </w:pPr>
      <w:r w:rsidRPr="005F1259">
        <w:rPr>
          <w:rFonts w:cs="Times New Roman"/>
          <w:kern w:val="2"/>
          <w:sz w:val="22"/>
          <w:szCs w:val="22"/>
        </w:rPr>
        <w:t>SIC representatives will conduct on-site due diligence visits</w:t>
      </w:r>
      <w:r w:rsidR="00252C7A" w:rsidRPr="005F1259">
        <w:rPr>
          <w:rFonts w:cs="Times New Roman"/>
          <w:kern w:val="2"/>
          <w:sz w:val="22"/>
          <w:szCs w:val="22"/>
        </w:rPr>
        <w:t xml:space="preserve"> of finalists. </w:t>
      </w:r>
      <w:r w:rsidR="00252C7A" w:rsidRPr="000B6D5C">
        <w:rPr>
          <w:rFonts w:cs="Times New Roman"/>
          <w:kern w:val="2"/>
          <w:sz w:val="22"/>
          <w:szCs w:val="22"/>
        </w:rPr>
        <w:t>R</w:t>
      </w:r>
      <w:r w:rsidR="00A00915" w:rsidRPr="000B6D5C">
        <w:rPr>
          <w:rFonts w:cs="Times New Roman"/>
          <w:kern w:val="2"/>
          <w:sz w:val="22"/>
          <w:szCs w:val="22"/>
        </w:rPr>
        <w:t xml:space="preserve">ecommendations </w:t>
      </w:r>
      <w:r w:rsidR="00252C7A" w:rsidRPr="000B6D5C">
        <w:rPr>
          <w:rFonts w:cs="Times New Roman"/>
          <w:kern w:val="2"/>
          <w:sz w:val="22"/>
          <w:szCs w:val="22"/>
        </w:rPr>
        <w:t>will be made t</w:t>
      </w:r>
      <w:r w:rsidR="00A00915" w:rsidRPr="000B6D5C">
        <w:rPr>
          <w:rFonts w:cs="Times New Roman"/>
          <w:kern w:val="2"/>
          <w:sz w:val="22"/>
          <w:szCs w:val="22"/>
        </w:rPr>
        <w:t xml:space="preserve">o the Board </w:t>
      </w:r>
      <w:r w:rsidR="00E251EC">
        <w:rPr>
          <w:rFonts w:cs="Times New Roman"/>
          <w:kern w:val="2"/>
          <w:sz w:val="22"/>
          <w:szCs w:val="22"/>
        </w:rPr>
        <w:t>for</w:t>
      </w:r>
      <w:r w:rsidR="00A00915" w:rsidRPr="000B6D5C">
        <w:rPr>
          <w:rFonts w:cs="Times New Roman"/>
          <w:kern w:val="2"/>
          <w:sz w:val="22"/>
          <w:szCs w:val="22"/>
        </w:rPr>
        <w:t xml:space="preserve"> Offeror(s) to be awarded the contract</w:t>
      </w:r>
      <w:r w:rsidR="00252C7A" w:rsidRPr="000B6D5C">
        <w:rPr>
          <w:rFonts w:cs="Times New Roman"/>
          <w:kern w:val="2"/>
          <w:sz w:val="22"/>
          <w:szCs w:val="22"/>
        </w:rPr>
        <w:t>. Recommendations</w:t>
      </w:r>
      <w:r w:rsidR="00A00915" w:rsidRPr="000B6D5C">
        <w:rPr>
          <w:rFonts w:cs="Times New Roman"/>
          <w:kern w:val="2"/>
          <w:sz w:val="22"/>
          <w:szCs w:val="22"/>
        </w:rPr>
        <w:t xml:space="preserve"> will be determined on the basis of </w:t>
      </w:r>
      <w:r w:rsidR="00252C7A" w:rsidRPr="000B6D5C">
        <w:rPr>
          <w:rFonts w:cs="Times New Roman"/>
          <w:kern w:val="2"/>
          <w:sz w:val="22"/>
          <w:szCs w:val="22"/>
        </w:rPr>
        <w:t xml:space="preserve">on-site due diligence, </w:t>
      </w:r>
      <w:r w:rsidR="00A00915" w:rsidRPr="000B6D5C">
        <w:rPr>
          <w:rFonts w:cs="Times New Roman"/>
          <w:kern w:val="2"/>
          <w:sz w:val="22"/>
          <w:szCs w:val="22"/>
        </w:rPr>
        <w:t xml:space="preserve">presentations, interviews, the information presented in the response to the RFP, </w:t>
      </w:r>
      <w:r w:rsidR="00561A78">
        <w:rPr>
          <w:rFonts w:cs="Times New Roman"/>
          <w:kern w:val="2"/>
          <w:sz w:val="22"/>
          <w:szCs w:val="22"/>
        </w:rPr>
        <w:t xml:space="preserve">references, </w:t>
      </w:r>
      <w:r w:rsidR="00A00915" w:rsidRPr="000B6D5C">
        <w:rPr>
          <w:rFonts w:cs="Times New Roman"/>
          <w:kern w:val="2"/>
          <w:sz w:val="22"/>
          <w:szCs w:val="22"/>
        </w:rPr>
        <w:t>and evaluations by the SIC Evaluation Committee.</w:t>
      </w:r>
    </w:p>
    <w:p w14:paraId="590BD4FF" w14:textId="77777777" w:rsidR="0095737C" w:rsidRPr="000B6D5C" w:rsidRDefault="00D04C69" w:rsidP="00AC4DB1">
      <w:pPr>
        <w:numPr>
          <w:ilvl w:val="0"/>
          <w:numId w:val="10"/>
        </w:numPr>
        <w:tabs>
          <w:tab w:val="left" w:pos="-1440"/>
          <w:tab w:val="left" w:pos="720"/>
          <w:tab w:val="left" w:pos="1080"/>
          <w:tab w:val="left" w:pos="1800"/>
          <w:tab w:val="left" w:pos="2057"/>
        </w:tabs>
        <w:spacing w:after="200" w:line="280" w:lineRule="exact"/>
        <w:ind w:left="1296"/>
        <w:rPr>
          <w:rFonts w:cs="Times New Roman"/>
          <w:kern w:val="2"/>
          <w:sz w:val="22"/>
          <w:szCs w:val="22"/>
        </w:rPr>
      </w:pPr>
      <w:r w:rsidRPr="000B6D5C">
        <w:rPr>
          <w:rFonts w:cs="Times New Roman"/>
          <w:kern w:val="2"/>
          <w:sz w:val="22"/>
          <w:szCs w:val="22"/>
        </w:rPr>
        <w:t>The final contract award(s) shall be made by the Board and t</w:t>
      </w:r>
      <w:r w:rsidR="0095737C" w:rsidRPr="000B6D5C">
        <w:rPr>
          <w:rFonts w:cs="Times New Roman"/>
          <w:kern w:val="2"/>
          <w:sz w:val="22"/>
          <w:szCs w:val="22"/>
        </w:rPr>
        <w:t xml:space="preserve">he selection of the winning Offeror(s) is subject to execution of the contract in agreement to all terms as outlined in this RFP. If the above does not occur, the SIC Evaluation Committee may select an alternate Offeror for the winning Offeror in the order the finalists finish in the evaluations. The SIC will not be required to initiate another formal RFP process, although a new RFP may be issued if the SIC considers it the most advantageous course of action. </w:t>
      </w:r>
    </w:p>
    <w:p w14:paraId="35F71EE4" w14:textId="77777777" w:rsidR="004D3664" w:rsidRPr="000B6D5C" w:rsidRDefault="004D3664">
      <w:pPr>
        <w:rPr>
          <w:rFonts w:cs="Times New Roman"/>
          <w:b/>
          <w:kern w:val="2"/>
          <w:sz w:val="22"/>
          <w:szCs w:val="22"/>
        </w:rPr>
      </w:pPr>
      <w:r w:rsidRPr="00C20FE8">
        <w:rPr>
          <w:rFonts w:cs="Times New Roman"/>
          <w:b/>
          <w:kern w:val="2"/>
          <w:szCs w:val="22"/>
        </w:rPr>
        <w:br w:type="page"/>
      </w:r>
    </w:p>
    <w:p w14:paraId="6468EC04" w14:textId="77777777" w:rsidR="0021093B" w:rsidRPr="000B6D5C" w:rsidRDefault="0021093B" w:rsidP="00A43FDE">
      <w:pPr>
        <w:pStyle w:val="ListParagraph"/>
        <w:keepNext/>
        <w:numPr>
          <w:ilvl w:val="0"/>
          <w:numId w:val="12"/>
        </w:numPr>
        <w:tabs>
          <w:tab w:val="left" w:pos="900"/>
        </w:tabs>
        <w:spacing w:after="200" w:line="280" w:lineRule="exact"/>
        <w:ind w:left="1094" w:hanging="547"/>
        <w:rPr>
          <w:rFonts w:ascii="Times New Roman" w:hAnsi="Times New Roman"/>
          <w:b/>
          <w:caps/>
          <w:kern w:val="2"/>
          <w:szCs w:val="22"/>
        </w:rPr>
      </w:pPr>
      <w:r w:rsidRPr="000B6D5C">
        <w:rPr>
          <w:rFonts w:ascii="Times New Roman" w:hAnsi="Times New Roman"/>
          <w:b/>
          <w:kern w:val="2"/>
          <w:szCs w:val="22"/>
        </w:rPr>
        <w:t>Evaluation Factors</w:t>
      </w:r>
    </w:p>
    <w:p w14:paraId="28333178" w14:textId="7BD70DC6" w:rsidR="0095737C" w:rsidRPr="000B6D5C" w:rsidRDefault="0095737C" w:rsidP="003E2DB5">
      <w:pPr>
        <w:tabs>
          <w:tab w:val="left" w:pos="-720"/>
          <w:tab w:val="left" w:pos="720"/>
        </w:tabs>
        <w:spacing w:after="200" w:line="280" w:lineRule="exact"/>
        <w:ind w:left="936"/>
        <w:rPr>
          <w:rFonts w:cs="Times New Roman"/>
          <w:kern w:val="2"/>
          <w:sz w:val="22"/>
          <w:szCs w:val="22"/>
        </w:rPr>
      </w:pPr>
      <w:r w:rsidRPr="000B6D5C">
        <w:rPr>
          <w:rFonts w:cs="Times New Roman"/>
          <w:kern w:val="2"/>
          <w:sz w:val="22"/>
          <w:szCs w:val="22"/>
        </w:rPr>
        <w:t>The award shall be made to the responsible Offeror</w:t>
      </w:r>
      <w:r w:rsidR="00E251EC">
        <w:rPr>
          <w:rFonts w:cs="Times New Roman"/>
          <w:kern w:val="2"/>
          <w:sz w:val="22"/>
          <w:szCs w:val="22"/>
        </w:rPr>
        <w:t>(s)</w:t>
      </w:r>
      <w:r w:rsidRPr="000B6D5C">
        <w:rPr>
          <w:rFonts w:cs="Times New Roman"/>
          <w:kern w:val="2"/>
          <w:sz w:val="22"/>
          <w:szCs w:val="22"/>
        </w:rPr>
        <w:t xml:space="preserve"> whose </w:t>
      </w:r>
      <w:r w:rsidR="00BF6FE6" w:rsidRPr="000B6D5C">
        <w:rPr>
          <w:rFonts w:cs="Times New Roman"/>
          <w:kern w:val="2"/>
          <w:sz w:val="22"/>
          <w:szCs w:val="22"/>
        </w:rPr>
        <w:t>proposal</w:t>
      </w:r>
      <w:r w:rsidRPr="000B6D5C">
        <w:rPr>
          <w:rFonts w:cs="Times New Roman"/>
          <w:kern w:val="2"/>
          <w:sz w:val="22"/>
          <w:szCs w:val="22"/>
        </w:rPr>
        <w:t xml:space="preserve"> is most advantageous to the SIC, taking into consideration the evaluation factors</w:t>
      </w:r>
      <w:r w:rsidR="007A7ECF">
        <w:rPr>
          <w:rFonts w:cs="Times New Roman"/>
          <w:kern w:val="2"/>
          <w:sz w:val="22"/>
          <w:szCs w:val="22"/>
        </w:rPr>
        <w:t xml:space="preserve"> noted below</w:t>
      </w:r>
      <w:r w:rsidRPr="000B6D5C">
        <w:rPr>
          <w:rFonts w:cs="Times New Roman"/>
          <w:kern w:val="2"/>
          <w:sz w:val="22"/>
          <w:szCs w:val="22"/>
        </w:rPr>
        <w:t xml:space="preserve">. Please </w:t>
      </w:r>
      <w:r w:rsidR="007A7ECF">
        <w:rPr>
          <w:rFonts w:cs="Times New Roman"/>
          <w:kern w:val="2"/>
          <w:sz w:val="22"/>
          <w:szCs w:val="22"/>
        </w:rPr>
        <w:t>be aware</w:t>
      </w:r>
      <w:r w:rsidRPr="000B6D5C">
        <w:rPr>
          <w:rFonts w:cs="Times New Roman"/>
          <w:kern w:val="2"/>
          <w:sz w:val="22"/>
          <w:szCs w:val="22"/>
        </w:rPr>
        <w:t xml:space="preserve"> that a serious deficiency in any one criterion may be grounds for rejection.</w:t>
      </w:r>
    </w:p>
    <w:p w14:paraId="4EFD7E2B" w14:textId="1D4E802F" w:rsidR="00675CF6" w:rsidRPr="000B6D5C" w:rsidRDefault="0065750D" w:rsidP="00A43FDE">
      <w:pPr>
        <w:keepNext/>
        <w:numPr>
          <w:ilvl w:val="0"/>
          <w:numId w:val="15"/>
        </w:numPr>
        <w:tabs>
          <w:tab w:val="left" w:pos="-720"/>
          <w:tab w:val="left" w:pos="720"/>
          <w:tab w:val="left" w:pos="1080"/>
        </w:tabs>
        <w:spacing w:after="120" w:line="280" w:lineRule="exact"/>
        <w:ind w:left="1296"/>
        <w:rPr>
          <w:rFonts w:cs="Times New Roman"/>
          <w:i/>
          <w:color w:val="000000" w:themeColor="text1"/>
          <w:kern w:val="2"/>
          <w:sz w:val="22"/>
          <w:szCs w:val="22"/>
        </w:rPr>
      </w:pPr>
      <w:r w:rsidRPr="000B6D5C">
        <w:rPr>
          <w:rFonts w:cs="Times New Roman"/>
          <w:i/>
          <w:color w:val="000000" w:themeColor="text1"/>
          <w:kern w:val="2"/>
          <w:sz w:val="22"/>
          <w:szCs w:val="22"/>
        </w:rPr>
        <w:t>Organization</w:t>
      </w:r>
      <w:r w:rsidR="005570B0">
        <w:rPr>
          <w:rFonts w:cs="Times New Roman"/>
          <w:i/>
          <w:color w:val="000000" w:themeColor="text1"/>
          <w:kern w:val="2"/>
          <w:sz w:val="22"/>
          <w:szCs w:val="22"/>
        </w:rPr>
        <w:t>:</w:t>
      </w:r>
    </w:p>
    <w:p w14:paraId="6DDE0C96" w14:textId="2B79F526" w:rsidR="00675CF6" w:rsidRPr="000B6D5C" w:rsidRDefault="00675CF6"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Ownership structure</w:t>
      </w:r>
    </w:p>
    <w:p w14:paraId="2DEC576B" w14:textId="5642BDE8" w:rsidR="00561A78" w:rsidRDefault="00561A78"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Pr>
          <w:rFonts w:cs="Times New Roman"/>
          <w:color w:val="000000" w:themeColor="text1"/>
          <w:kern w:val="2"/>
          <w:sz w:val="22"/>
          <w:szCs w:val="22"/>
        </w:rPr>
        <w:t>Organizational structure</w:t>
      </w:r>
    </w:p>
    <w:p w14:paraId="7A95D5F1" w14:textId="1E153058" w:rsidR="00675CF6" w:rsidRPr="000B6D5C" w:rsidRDefault="00675CF6"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Compliance policies and procedures</w:t>
      </w:r>
    </w:p>
    <w:p w14:paraId="613D7DB4" w14:textId="28998DF4" w:rsidR="000E6F57" w:rsidRPr="000B6D5C" w:rsidRDefault="000E6F57"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Absence of conflicts of interest</w:t>
      </w:r>
    </w:p>
    <w:p w14:paraId="0F0C45AD" w14:textId="25E786C9" w:rsidR="00675CF6" w:rsidRPr="000B6D5C" w:rsidRDefault="000E6F57"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Accommodation for growth</w:t>
      </w:r>
    </w:p>
    <w:p w14:paraId="64D9A4CF" w14:textId="3E2A9464" w:rsidR="000E6F57" w:rsidRPr="000B6D5C" w:rsidRDefault="000E6F57"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Succession plan</w:t>
      </w:r>
    </w:p>
    <w:p w14:paraId="0C94846D" w14:textId="2E390FE0" w:rsidR="004B7CC8" w:rsidRPr="000B6D5C" w:rsidRDefault="00C44785" w:rsidP="00A43FDE">
      <w:pPr>
        <w:keepNext/>
        <w:numPr>
          <w:ilvl w:val="0"/>
          <w:numId w:val="15"/>
        </w:numPr>
        <w:tabs>
          <w:tab w:val="left" w:pos="-720"/>
          <w:tab w:val="left" w:pos="720"/>
        </w:tabs>
        <w:spacing w:before="120" w:after="120" w:line="280" w:lineRule="exact"/>
        <w:ind w:left="1296"/>
        <w:rPr>
          <w:rFonts w:cs="Times New Roman"/>
          <w:i/>
          <w:color w:val="000000" w:themeColor="text1"/>
          <w:kern w:val="2"/>
          <w:sz w:val="22"/>
          <w:szCs w:val="22"/>
        </w:rPr>
      </w:pPr>
      <w:r w:rsidRPr="000B6D5C">
        <w:rPr>
          <w:rFonts w:cs="Times New Roman"/>
          <w:i/>
          <w:color w:val="000000" w:themeColor="text1"/>
          <w:kern w:val="2"/>
          <w:sz w:val="22"/>
          <w:szCs w:val="22"/>
        </w:rPr>
        <w:t xml:space="preserve">Professional </w:t>
      </w:r>
      <w:r w:rsidR="004B7CC8" w:rsidRPr="000B6D5C">
        <w:rPr>
          <w:rFonts w:cs="Times New Roman"/>
          <w:i/>
          <w:color w:val="000000" w:themeColor="text1"/>
          <w:kern w:val="2"/>
          <w:sz w:val="22"/>
          <w:szCs w:val="22"/>
        </w:rPr>
        <w:t>Staff</w:t>
      </w:r>
      <w:r w:rsidR="005570B0">
        <w:rPr>
          <w:rFonts w:cs="Times New Roman"/>
          <w:i/>
          <w:color w:val="000000" w:themeColor="text1"/>
          <w:kern w:val="2"/>
          <w:sz w:val="22"/>
          <w:szCs w:val="22"/>
        </w:rPr>
        <w:t>:</w:t>
      </w:r>
    </w:p>
    <w:p w14:paraId="38A8FA4D" w14:textId="028B877A" w:rsidR="00895648" w:rsidRPr="000B6D5C" w:rsidRDefault="000E6F57"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Qualifications of key personnel</w:t>
      </w:r>
      <w:r w:rsidR="00B03FEE" w:rsidRPr="000B6D5C">
        <w:rPr>
          <w:rFonts w:cs="Times New Roman"/>
          <w:color w:val="000000" w:themeColor="text1"/>
          <w:kern w:val="2"/>
          <w:sz w:val="22"/>
          <w:szCs w:val="22"/>
        </w:rPr>
        <w:t xml:space="preserve">’s </w:t>
      </w:r>
      <w:r w:rsidR="00895648" w:rsidRPr="000B6D5C">
        <w:rPr>
          <w:rFonts w:cs="Times New Roman"/>
          <w:color w:val="000000" w:themeColor="text1"/>
          <w:kern w:val="2"/>
          <w:sz w:val="22"/>
          <w:szCs w:val="22"/>
        </w:rPr>
        <w:t>background and experience on the product</w:t>
      </w:r>
    </w:p>
    <w:p w14:paraId="4597385C" w14:textId="3DD90586" w:rsidR="000E6F57" w:rsidRPr="000B6D5C" w:rsidRDefault="00895648"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R</w:t>
      </w:r>
      <w:r w:rsidR="000E6F57" w:rsidRPr="000B6D5C">
        <w:rPr>
          <w:rFonts w:cs="Times New Roman"/>
          <w:color w:val="000000" w:themeColor="text1"/>
          <w:kern w:val="2"/>
          <w:sz w:val="22"/>
          <w:szCs w:val="22"/>
        </w:rPr>
        <w:t>esults of background and reference checks</w:t>
      </w:r>
    </w:p>
    <w:p w14:paraId="5559F9D6" w14:textId="743CA64A" w:rsidR="000E6F57" w:rsidRPr="000B6D5C" w:rsidRDefault="000E6F57"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Depth of team; adequacy of staffing</w:t>
      </w:r>
    </w:p>
    <w:p w14:paraId="77D26D77" w14:textId="0E3EE270" w:rsidR="000E6F57" w:rsidRPr="000B6D5C" w:rsidRDefault="00252C7A"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T</w:t>
      </w:r>
      <w:r w:rsidR="000E6F57" w:rsidRPr="000B6D5C">
        <w:rPr>
          <w:rFonts w:cs="Times New Roman"/>
          <w:color w:val="000000" w:themeColor="text1"/>
          <w:kern w:val="2"/>
          <w:sz w:val="22"/>
          <w:szCs w:val="22"/>
        </w:rPr>
        <w:t>urnover</w:t>
      </w:r>
    </w:p>
    <w:p w14:paraId="5EBE6F8E" w14:textId="1D819E68" w:rsidR="000E6F57" w:rsidRPr="000B6D5C" w:rsidRDefault="000E6F57"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 xml:space="preserve">Compensation </w:t>
      </w:r>
      <w:r w:rsidR="00252C7A" w:rsidRPr="000B6D5C">
        <w:rPr>
          <w:rFonts w:cs="Times New Roman"/>
          <w:color w:val="000000" w:themeColor="text1"/>
          <w:kern w:val="2"/>
          <w:sz w:val="22"/>
          <w:szCs w:val="22"/>
        </w:rPr>
        <w:t>p</w:t>
      </w:r>
      <w:r w:rsidRPr="000B6D5C">
        <w:rPr>
          <w:rFonts w:cs="Times New Roman"/>
          <w:color w:val="000000" w:themeColor="text1"/>
          <w:kern w:val="2"/>
          <w:sz w:val="22"/>
          <w:szCs w:val="22"/>
        </w:rPr>
        <w:t>lan</w:t>
      </w:r>
    </w:p>
    <w:p w14:paraId="4ACA8835" w14:textId="69607A83" w:rsidR="000E6F57" w:rsidRPr="000B6D5C" w:rsidRDefault="000E6F57" w:rsidP="00A43FDE">
      <w:pPr>
        <w:numPr>
          <w:ilvl w:val="2"/>
          <w:numId w:val="15"/>
        </w:numPr>
        <w:tabs>
          <w:tab w:val="left" w:pos="-720"/>
          <w:tab w:val="left" w:pos="720"/>
          <w:tab w:val="left" w:pos="1080"/>
        </w:tabs>
        <w:spacing w:after="120"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 xml:space="preserve">Experience working with or representing public institutional investors in investment and advisement </w:t>
      </w:r>
      <w:proofErr w:type="gramStart"/>
      <w:r w:rsidRPr="000B6D5C">
        <w:rPr>
          <w:rFonts w:cs="Times New Roman"/>
          <w:color w:val="000000" w:themeColor="text1"/>
          <w:kern w:val="2"/>
          <w:sz w:val="22"/>
          <w:szCs w:val="22"/>
        </w:rPr>
        <w:t>matters</w:t>
      </w:r>
      <w:proofErr w:type="gramEnd"/>
    </w:p>
    <w:p w14:paraId="56D82920" w14:textId="51C919AA" w:rsidR="004B7CC8" w:rsidRPr="000B6D5C" w:rsidRDefault="004B7CC8" w:rsidP="00A43FDE">
      <w:pPr>
        <w:keepNext/>
        <w:numPr>
          <w:ilvl w:val="0"/>
          <w:numId w:val="15"/>
        </w:numPr>
        <w:tabs>
          <w:tab w:val="left" w:pos="-720"/>
          <w:tab w:val="left" w:pos="720"/>
        </w:tabs>
        <w:spacing w:before="120" w:after="120" w:line="280" w:lineRule="exact"/>
        <w:ind w:left="1296"/>
        <w:rPr>
          <w:rFonts w:cs="Times New Roman"/>
          <w:i/>
          <w:color w:val="000000" w:themeColor="text1"/>
          <w:kern w:val="2"/>
          <w:sz w:val="22"/>
          <w:szCs w:val="22"/>
        </w:rPr>
      </w:pPr>
      <w:r w:rsidRPr="000B6D5C">
        <w:rPr>
          <w:rFonts w:cs="Times New Roman"/>
          <w:i/>
          <w:color w:val="000000" w:themeColor="text1"/>
          <w:kern w:val="2"/>
          <w:sz w:val="22"/>
          <w:szCs w:val="22"/>
        </w:rPr>
        <w:t>Philosophy</w:t>
      </w:r>
      <w:r w:rsidR="00895648" w:rsidRPr="000B6D5C">
        <w:rPr>
          <w:rFonts w:cs="Times New Roman"/>
          <w:i/>
          <w:color w:val="000000" w:themeColor="text1"/>
          <w:kern w:val="2"/>
          <w:sz w:val="22"/>
          <w:szCs w:val="22"/>
        </w:rPr>
        <w:t xml:space="preserve"> and </w:t>
      </w:r>
      <w:r w:rsidRPr="000B6D5C">
        <w:rPr>
          <w:rFonts w:cs="Times New Roman"/>
          <w:i/>
          <w:color w:val="000000" w:themeColor="text1"/>
          <w:kern w:val="2"/>
          <w:sz w:val="22"/>
          <w:szCs w:val="22"/>
        </w:rPr>
        <w:t>Process</w:t>
      </w:r>
      <w:r w:rsidR="005570B0">
        <w:rPr>
          <w:rFonts w:cs="Times New Roman"/>
          <w:i/>
          <w:color w:val="000000" w:themeColor="text1"/>
          <w:kern w:val="2"/>
          <w:sz w:val="22"/>
          <w:szCs w:val="22"/>
        </w:rPr>
        <w:t>:</w:t>
      </w:r>
    </w:p>
    <w:p w14:paraId="3DAEA297" w14:textId="39C6D16C" w:rsidR="00895648" w:rsidRPr="000B6D5C" w:rsidRDefault="00D61DC1"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Portfolio construction method</w:t>
      </w:r>
    </w:p>
    <w:p w14:paraId="6FA05F42" w14:textId="1B5CF879" w:rsidR="00D61DC1" w:rsidRPr="000B6D5C" w:rsidRDefault="00D61DC1"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Strength and consistency of process</w:t>
      </w:r>
    </w:p>
    <w:p w14:paraId="76735019" w14:textId="58B5046F" w:rsidR="00D61DC1" w:rsidRPr="000B6D5C" w:rsidRDefault="0070679A"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Idea generation and research capabilities</w:t>
      </w:r>
    </w:p>
    <w:p w14:paraId="40D4C94A" w14:textId="3378054B" w:rsidR="0070679A" w:rsidRPr="000B6D5C" w:rsidRDefault="0070679A"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Portfolio consisten</w:t>
      </w:r>
      <w:r w:rsidR="00252C7A" w:rsidRPr="000B6D5C">
        <w:rPr>
          <w:rFonts w:cs="Times New Roman"/>
          <w:color w:val="000000" w:themeColor="text1"/>
          <w:kern w:val="2"/>
          <w:sz w:val="22"/>
          <w:szCs w:val="22"/>
        </w:rPr>
        <w:t>cy</w:t>
      </w:r>
      <w:r w:rsidRPr="000B6D5C">
        <w:rPr>
          <w:rFonts w:cs="Times New Roman"/>
          <w:color w:val="000000" w:themeColor="text1"/>
          <w:kern w:val="2"/>
          <w:sz w:val="22"/>
          <w:szCs w:val="22"/>
        </w:rPr>
        <w:t xml:space="preserve"> with process</w:t>
      </w:r>
    </w:p>
    <w:p w14:paraId="3E3AFF9D" w14:textId="1E6FE876" w:rsidR="0070679A" w:rsidRPr="000B6D5C" w:rsidRDefault="0070679A" w:rsidP="00A43FDE">
      <w:pPr>
        <w:numPr>
          <w:ilvl w:val="2"/>
          <w:numId w:val="15"/>
        </w:numPr>
        <w:tabs>
          <w:tab w:val="left" w:pos="-720"/>
          <w:tab w:val="left" w:pos="720"/>
          <w:tab w:val="left" w:pos="1080"/>
        </w:tabs>
        <w:spacing w:after="120"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Trading process and cost</w:t>
      </w:r>
      <w:r w:rsidR="00252C7A" w:rsidRPr="000B6D5C">
        <w:rPr>
          <w:rFonts w:cs="Times New Roman"/>
          <w:color w:val="000000" w:themeColor="text1"/>
          <w:kern w:val="2"/>
          <w:sz w:val="22"/>
          <w:szCs w:val="22"/>
        </w:rPr>
        <w:t>s</w:t>
      </w:r>
    </w:p>
    <w:p w14:paraId="786CFACE" w14:textId="36513746" w:rsidR="004B7CC8" w:rsidRPr="000B6D5C" w:rsidRDefault="004B7CC8" w:rsidP="00A43FDE">
      <w:pPr>
        <w:keepNext/>
        <w:numPr>
          <w:ilvl w:val="0"/>
          <w:numId w:val="15"/>
        </w:numPr>
        <w:tabs>
          <w:tab w:val="left" w:pos="-720"/>
          <w:tab w:val="left" w:pos="720"/>
        </w:tabs>
        <w:spacing w:before="120" w:after="120" w:line="280" w:lineRule="exact"/>
        <w:ind w:left="1296"/>
        <w:rPr>
          <w:rFonts w:cs="Times New Roman"/>
          <w:i/>
          <w:color w:val="000000" w:themeColor="text1"/>
          <w:kern w:val="2"/>
          <w:sz w:val="22"/>
          <w:szCs w:val="22"/>
        </w:rPr>
      </w:pPr>
      <w:r w:rsidRPr="000B6D5C">
        <w:rPr>
          <w:rFonts w:cs="Times New Roman"/>
          <w:i/>
          <w:color w:val="000000" w:themeColor="text1"/>
          <w:kern w:val="2"/>
          <w:sz w:val="22"/>
          <w:szCs w:val="22"/>
        </w:rPr>
        <w:t>Performance</w:t>
      </w:r>
      <w:r w:rsidR="00D61DC1" w:rsidRPr="000B6D5C">
        <w:rPr>
          <w:rFonts w:cs="Times New Roman"/>
          <w:i/>
          <w:color w:val="000000" w:themeColor="text1"/>
          <w:kern w:val="2"/>
          <w:sz w:val="22"/>
          <w:szCs w:val="22"/>
        </w:rPr>
        <w:t xml:space="preserve"> and </w:t>
      </w:r>
      <w:r w:rsidR="00D60470" w:rsidRPr="000B6D5C">
        <w:rPr>
          <w:rFonts w:cs="Times New Roman"/>
          <w:i/>
          <w:color w:val="000000" w:themeColor="text1"/>
          <w:kern w:val="2"/>
          <w:sz w:val="22"/>
          <w:szCs w:val="22"/>
        </w:rPr>
        <w:t xml:space="preserve">Complimentary </w:t>
      </w:r>
      <w:r w:rsidR="00D61DC1" w:rsidRPr="000B6D5C">
        <w:rPr>
          <w:rFonts w:cs="Times New Roman"/>
          <w:i/>
          <w:color w:val="000000" w:themeColor="text1"/>
          <w:kern w:val="2"/>
          <w:sz w:val="22"/>
          <w:szCs w:val="22"/>
        </w:rPr>
        <w:t>E</w:t>
      </w:r>
      <w:r w:rsidR="00D60470" w:rsidRPr="000B6D5C">
        <w:rPr>
          <w:rFonts w:cs="Times New Roman"/>
          <w:i/>
          <w:color w:val="000000" w:themeColor="text1"/>
          <w:kern w:val="2"/>
          <w:sz w:val="22"/>
          <w:szCs w:val="22"/>
        </w:rPr>
        <w:t xml:space="preserve">ffect </w:t>
      </w:r>
      <w:r w:rsidR="00F25F4E" w:rsidRPr="000B6D5C">
        <w:rPr>
          <w:rFonts w:cs="Times New Roman"/>
          <w:i/>
          <w:color w:val="000000" w:themeColor="text1"/>
          <w:kern w:val="2"/>
          <w:sz w:val="22"/>
          <w:szCs w:val="22"/>
        </w:rPr>
        <w:t xml:space="preserve">on </w:t>
      </w:r>
      <w:r w:rsidR="00D61DC1" w:rsidRPr="000B6D5C">
        <w:rPr>
          <w:rFonts w:cs="Times New Roman"/>
          <w:i/>
          <w:color w:val="000000" w:themeColor="text1"/>
          <w:kern w:val="2"/>
          <w:sz w:val="22"/>
          <w:szCs w:val="22"/>
        </w:rPr>
        <w:t>Asset Class</w:t>
      </w:r>
      <w:r w:rsidR="005570B0">
        <w:rPr>
          <w:rFonts w:cs="Times New Roman"/>
          <w:i/>
          <w:color w:val="000000" w:themeColor="text1"/>
          <w:kern w:val="2"/>
          <w:sz w:val="22"/>
          <w:szCs w:val="22"/>
        </w:rPr>
        <w:t>:</w:t>
      </w:r>
    </w:p>
    <w:p w14:paraId="07DEA9B3" w14:textId="2D1BCBE9" w:rsidR="0070679A" w:rsidRPr="000B6D5C" w:rsidRDefault="00F25F4E" w:rsidP="00A43FDE">
      <w:pPr>
        <w:numPr>
          <w:ilvl w:val="2"/>
          <w:numId w:val="15"/>
        </w:numPr>
        <w:tabs>
          <w:tab w:val="left" w:pos="-720"/>
          <w:tab w:val="left" w:pos="720"/>
          <w:tab w:val="left" w:pos="1080"/>
        </w:tabs>
        <w:spacing w:after="120"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Performance History: Periods to be evaluated will include</w:t>
      </w:r>
      <w:r w:rsidR="00F55406" w:rsidRPr="000B6D5C">
        <w:rPr>
          <w:rFonts w:cs="Times New Roman"/>
          <w:color w:val="000000" w:themeColor="text1"/>
          <w:kern w:val="2"/>
          <w:sz w:val="22"/>
          <w:szCs w:val="22"/>
        </w:rPr>
        <w:t xml:space="preserve"> t</w:t>
      </w:r>
      <w:r w:rsidRPr="000B6D5C">
        <w:rPr>
          <w:rFonts w:cs="Times New Roman"/>
          <w:color w:val="000000" w:themeColor="text1"/>
          <w:kern w:val="2"/>
          <w:sz w:val="22"/>
          <w:szCs w:val="22"/>
        </w:rPr>
        <w:t>he 1</w:t>
      </w:r>
      <w:r w:rsidR="00F55406" w:rsidRPr="000B6D5C">
        <w:rPr>
          <w:rFonts w:cs="Times New Roman"/>
          <w:color w:val="000000" w:themeColor="text1"/>
          <w:kern w:val="2"/>
          <w:sz w:val="22"/>
          <w:szCs w:val="22"/>
        </w:rPr>
        <w:t>,</w:t>
      </w:r>
      <w:r w:rsidRPr="000B6D5C">
        <w:rPr>
          <w:rFonts w:cs="Times New Roman"/>
          <w:color w:val="000000" w:themeColor="text1"/>
          <w:kern w:val="2"/>
          <w:sz w:val="22"/>
          <w:szCs w:val="22"/>
        </w:rPr>
        <w:t xml:space="preserve"> 3, 5, 7</w:t>
      </w:r>
      <w:r w:rsidR="003800CD">
        <w:rPr>
          <w:rFonts w:cs="Times New Roman"/>
          <w:color w:val="000000" w:themeColor="text1"/>
          <w:kern w:val="2"/>
          <w:sz w:val="22"/>
          <w:szCs w:val="22"/>
        </w:rPr>
        <w:t>,</w:t>
      </w:r>
      <w:r w:rsidRPr="000B6D5C">
        <w:rPr>
          <w:rFonts w:cs="Times New Roman"/>
          <w:color w:val="000000" w:themeColor="text1"/>
          <w:kern w:val="2"/>
          <w:sz w:val="22"/>
          <w:szCs w:val="22"/>
        </w:rPr>
        <w:t xml:space="preserve"> and 10-year annualized periods and rolling 3-year periods for periods up to a minimum o</w:t>
      </w:r>
      <w:r w:rsidRPr="005F1259">
        <w:rPr>
          <w:rFonts w:cs="Times New Roman"/>
          <w:kern w:val="2"/>
          <w:sz w:val="22"/>
          <w:szCs w:val="22"/>
        </w:rPr>
        <w:t xml:space="preserve">f </w:t>
      </w:r>
      <w:r w:rsidR="003800CD" w:rsidRPr="005F1259">
        <w:rPr>
          <w:rFonts w:cs="Times New Roman"/>
          <w:kern w:val="2"/>
          <w:sz w:val="22"/>
          <w:szCs w:val="22"/>
        </w:rPr>
        <w:t>10</w:t>
      </w:r>
      <w:r w:rsidRPr="005F1259">
        <w:rPr>
          <w:rFonts w:cs="Times New Roman"/>
          <w:kern w:val="2"/>
          <w:sz w:val="22"/>
          <w:szCs w:val="22"/>
        </w:rPr>
        <w:t xml:space="preserve"> yea</w:t>
      </w:r>
      <w:r w:rsidRPr="000B6D5C">
        <w:rPr>
          <w:rFonts w:cs="Times New Roman"/>
          <w:color w:val="000000" w:themeColor="text1"/>
          <w:kern w:val="2"/>
          <w:sz w:val="22"/>
          <w:szCs w:val="22"/>
        </w:rPr>
        <w:t xml:space="preserve">rs (more if available). Other periods, if </w:t>
      </w:r>
      <w:r w:rsidR="007B7647" w:rsidRPr="000B6D5C">
        <w:rPr>
          <w:rFonts w:cs="Times New Roman"/>
          <w:color w:val="000000" w:themeColor="text1"/>
          <w:kern w:val="2"/>
          <w:sz w:val="22"/>
          <w:szCs w:val="22"/>
        </w:rPr>
        <w:t xml:space="preserve">information is </w:t>
      </w:r>
      <w:r w:rsidRPr="000B6D5C">
        <w:rPr>
          <w:rFonts w:cs="Times New Roman"/>
          <w:color w:val="000000" w:themeColor="text1"/>
          <w:kern w:val="2"/>
          <w:sz w:val="22"/>
          <w:szCs w:val="22"/>
        </w:rPr>
        <w:t>available, may be evaluated solely at the SIC’s discretion.</w:t>
      </w:r>
    </w:p>
    <w:p w14:paraId="0420EB0F" w14:textId="17D4159A" w:rsidR="00F25F4E" w:rsidRPr="000B6D5C" w:rsidRDefault="00F25F4E" w:rsidP="00A43FDE">
      <w:pPr>
        <w:numPr>
          <w:ilvl w:val="2"/>
          <w:numId w:val="15"/>
        </w:numPr>
        <w:tabs>
          <w:tab w:val="left" w:pos="-720"/>
          <w:tab w:val="left" w:pos="720"/>
          <w:tab w:val="left" w:pos="1080"/>
        </w:tabs>
        <w:spacing w:after="120"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Other performance criteria, including but not limited to, various return and risk ratios based on other time periods, may be evaluated.</w:t>
      </w:r>
    </w:p>
    <w:p w14:paraId="7DE6464F" w14:textId="09E68247" w:rsidR="00F25F4E" w:rsidRPr="000B6D5C" w:rsidRDefault="00F25F4E" w:rsidP="00A43FDE">
      <w:pPr>
        <w:numPr>
          <w:ilvl w:val="2"/>
          <w:numId w:val="15"/>
        </w:numPr>
        <w:tabs>
          <w:tab w:val="left" w:pos="-720"/>
          <w:tab w:val="left" w:pos="720"/>
          <w:tab w:val="left" w:pos="1080"/>
        </w:tabs>
        <w:spacing w:after="120"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 xml:space="preserve">The Offeror’s proposed product alignment with the RFP scope and </w:t>
      </w:r>
      <w:r w:rsidR="00252C7A" w:rsidRPr="000B6D5C">
        <w:rPr>
          <w:rFonts w:cs="Times New Roman"/>
          <w:color w:val="000000" w:themeColor="text1"/>
          <w:kern w:val="2"/>
          <w:sz w:val="22"/>
          <w:szCs w:val="22"/>
        </w:rPr>
        <w:t xml:space="preserve">its </w:t>
      </w:r>
      <w:r w:rsidRPr="000B6D5C">
        <w:rPr>
          <w:rFonts w:cs="Times New Roman"/>
          <w:color w:val="000000" w:themeColor="text1"/>
          <w:kern w:val="2"/>
          <w:sz w:val="22"/>
          <w:szCs w:val="22"/>
        </w:rPr>
        <w:t xml:space="preserve">complimentary effect on </w:t>
      </w:r>
      <w:r w:rsidR="00F55406" w:rsidRPr="000B6D5C">
        <w:rPr>
          <w:rFonts w:cs="Times New Roman"/>
          <w:color w:val="000000" w:themeColor="text1"/>
          <w:kern w:val="2"/>
          <w:sz w:val="22"/>
          <w:szCs w:val="22"/>
        </w:rPr>
        <w:t xml:space="preserve">the </w:t>
      </w:r>
      <w:r w:rsidRPr="000B6D5C">
        <w:rPr>
          <w:rFonts w:cs="Times New Roman"/>
          <w:color w:val="000000" w:themeColor="text1"/>
          <w:kern w:val="2"/>
          <w:sz w:val="22"/>
          <w:szCs w:val="22"/>
        </w:rPr>
        <w:t>sub</w:t>
      </w:r>
      <w:r w:rsidR="00E75D1C">
        <w:rPr>
          <w:rFonts w:cs="Times New Roman"/>
          <w:color w:val="000000" w:themeColor="text1"/>
          <w:kern w:val="2"/>
          <w:sz w:val="22"/>
          <w:szCs w:val="22"/>
        </w:rPr>
        <w:t>-</w:t>
      </w:r>
      <w:r w:rsidRPr="000B6D5C">
        <w:rPr>
          <w:rFonts w:cs="Times New Roman"/>
          <w:color w:val="000000" w:themeColor="text1"/>
          <w:kern w:val="2"/>
          <w:sz w:val="22"/>
          <w:szCs w:val="22"/>
        </w:rPr>
        <w:t>asset class composite.</w:t>
      </w:r>
    </w:p>
    <w:p w14:paraId="062436D2" w14:textId="04510F26" w:rsidR="004B7CC8" w:rsidRPr="000B6D5C" w:rsidRDefault="004B7CC8" w:rsidP="00A43FDE">
      <w:pPr>
        <w:keepNext/>
        <w:numPr>
          <w:ilvl w:val="0"/>
          <w:numId w:val="15"/>
        </w:numPr>
        <w:tabs>
          <w:tab w:val="left" w:pos="-720"/>
          <w:tab w:val="left" w:pos="720"/>
        </w:tabs>
        <w:spacing w:before="120" w:after="120" w:line="280" w:lineRule="exact"/>
        <w:ind w:left="1296"/>
        <w:rPr>
          <w:rFonts w:cs="Times New Roman"/>
          <w:i/>
          <w:color w:val="000000" w:themeColor="text1"/>
          <w:kern w:val="2"/>
          <w:sz w:val="22"/>
          <w:szCs w:val="22"/>
        </w:rPr>
      </w:pPr>
      <w:r w:rsidRPr="000B6D5C">
        <w:rPr>
          <w:rFonts w:cs="Times New Roman"/>
          <w:i/>
          <w:color w:val="000000" w:themeColor="text1"/>
          <w:kern w:val="2"/>
          <w:sz w:val="22"/>
          <w:szCs w:val="22"/>
        </w:rPr>
        <w:t>Portfolio Risk Management</w:t>
      </w:r>
      <w:r w:rsidR="005570B0">
        <w:rPr>
          <w:rFonts w:cs="Times New Roman"/>
          <w:i/>
          <w:color w:val="000000" w:themeColor="text1"/>
          <w:kern w:val="2"/>
          <w:sz w:val="22"/>
          <w:szCs w:val="22"/>
        </w:rPr>
        <w:t>:</w:t>
      </w:r>
    </w:p>
    <w:p w14:paraId="3657BBFB" w14:textId="42416F56" w:rsidR="004C680E" w:rsidRPr="000B6D5C" w:rsidRDefault="004C680E"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Diversification</w:t>
      </w:r>
    </w:p>
    <w:p w14:paraId="5ED34DAB" w14:textId="63591759" w:rsidR="004C680E" w:rsidRPr="000B6D5C" w:rsidRDefault="007C5F43"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Sector, industry, and position-size constraints</w:t>
      </w:r>
    </w:p>
    <w:p w14:paraId="6B578FE1" w14:textId="6BE19AC1" w:rsidR="004C680E" w:rsidRPr="000B6D5C" w:rsidRDefault="004C680E"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Liquidity</w:t>
      </w:r>
    </w:p>
    <w:p w14:paraId="1937A71F" w14:textId="48FACDC2" w:rsidR="004C680E" w:rsidRPr="000B6D5C" w:rsidRDefault="004C680E"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 xml:space="preserve">Standard </w:t>
      </w:r>
      <w:r w:rsidR="00866248" w:rsidRPr="000B6D5C">
        <w:rPr>
          <w:rFonts w:cs="Times New Roman"/>
          <w:color w:val="000000" w:themeColor="text1"/>
          <w:kern w:val="2"/>
          <w:sz w:val="22"/>
          <w:szCs w:val="22"/>
        </w:rPr>
        <w:t>d</w:t>
      </w:r>
      <w:r w:rsidRPr="000B6D5C">
        <w:rPr>
          <w:rFonts w:cs="Times New Roman"/>
          <w:color w:val="000000" w:themeColor="text1"/>
          <w:kern w:val="2"/>
          <w:sz w:val="22"/>
          <w:szCs w:val="22"/>
        </w:rPr>
        <w:t>eviation</w:t>
      </w:r>
    </w:p>
    <w:p w14:paraId="071317D2" w14:textId="199A3D61" w:rsidR="004C680E" w:rsidRPr="000B6D5C" w:rsidRDefault="004C680E"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Capacity</w:t>
      </w:r>
    </w:p>
    <w:p w14:paraId="028598AD" w14:textId="4D317227" w:rsidR="004C680E" w:rsidRPr="000B6D5C" w:rsidRDefault="004C680E" w:rsidP="00A43FDE">
      <w:pPr>
        <w:numPr>
          <w:ilvl w:val="2"/>
          <w:numId w:val="15"/>
        </w:numPr>
        <w:tabs>
          <w:tab w:val="left" w:pos="-720"/>
          <w:tab w:val="left" w:pos="720"/>
          <w:tab w:val="left" w:pos="1080"/>
        </w:tabs>
        <w:spacing w:after="120"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 xml:space="preserve">Sell </w:t>
      </w:r>
      <w:r w:rsidR="00866248" w:rsidRPr="000B6D5C">
        <w:rPr>
          <w:rFonts w:cs="Times New Roman"/>
          <w:color w:val="000000" w:themeColor="text1"/>
          <w:kern w:val="2"/>
          <w:sz w:val="22"/>
          <w:szCs w:val="22"/>
        </w:rPr>
        <w:t>d</w:t>
      </w:r>
      <w:r w:rsidRPr="000B6D5C">
        <w:rPr>
          <w:rFonts w:cs="Times New Roman"/>
          <w:color w:val="000000" w:themeColor="text1"/>
          <w:kern w:val="2"/>
          <w:sz w:val="22"/>
          <w:szCs w:val="22"/>
        </w:rPr>
        <w:t>iscipline</w:t>
      </w:r>
    </w:p>
    <w:p w14:paraId="5A3EDFF7" w14:textId="018A32B7" w:rsidR="004B7CC8" w:rsidRPr="000B6D5C" w:rsidRDefault="004B7CC8" w:rsidP="00A43FDE">
      <w:pPr>
        <w:keepNext/>
        <w:numPr>
          <w:ilvl w:val="0"/>
          <w:numId w:val="15"/>
        </w:numPr>
        <w:tabs>
          <w:tab w:val="left" w:pos="-720"/>
          <w:tab w:val="left" w:pos="720"/>
        </w:tabs>
        <w:spacing w:before="120" w:after="120" w:line="280" w:lineRule="exact"/>
        <w:ind w:left="1296"/>
        <w:rPr>
          <w:rFonts w:cs="Times New Roman"/>
          <w:i/>
          <w:color w:val="000000" w:themeColor="text1"/>
          <w:kern w:val="2"/>
          <w:sz w:val="22"/>
          <w:szCs w:val="22"/>
        </w:rPr>
      </w:pPr>
      <w:r w:rsidRPr="000B6D5C">
        <w:rPr>
          <w:rFonts w:cs="Times New Roman"/>
          <w:i/>
          <w:color w:val="000000" w:themeColor="text1"/>
          <w:kern w:val="2"/>
          <w:sz w:val="22"/>
          <w:szCs w:val="22"/>
        </w:rPr>
        <w:t>Operations</w:t>
      </w:r>
      <w:r w:rsidR="00034652">
        <w:rPr>
          <w:rFonts w:cs="Times New Roman"/>
          <w:i/>
          <w:color w:val="000000" w:themeColor="text1"/>
          <w:kern w:val="2"/>
          <w:sz w:val="22"/>
          <w:szCs w:val="22"/>
        </w:rPr>
        <w:t>:</w:t>
      </w:r>
    </w:p>
    <w:p w14:paraId="3922ECA3" w14:textId="7CF519AE" w:rsidR="004C680E" w:rsidRPr="000B6D5C" w:rsidRDefault="004C680E"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Quality and quantity of people</w:t>
      </w:r>
    </w:p>
    <w:p w14:paraId="0BDCF4E5" w14:textId="61E72E68" w:rsidR="004C680E" w:rsidRPr="000B6D5C" w:rsidRDefault="004C680E"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Segregation of duties</w:t>
      </w:r>
    </w:p>
    <w:p w14:paraId="36ABBA34" w14:textId="7CEC31E8" w:rsidR="004C680E" w:rsidRPr="000B6D5C" w:rsidRDefault="004C680E"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Computer systems</w:t>
      </w:r>
    </w:p>
    <w:p w14:paraId="75131B87" w14:textId="0C43813A" w:rsidR="004C680E" w:rsidRPr="000B6D5C" w:rsidRDefault="004C680E"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 xml:space="preserve">Backup and </w:t>
      </w:r>
      <w:r w:rsidR="00866248" w:rsidRPr="000B6D5C">
        <w:rPr>
          <w:rFonts w:cs="Times New Roman"/>
          <w:color w:val="000000" w:themeColor="text1"/>
          <w:kern w:val="2"/>
          <w:sz w:val="22"/>
          <w:szCs w:val="22"/>
        </w:rPr>
        <w:t>r</w:t>
      </w:r>
      <w:r w:rsidRPr="000B6D5C">
        <w:rPr>
          <w:rFonts w:cs="Times New Roman"/>
          <w:color w:val="000000" w:themeColor="text1"/>
          <w:kern w:val="2"/>
          <w:sz w:val="22"/>
          <w:szCs w:val="22"/>
        </w:rPr>
        <w:t>ecovery</w:t>
      </w:r>
    </w:p>
    <w:p w14:paraId="7914048C" w14:textId="14C14FEF" w:rsidR="004C680E" w:rsidRPr="000B6D5C" w:rsidRDefault="004C680E"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 xml:space="preserve">Reconciliation and </w:t>
      </w:r>
      <w:r w:rsidR="00866248" w:rsidRPr="000B6D5C">
        <w:rPr>
          <w:rFonts w:cs="Times New Roman"/>
          <w:color w:val="000000" w:themeColor="text1"/>
          <w:kern w:val="2"/>
          <w:sz w:val="22"/>
          <w:szCs w:val="22"/>
        </w:rPr>
        <w:t>a</w:t>
      </w:r>
      <w:r w:rsidRPr="000B6D5C">
        <w:rPr>
          <w:rFonts w:cs="Times New Roman"/>
          <w:color w:val="000000" w:themeColor="text1"/>
          <w:kern w:val="2"/>
          <w:sz w:val="22"/>
          <w:szCs w:val="22"/>
        </w:rPr>
        <w:t>dministration</w:t>
      </w:r>
    </w:p>
    <w:p w14:paraId="0FFF6E77" w14:textId="572450B3" w:rsidR="004C680E" w:rsidRPr="000B6D5C" w:rsidRDefault="004C680E"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Reporting</w:t>
      </w:r>
    </w:p>
    <w:p w14:paraId="553D8B98" w14:textId="2738CACE" w:rsidR="004C680E" w:rsidRPr="000B6D5C" w:rsidRDefault="004C680E" w:rsidP="00A43FDE">
      <w:pPr>
        <w:numPr>
          <w:ilvl w:val="2"/>
          <w:numId w:val="15"/>
        </w:numPr>
        <w:tabs>
          <w:tab w:val="left" w:pos="-720"/>
          <w:tab w:val="left" w:pos="720"/>
          <w:tab w:val="left" w:pos="1080"/>
        </w:tabs>
        <w:spacing w:after="120"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 xml:space="preserve">Client </w:t>
      </w:r>
      <w:r w:rsidR="00866248" w:rsidRPr="000B6D5C">
        <w:rPr>
          <w:rFonts w:cs="Times New Roman"/>
          <w:color w:val="000000" w:themeColor="text1"/>
          <w:kern w:val="2"/>
          <w:sz w:val="22"/>
          <w:szCs w:val="22"/>
        </w:rPr>
        <w:t>s</w:t>
      </w:r>
      <w:r w:rsidRPr="000B6D5C">
        <w:rPr>
          <w:rFonts w:cs="Times New Roman"/>
          <w:color w:val="000000" w:themeColor="text1"/>
          <w:kern w:val="2"/>
          <w:sz w:val="22"/>
          <w:szCs w:val="22"/>
        </w:rPr>
        <w:t>ervice</w:t>
      </w:r>
      <w:r w:rsidR="00B03FEE" w:rsidRPr="000B6D5C">
        <w:rPr>
          <w:rFonts w:cs="Times New Roman"/>
          <w:color w:val="000000" w:themeColor="text1"/>
          <w:kern w:val="2"/>
          <w:sz w:val="22"/>
          <w:szCs w:val="22"/>
        </w:rPr>
        <w:t>s</w:t>
      </w:r>
    </w:p>
    <w:p w14:paraId="3521212F" w14:textId="48C90A44" w:rsidR="004B7CC8" w:rsidRPr="000B6D5C" w:rsidRDefault="003E42DC" w:rsidP="00A43FDE">
      <w:pPr>
        <w:keepNext/>
        <w:numPr>
          <w:ilvl w:val="0"/>
          <w:numId w:val="15"/>
        </w:numPr>
        <w:tabs>
          <w:tab w:val="left" w:pos="-720"/>
          <w:tab w:val="left" w:pos="720"/>
        </w:tabs>
        <w:spacing w:before="120" w:after="120" w:line="280" w:lineRule="exact"/>
        <w:ind w:left="1296"/>
        <w:rPr>
          <w:rFonts w:cs="Times New Roman"/>
          <w:i/>
          <w:color w:val="000000" w:themeColor="text1"/>
          <w:kern w:val="2"/>
          <w:sz w:val="22"/>
          <w:szCs w:val="22"/>
        </w:rPr>
      </w:pPr>
      <w:r w:rsidRPr="000B6D5C">
        <w:rPr>
          <w:rFonts w:cs="Times New Roman"/>
          <w:i/>
          <w:color w:val="000000" w:themeColor="text1"/>
          <w:kern w:val="2"/>
          <w:sz w:val="22"/>
          <w:szCs w:val="22"/>
        </w:rPr>
        <w:t>Fees</w:t>
      </w:r>
      <w:r w:rsidR="003647C0">
        <w:rPr>
          <w:rFonts w:cs="Times New Roman"/>
          <w:i/>
          <w:color w:val="000000" w:themeColor="text1"/>
          <w:kern w:val="2"/>
          <w:sz w:val="22"/>
          <w:szCs w:val="22"/>
        </w:rPr>
        <w:t>:</w:t>
      </w:r>
    </w:p>
    <w:p w14:paraId="5302CF2E" w14:textId="639BACD7" w:rsidR="004C680E" w:rsidRPr="000B6D5C" w:rsidRDefault="00F55406"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Within the SIC f</w:t>
      </w:r>
      <w:r w:rsidR="004C680E" w:rsidRPr="000B6D5C">
        <w:rPr>
          <w:rFonts w:cs="Times New Roman"/>
          <w:color w:val="000000" w:themeColor="text1"/>
          <w:kern w:val="2"/>
          <w:sz w:val="22"/>
          <w:szCs w:val="22"/>
        </w:rPr>
        <w:t>ee guidelines</w:t>
      </w:r>
    </w:p>
    <w:p w14:paraId="2DD30003" w14:textId="55C467A2" w:rsidR="004C680E" w:rsidRPr="000B6D5C" w:rsidRDefault="00F55406" w:rsidP="00A43FDE">
      <w:pPr>
        <w:numPr>
          <w:ilvl w:val="2"/>
          <w:numId w:val="15"/>
        </w:numPr>
        <w:tabs>
          <w:tab w:val="left" w:pos="-720"/>
          <w:tab w:val="left" w:pos="720"/>
          <w:tab w:val="left" w:pos="1080"/>
        </w:tabs>
        <w:spacing w:line="280" w:lineRule="exact"/>
        <w:ind w:left="1656" w:hanging="360"/>
        <w:rPr>
          <w:rFonts w:cs="Times New Roman"/>
          <w:color w:val="000000" w:themeColor="text1"/>
          <w:kern w:val="2"/>
          <w:sz w:val="22"/>
          <w:szCs w:val="22"/>
        </w:rPr>
      </w:pPr>
      <w:r w:rsidRPr="000B6D5C">
        <w:rPr>
          <w:rFonts w:cs="Times New Roman"/>
          <w:color w:val="000000" w:themeColor="text1"/>
          <w:kern w:val="2"/>
          <w:sz w:val="22"/>
          <w:szCs w:val="22"/>
        </w:rPr>
        <w:t>Note: t</w:t>
      </w:r>
      <w:r w:rsidR="004C680E" w:rsidRPr="000B6D5C">
        <w:rPr>
          <w:rFonts w:cs="Times New Roman"/>
          <w:color w:val="000000" w:themeColor="text1"/>
          <w:kern w:val="2"/>
          <w:sz w:val="22"/>
          <w:szCs w:val="22"/>
        </w:rPr>
        <w:t>he SIC reserves the right to negotiate all fees</w:t>
      </w:r>
    </w:p>
    <w:p w14:paraId="12B446F0" w14:textId="77777777" w:rsidR="004B7CC8" w:rsidRPr="000B6D5C" w:rsidRDefault="004B7CC8" w:rsidP="00816306">
      <w:pPr>
        <w:spacing w:line="280" w:lineRule="exact"/>
        <w:rPr>
          <w:rFonts w:cs="Times New Roman"/>
          <w:kern w:val="2"/>
          <w:sz w:val="22"/>
          <w:szCs w:val="22"/>
        </w:rPr>
      </w:pPr>
    </w:p>
    <w:p w14:paraId="2912227B" w14:textId="77777777" w:rsidR="001B056C" w:rsidRPr="000B6D5C" w:rsidRDefault="001B056C" w:rsidP="00816306">
      <w:pPr>
        <w:spacing w:line="280" w:lineRule="exact"/>
        <w:rPr>
          <w:rFonts w:cs="Times New Roman"/>
          <w:b/>
          <w:kern w:val="2"/>
          <w:sz w:val="22"/>
          <w:szCs w:val="22"/>
        </w:rPr>
      </w:pPr>
      <w:r w:rsidRPr="00C20FE8">
        <w:rPr>
          <w:rFonts w:cs="Times New Roman"/>
          <w:b/>
          <w:kern w:val="2"/>
          <w:szCs w:val="22"/>
        </w:rPr>
        <w:br w:type="page"/>
      </w:r>
    </w:p>
    <w:p w14:paraId="37C1927D" w14:textId="73F501C1" w:rsidR="003F57E0" w:rsidRPr="000B6D5C" w:rsidRDefault="00D26A9F" w:rsidP="003F57E0">
      <w:pPr>
        <w:pStyle w:val="ListParagraph"/>
        <w:keepNext/>
        <w:numPr>
          <w:ilvl w:val="0"/>
          <w:numId w:val="22"/>
        </w:numPr>
        <w:tabs>
          <w:tab w:val="left" w:pos="540"/>
        </w:tabs>
        <w:spacing w:after="200" w:line="280" w:lineRule="exact"/>
        <w:ind w:hanging="720"/>
        <w:rPr>
          <w:rFonts w:ascii="Times New Roman" w:hAnsi="Times New Roman"/>
          <w:b/>
          <w:spacing w:val="12"/>
          <w:kern w:val="2"/>
          <w:szCs w:val="22"/>
        </w:rPr>
      </w:pPr>
      <w:r w:rsidRPr="000B6D5C">
        <w:rPr>
          <w:rFonts w:ascii="Times New Roman" w:hAnsi="Times New Roman"/>
          <w:b/>
          <w:spacing w:val="12"/>
          <w:kern w:val="2"/>
          <w:szCs w:val="22"/>
        </w:rPr>
        <w:t xml:space="preserve">CERTAIN MATERIAL </w:t>
      </w:r>
      <w:r w:rsidR="003F57E0" w:rsidRPr="000B6D5C">
        <w:rPr>
          <w:rFonts w:ascii="Times New Roman" w:hAnsi="Times New Roman"/>
          <w:b/>
          <w:spacing w:val="12"/>
          <w:kern w:val="2"/>
          <w:szCs w:val="22"/>
        </w:rPr>
        <w:t>CONTRACT TERMS AND CONDITIONS</w:t>
      </w:r>
    </w:p>
    <w:p w14:paraId="181D9C08" w14:textId="2A70194D" w:rsidR="003F57E0" w:rsidRPr="000B6D5C" w:rsidRDefault="003F57E0" w:rsidP="003F57E0">
      <w:pPr>
        <w:spacing w:after="200" w:line="280" w:lineRule="exact"/>
        <w:ind w:left="547"/>
        <w:rPr>
          <w:rFonts w:cs="Times New Roman"/>
          <w:kern w:val="2"/>
          <w:sz w:val="22"/>
          <w:szCs w:val="22"/>
        </w:rPr>
      </w:pPr>
      <w:r w:rsidRPr="000B6D5C">
        <w:rPr>
          <w:rFonts w:cs="Times New Roman"/>
          <w:kern w:val="2"/>
          <w:sz w:val="22"/>
          <w:szCs w:val="22"/>
        </w:rPr>
        <w:t xml:space="preserve">In addition to the Scope of Work as </w:t>
      </w:r>
      <w:r w:rsidRPr="005C6581">
        <w:rPr>
          <w:rFonts w:cs="Times New Roman"/>
          <w:kern w:val="2"/>
          <w:sz w:val="22"/>
          <w:szCs w:val="22"/>
        </w:rPr>
        <w:t xml:space="preserve">described in Section V </w:t>
      </w:r>
      <w:r w:rsidR="00470305" w:rsidRPr="005C6581">
        <w:rPr>
          <w:rFonts w:cs="Times New Roman"/>
          <w:kern w:val="2"/>
          <w:sz w:val="22"/>
          <w:szCs w:val="22"/>
        </w:rPr>
        <w:t xml:space="preserve">and Appendix E, </w:t>
      </w:r>
      <w:r w:rsidRPr="005C6581">
        <w:rPr>
          <w:rFonts w:cs="Times New Roman"/>
          <w:kern w:val="2"/>
          <w:sz w:val="22"/>
          <w:szCs w:val="22"/>
        </w:rPr>
        <w:t>and a compensation paragraph, any investment agreement between the SIC and the selected Offeror shall generally contain the terms</w:t>
      </w:r>
      <w:r w:rsidR="00034652" w:rsidRPr="005C6581">
        <w:rPr>
          <w:rFonts w:cs="Times New Roman"/>
          <w:kern w:val="2"/>
          <w:sz w:val="22"/>
          <w:szCs w:val="22"/>
        </w:rPr>
        <w:t xml:space="preserve"> noted below</w:t>
      </w:r>
      <w:r w:rsidRPr="005C6581">
        <w:rPr>
          <w:rFonts w:cs="Times New Roman"/>
          <w:kern w:val="2"/>
          <w:sz w:val="22"/>
          <w:szCs w:val="22"/>
        </w:rPr>
        <w:t xml:space="preserve">. </w:t>
      </w:r>
      <w:r w:rsidR="00D26A9F" w:rsidRPr="005C6581">
        <w:rPr>
          <w:rFonts w:cs="Times New Roman"/>
          <w:kern w:val="2"/>
          <w:sz w:val="22"/>
          <w:szCs w:val="22"/>
        </w:rPr>
        <w:t>Such</w:t>
      </w:r>
      <w:r w:rsidRPr="005C6581">
        <w:rPr>
          <w:rFonts w:cs="Times New Roman"/>
          <w:kern w:val="2"/>
          <w:sz w:val="22"/>
          <w:szCs w:val="22"/>
        </w:rPr>
        <w:t xml:space="preserve"> terms are non-negotiable. The following is provided as a summary; Offeror should consult Appendix E in detail. Any differences between this Section X and Appendix E shall be resolved in favor of Appendix E, which shall gov</w:t>
      </w:r>
      <w:r w:rsidRPr="005D27F5">
        <w:rPr>
          <w:rFonts w:cs="Times New Roman"/>
          <w:kern w:val="2"/>
          <w:sz w:val="22"/>
          <w:szCs w:val="22"/>
        </w:rPr>
        <w:t>ern.</w:t>
      </w:r>
    </w:p>
    <w:tbl>
      <w:tblPr>
        <w:tblStyle w:val="TableGrid"/>
        <w:tblW w:w="81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40"/>
        <w:gridCol w:w="5490"/>
      </w:tblGrid>
      <w:tr w:rsidR="003F57E0" w:rsidRPr="000B6D5C" w14:paraId="460E2647" w14:textId="77777777" w:rsidTr="002A3B5C">
        <w:tc>
          <w:tcPr>
            <w:tcW w:w="2070" w:type="dxa"/>
          </w:tcPr>
          <w:p w14:paraId="42F7917C" w14:textId="70B38D91" w:rsidR="003F57E0" w:rsidRPr="000B6D5C" w:rsidRDefault="00470305" w:rsidP="002A3B5C">
            <w:pPr>
              <w:spacing w:line="280" w:lineRule="exact"/>
              <w:ind w:left="360" w:hanging="360"/>
              <w:rPr>
                <w:rFonts w:cs="Times New Roman"/>
                <w:kern w:val="2"/>
                <w:sz w:val="22"/>
                <w:szCs w:val="22"/>
              </w:rPr>
            </w:pPr>
            <w:r w:rsidRPr="000B6D5C">
              <w:rPr>
                <w:rFonts w:cs="Times New Roman"/>
                <w:kern w:val="2"/>
                <w:sz w:val="22"/>
                <w:szCs w:val="22"/>
              </w:rPr>
              <w:t>A</w:t>
            </w:r>
            <w:r w:rsidR="003F57E0" w:rsidRPr="000B6D5C">
              <w:rPr>
                <w:rFonts w:cs="Times New Roman"/>
                <w:kern w:val="2"/>
                <w:sz w:val="22"/>
                <w:szCs w:val="22"/>
              </w:rPr>
              <w:t xml:space="preserve">.  </w:t>
            </w:r>
            <w:r w:rsidR="005C6581">
              <w:rPr>
                <w:rFonts w:cs="Times New Roman"/>
                <w:kern w:val="2"/>
                <w:sz w:val="22"/>
                <w:szCs w:val="22"/>
              </w:rPr>
              <w:t xml:space="preserve"> </w:t>
            </w:r>
            <w:r w:rsidR="006666DA" w:rsidRPr="000B6D5C">
              <w:rPr>
                <w:rFonts w:cs="Times New Roman"/>
                <w:kern w:val="2"/>
                <w:sz w:val="22"/>
                <w:szCs w:val="22"/>
              </w:rPr>
              <w:t xml:space="preserve">Fiduciary Expert </w:t>
            </w:r>
            <w:r w:rsidR="003F57E0" w:rsidRPr="000B6D5C">
              <w:rPr>
                <w:rFonts w:cs="Times New Roman"/>
                <w:kern w:val="2"/>
                <w:sz w:val="22"/>
                <w:szCs w:val="22"/>
              </w:rPr>
              <w:t>Standard of Care</w:t>
            </w:r>
          </w:p>
          <w:p w14:paraId="2E950CD4" w14:textId="77777777" w:rsidR="003F57E0" w:rsidRPr="000B6D5C" w:rsidRDefault="003F57E0" w:rsidP="002A3B5C">
            <w:pPr>
              <w:spacing w:after="240" w:line="280" w:lineRule="exact"/>
              <w:rPr>
                <w:rFonts w:cs="Times New Roman"/>
                <w:kern w:val="2"/>
                <w:sz w:val="22"/>
                <w:szCs w:val="22"/>
              </w:rPr>
            </w:pPr>
          </w:p>
        </w:tc>
        <w:tc>
          <w:tcPr>
            <w:tcW w:w="540" w:type="dxa"/>
          </w:tcPr>
          <w:p w14:paraId="2719DF22" w14:textId="77777777" w:rsidR="003F57E0" w:rsidRPr="000B6D5C" w:rsidRDefault="003F57E0" w:rsidP="002A3B5C">
            <w:pPr>
              <w:spacing w:after="240" w:line="280" w:lineRule="exact"/>
              <w:rPr>
                <w:rFonts w:cs="Times New Roman"/>
                <w:kern w:val="2"/>
                <w:sz w:val="22"/>
                <w:szCs w:val="22"/>
              </w:rPr>
            </w:pPr>
          </w:p>
        </w:tc>
        <w:tc>
          <w:tcPr>
            <w:tcW w:w="5490" w:type="dxa"/>
          </w:tcPr>
          <w:p w14:paraId="2691E515" w14:textId="29703C43" w:rsidR="003F57E0" w:rsidRPr="000B6D5C" w:rsidRDefault="00470305" w:rsidP="003F57E0">
            <w:pPr>
              <w:autoSpaceDE w:val="0"/>
              <w:autoSpaceDN w:val="0"/>
              <w:spacing w:after="200" w:line="280" w:lineRule="exact"/>
              <w:rPr>
                <w:rFonts w:cs="Times New Roman"/>
                <w:kern w:val="2"/>
                <w:sz w:val="22"/>
                <w:szCs w:val="22"/>
              </w:rPr>
            </w:pPr>
            <w:r w:rsidRPr="000B6D5C">
              <w:rPr>
                <w:rFonts w:cs="Times New Roman"/>
                <w:kern w:val="2"/>
                <w:sz w:val="22"/>
                <w:szCs w:val="22"/>
              </w:rPr>
              <w:t xml:space="preserve">Contractor represents that it is an expert in the field of </w:t>
            </w:r>
            <w:r w:rsidR="00D26A9F" w:rsidRPr="000B6D5C">
              <w:rPr>
                <w:rFonts w:cs="Times New Roman"/>
                <w:kern w:val="2"/>
                <w:sz w:val="22"/>
                <w:szCs w:val="22"/>
              </w:rPr>
              <w:t xml:space="preserve">fiduciary </w:t>
            </w:r>
            <w:r w:rsidRPr="000B6D5C">
              <w:rPr>
                <w:rFonts w:cs="Times New Roman"/>
                <w:kern w:val="2"/>
                <w:sz w:val="22"/>
                <w:szCs w:val="22"/>
              </w:rPr>
              <w:t xml:space="preserve">investment management. Therefore, </w:t>
            </w:r>
            <w:proofErr w:type="gramStart"/>
            <w:r w:rsidRPr="000B6D5C">
              <w:rPr>
                <w:rFonts w:cs="Times New Roman"/>
                <w:kern w:val="2"/>
                <w:sz w:val="22"/>
                <w:szCs w:val="22"/>
              </w:rPr>
              <w:t>over</w:t>
            </w:r>
            <w:proofErr w:type="gramEnd"/>
            <w:r w:rsidRPr="000B6D5C">
              <w:rPr>
                <w:rFonts w:cs="Times New Roman"/>
                <w:kern w:val="2"/>
                <w:sz w:val="22"/>
                <w:szCs w:val="22"/>
              </w:rPr>
              <w:t xml:space="preserve"> and above, and in addition to, its fiduciary status/obligations as an investment adviser under applicable federal and state law, Contractor agrees that it shall at all times exercise the </w:t>
            </w:r>
            <w:r w:rsidR="006666DA" w:rsidRPr="000B6D5C">
              <w:rPr>
                <w:rFonts w:cs="Times New Roman"/>
                <w:kern w:val="2"/>
                <w:sz w:val="22"/>
                <w:szCs w:val="22"/>
              </w:rPr>
              <w:t xml:space="preserve">highest </w:t>
            </w:r>
            <w:r w:rsidRPr="000B6D5C">
              <w:rPr>
                <w:rFonts w:cs="Times New Roman"/>
                <w:kern w:val="2"/>
                <w:sz w:val="22"/>
                <w:szCs w:val="22"/>
              </w:rPr>
              <w:t>degree of</w:t>
            </w:r>
            <w:r w:rsidR="006666DA" w:rsidRPr="000B6D5C">
              <w:rPr>
                <w:rFonts w:cs="Times New Roman"/>
                <w:kern w:val="2"/>
                <w:sz w:val="22"/>
                <w:szCs w:val="22"/>
              </w:rPr>
              <w:t>, expertise,</w:t>
            </w:r>
            <w:r w:rsidRPr="000B6D5C">
              <w:rPr>
                <w:rFonts w:cs="Times New Roman"/>
                <w:kern w:val="2"/>
                <w:sz w:val="22"/>
                <w:szCs w:val="22"/>
              </w:rPr>
              <w:t xml:space="preserve"> </w:t>
            </w:r>
            <w:r w:rsidR="006666DA" w:rsidRPr="000B6D5C">
              <w:rPr>
                <w:rFonts w:cs="Times New Roman"/>
                <w:kern w:val="2"/>
                <w:sz w:val="22"/>
                <w:szCs w:val="22"/>
              </w:rPr>
              <w:t xml:space="preserve">due </w:t>
            </w:r>
            <w:r w:rsidRPr="000B6D5C">
              <w:rPr>
                <w:rFonts w:cs="Times New Roman"/>
                <w:kern w:val="2"/>
                <w:sz w:val="22"/>
                <w:szCs w:val="22"/>
              </w:rPr>
              <w:t xml:space="preserve">care and competence as would a professional expert and prudent investor with superior </w:t>
            </w:r>
            <w:r w:rsidR="006666DA" w:rsidRPr="000B6D5C">
              <w:rPr>
                <w:rFonts w:cs="Times New Roman"/>
                <w:kern w:val="2"/>
                <w:sz w:val="22"/>
                <w:szCs w:val="22"/>
              </w:rPr>
              <w:t xml:space="preserve">and specialized </w:t>
            </w:r>
            <w:r w:rsidRPr="000B6D5C">
              <w:rPr>
                <w:rFonts w:cs="Times New Roman"/>
                <w:kern w:val="2"/>
                <w:sz w:val="22"/>
                <w:szCs w:val="22"/>
              </w:rPr>
              <w:t xml:space="preserve">skills in the field of investment management. Therefore, Contractor is under a duty to conduct its activities and provide professional services under this Agreement with the heightened care, skill, expertise, </w:t>
            </w:r>
            <w:proofErr w:type="gramStart"/>
            <w:r w:rsidRPr="000B6D5C">
              <w:rPr>
                <w:rFonts w:cs="Times New Roman"/>
                <w:kern w:val="2"/>
                <w:sz w:val="22"/>
                <w:szCs w:val="22"/>
              </w:rPr>
              <w:t>prudence</w:t>
            </w:r>
            <w:proofErr w:type="gramEnd"/>
            <w:r w:rsidRPr="000B6D5C">
              <w:rPr>
                <w:rFonts w:cs="Times New Roman"/>
                <w:kern w:val="2"/>
                <w:sz w:val="22"/>
                <w:szCs w:val="22"/>
              </w:rPr>
              <w:t xml:space="preserve"> and diligence that a prudent investor and fiduciary would use. Contractor further represents that, in addition to its fiduciary duty of care, Contractor has </w:t>
            </w:r>
            <w:r w:rsidR="006666DA" w:rsidRPr="000B6D5C">
              <w:rPr>
                <w:rFonts w:cs="Times New Roman"/>
                <w:kern w:val="2"/>
                <w:sz w:val="22"/>
                <w:szCs w:val="22"/>
              </w:rPr>
              <w:t xml:space="preserve">absolute </w:t>
            </w:r>
            <w:r w:rsidRPr="000B6D5C">
              <w:rPr>
                <w:rFonts w:cs="Times New Roman"/>
                <w:kern w:val="2"/>
                <w:sz w:val="22"/>
                <w:szCs w:val="22"/>
              </w:rPr>
              <w:t xml:space="preserve">fiduciary duties of loyalty and fair dealing to the SIC and SIO.   </w:t>
            </w:r>
          </w:p>
        </w:tc>
      </w:tr>
      <w:tr w:rsidR="003F57E0" w:rsidRPr="000B6D5C" w14:paraId="175368D3" w14:textId="77777777" w:rsidTr="002A3B5C">
        <w:tc>
          <w:tcPr>
            <w:tcW w:w="2070" w:type="dxa"/>
          </w:tcPr>
          <w:p w14:paraId="27DF4EDB" w14:textId="77777777" w:rsidR="003F57E0" w:rsidRPr="000B6D5C" w:rsidRDefault="00337469" w:rsidP="002A3B5C">
            <w:pPr>
              <w:spacing w:line="280" w:lineRule="exact"/>
              <w:ind w:left="360" w:hanging="360"/>
              <w:rPr>
                <w:rFonts w:cs="Times New Roman"/>
                <w:kern w:val="2"/>
                <w:sz w:val="22"/>
                <w:szCs w:val="22"/>
              </w:rPr>
            </w:pPr>
            <w:r w:rsidRPr="000B6D5C">
              <w:rPr>
                <w:rFonts w:cs="Times New Roman"/>
                <w:kern w:val="2"/>
                <w:sz w:val="22"/>
                <w:szCs w:val="22"/>
              </w:rPr>
              <w:t>B</w:t>
            </w:r>
            <w:r w:rsidR="003F57E0" w:rsidRPr="000B6D5C">
              <w:rPr>
                <w:rFonts w:cs="Times New Roman"/>
                <w:kern w:val="2"/>
                <w:sz w:val="22"/>
                <w:szCs w:val="22"/>
              </w:rPr>
              <w:t xml:space="preserve">.  Soft Dollars </w:t>
            </w:r>
          </w:p>
          <w:p w14:paraId="3CE0F1F7" w14:textId="77777777" w:rsidR="003F57E0" w:rsidRPr="000B6D5C" w:rsidRDefault="003F57E0" w:rsidP="002A3B5C">
            <w:pPr>
              <w:spacing w:line="280" w:lineRule="exact"/>
              <w:ind w:left="360" w:hanging="360"/>
              <w:rPr>
                <w:rFonts w:cs="Times New Roman"/>
                <w:kern w:val="2"/>
                <w:sz w:val="22"/>
                <w:szCs w:val="22"/>
              </w:rPr>
            </w:pPr>
          </w:p>
        </w:tc>
        <w:tc>
          <w:tcPr>
            <w:tcW w:w="540" w:type="dxa"/>
          </w:tcPr>
          <w:p w14:paraId="1CAF525F" w14:textId="77777777" w:rsidR="003F57E0" w:rsidRPr="000B6D5C" w:rsidRDefault="003F57E0" w:rsidP="002A3B5C">
            <w:pPr>
              <w:spacing w:after="240" w:line="280" w:lineRule="exact"/>
              <w:rPr>
                <w:rFonts w:cs="Times New Roman"/>
                <w:kern w:val="2"/>
                <w:sz w:val="22"/>
                <w:szCs w:val="22"/>
              </w:rPr>
            </w:pPr>
          </w:p>
        </w:tc>
        <w:tc>
          <w:tcPr>
            <w:tcW w:w="5490" w:type="dxa"/>
          </w:tcPr>
          <w:p w14:paraId="0CF7BE7D" w14:textId="298775D1" w:rsidR="003F57E0" w:rsidRPr="000B6D5C" w:rsidRDefault="003F57E0" w:rsidP="003F57E0">
            <w:pPr>
              <w:autoSpaceDE w:val="0"/>
              <w:autoSpaceDN w:val="0"/>
              <w:adjustRightInd w:val="0"/>
              <w:spacing w:after="200" w:line="280" w:lineRule="exact"/>
              <w:rPr>
                <w:rFonts w:cs="Times New Roman"/>
                <w:kern w:val="2"/>
                <w:sz w:val="22"/>
                <w:szCs w:val="22"/>
              </w:rPr>
            </w:pPr>
            <w:r w:rsidRPr="000B6D5C">
              <w:rPr>
                <w:rFonts w:cs="Times New Roman"/>
                <w:kern w:val="2"/>
                <w:sz w:val="22"/>
                <w:szCs w:val="22"/>
              </w:rPr>
              <w:t xml:space="preserve">All redemption proceeds in respect of SIC’s investments in the fund shall be made only in United States dollars. Notwithstanding anything to the contrary in </w:t>
            </w:r>
            <w:r w:rsidR="006666DA" w:rsidRPr="000B6D5C">
              <w:rPr>
                <w:rFonts w:cs="Times New Roman"/>
                <w:kern w:val="2"/>
                <w:sz w:val="22"/>
                <w:szCs w:val="22"/>
              </w:rPr>
              <w:t>Contractor</w:t>
            </w:r>
            <w:r w:rsidRPr="000B6D5C">
              <w:rPr>
                <w:rFonts w:cs="Times New Roman"/>
                <w:kern w:val="2"/>
                <w:sz w:val="22"/>
                <w:szCs w:val="22"/>
              </w:rPr>
              <w:t xml:space="preserve"> </w:t>
            </w:r>
            <w:r w:rsidR="006666DA" w:rsidRPr="000B6D5C">
              <w:rPr>
                <w:rFonts w:cs="Times New Roman"/>
                <w:kern w:val="2"/>
                <w:sz w:val="22"/>
                <w:szCs w:val="22"/>
              </w:rPr>
              <w:t>d</w:t>
            </w:r>
            <w:r w:rsidRPr="000B6D5C">
              <w:rPr>
                <w:rFonts w:cs="Times New Roman"/>
                <w:kern w:val="2"/>
                <w:sz w:val="22"/>
                <w:szCs w:val="22"/>
              </w:rPr>
              <w:t>ocuments</w:t>
            </w:r>
            <w:r w:rsidR="006666DA" w:rsidRPr="000B6D5C">
              <w:rPr>
                <w:rFonts w:cs="Times New Roman"/>
                <w:kern w:val="2"/>
                <w:sz w:val="22"/>
                <w:szCs w:val="22"/>
              </w:rPr>
              <w:t xml:space="preserve"> or policies</w:t>
            </w:r>
            <w:r w:rsidRPr="000B6D5C">
              <w:rPr>
                <w:rFonts w:cs="Times New Roman"/>
                <w:kern w:val="2"/>
                <w:sz w:val="22"/>
                <w:szCs w:val="22"/>
              </w:rPr>
              <w:t>, a</w:t>
            </w:r>
            <w:r w:rsidR="006666DA" w:rsidRPr="000B6D5C">
              <w:rPr>
                <w:rFonts w:cs="Times New Roman"/>
                <w:kern w:val="2"/>
                <w:sz w:val="22"/>
                <w:szCs w:val="22"/>
              </w:rPr>
              <w:t>ny</w:t>
            </w:r>
            <w:r w:rsidRPr="000B6D5C">
              <w:rPr>
                <w:rFonts w:cs="Times New Roman"/>
                <w:kern w:val="2"/>
                <w:sz w:val="22"/>
                <w:szCs w:val="22"/>
              </w:rPr>
              <w:t xml:space="preserve"> soft dollar transactions in respect of the </w:t>
            </w:r>
            <w:r w:rsidR="006666DA" w:rsidRPr="000B6D5C">
              <w:rPr>
                <w:rFonts w:cs="Times New Roman"/>
                <w:kern w:val="2"/>
                <w:sz w:val="22"/>
                <w:szCs w:val="22"/>
              </w:rPr>
              <w:t xml:space="preserve">SIC </w:t>
            </w:r>
            <w:r w:rsidRPr="000B6D5C">
              <w:rPr>
                <w:rFonts w:cs="Times New Roman"/>
                <w:kern w:val="2"/>
                <w:sz w:val="22"/>
                <w:szCs w:val="22"/>
              </w:rPr>
              <w:t>Fund</w:t>
            </w:r>
            <w:r w:rsidR="006666DA" w:rsidRPr="000B6D5C">
              <w:rPr>
                <w:rFonts w:cs="Times New Roman"/>
                <w:kern w:val="2"/>
                <w:sz w:val="22"/>
                <w:szCs w:val="22"/>
              </w:rPr>
              <w:t>s</w:t>
            </w:r>
            <w:r w:rsidRPr="000B6D5C">
              <w:rPr>
                <w:rFonts w:cs="Times New Roman"/>
                <w:kern w:val="2"/>
                <w:sz w:val="22"/>
                <w:szCs w:val="22"/>
              </w:rPr>
              <w:t xml:space="preserve"> shall comply with the requirements of the safe harbor of Section 28(e) of the Securities Exchange Act of 1934, as amended.</w:t>
            </w:r>
          </w:p>
        </w:tc>
      </w:tr>
      <w:tr w:rsidR="003F57E0" w:rsidRPr="000B6D5C" w14:paraId="4C6FCB38" w14:textId="77777777" w:rsidTr="002A3B5C">
        <w:tc>
          <w:tcPr>
            <w:tcW w:w="2070" w:type="dxa"/>
          </w:tcPr>
          <w:p w14:paraId="75E92EF5" w14:textId="334AEF15" w:rsidR="003F57E0" w:rsidRPr="000B6D5C" w:rsidRDefault="00337469" w:rsidP="002A3B5C">
            <w:pPr>
              <w:spacing w:line="280" w:lineRule="exact"/>
              <w:ind w:left="360" w:hanging="360"/>
              <w:rPr>
                <w:rFonts w:cs="Times New Roman"/>
                <w:kern w:val="2"/>
                <w:sz w:val="22"/>
                <w:szCs w:val="22"/>
              </w:rPr>
            </w:pPr>
            <w:r w:rsidRPr="000B6D5C">
              <w:rPr>
                <w:rFonts w:cs="Times New Roman"/>
                <w:kern w:val="2"/>
                <w:sz w:val="22"/>
                <w:szCs w:val="22"/>
              </w:rPr>
              <w:t>C</w:t>
            </w:r>
            <w:r w:rsidR="003F57E0" w:rsidRPr="000B6D5C">
              <w:rPr>
                <w:rFonts w:cs="Times New Roman"/>
                <w:kern w:val="2"/>
                <w:sz w:val="22"/>
                <w:szCs w:val="22"/>
              </w:rPr>
              <w:t xml:space="preserve">.  </w:t>
            </w:r>
            <w:r w:rsidR="005C6581">
              <w:rPr>
                <w:rFonts w:cs="Times New Roman"/>
                <w:kern w:val="2"/>
                <w:sz w:val="22"/>
                <w:szCs w:val="22"/>
              </w:rPr>
              <w:t xml:space="preserve"> </w:t>
            </w:r>
            <w:r w:rsidR="004D76E5" w:rsidRPr="000B6D5C">
              <w:rPr>
                <w:rFonts w:cs="Times New Roman"/>
                <w:kern w:val="2"/>
                <w:sz w:val="22"/>
                <w:szCs w:val="22"/>
              </w:rPr>
              <w:t xml:space="preserve">Contractor </w:t>
            </w:r>
            <w:r w:rsidR="003F57E0" w:rsidRPr="000B6D5C">
              <w:rPr>
                <w:rFonts w:cs="Times New Roman"/>
                <w:kern w:val="2"/>
                <w:sz w:val="22"/>
                <w:szCs w:val="22"/>
              </w:rPr>
              <w:t xml:space="preserve">Legal Disclosure </w:t>
            </w:r>
          </w:p>
          <w:p w14:paraId="0DBB51B6" w14:textId="77777777" w:rsidR="003F57E0" w:rsidRPr="000B6D5C" w:rsidRDefault="003F57E0" w:rsidP="002A3B5C">
            <w:pPr>
              <w:spacing w:line="280" w:lineRule="exact"/>
              <w:ind w:left="360" w:hanging="360"/>
              <w:rPr>
                <w:rFonts w:cs="Times New Roman"/>
                <w:kern w:val="2"/>
                <w:sz w:val="22"/>
                <w:szCs w:val="22"/>
              </w:rPr>
            </w:pPr>
          </w:p>
        </w:tc>
        <w:tc>
          <w:tcPr>
            <w:tcW w:w="540" w:type="dxa"/>
          </w:tcPr>
          <w:p w14:paraId="663A6B63" w14:textId="77777777" w:rsidR="003F57E0" w:rsidRPr="000B6D5C" w:rsidRDefault="003F57E0" w:rsidP="002A3B5C">
            <w:pPr>
              <w:spacing w:after="240" w:line="280" w:lineRule="exact"/>
              <w:rPr>
                <w:rFonts w:cs="Times New Roman"/>
                <w:kern w:val="2"/>
                <w:sz w:val="22"/>
                <w:szCs w:val="22"/>
              </w:rPr>
            </w:pPr>
          </w:p>
        </w:tc>
        <w:tc>
          <w:tcPr>
            <w:tcW w:w="5490" w:type="dxa"/>
          </w:tcPr>
          <w:p w14:paraId="6A369E9D" w14:textId="77777777" w:rsidR="003F57E0" w:rsidRPr="000B6D5C" w:rsidRDefault="00470305" w:rsidP="003F57E0">
            <w:pPr>
              <w:autoSpaceDE w:val="0"/>
              <w:autoSpaceDN w:val="0"/>
              <w:adjustRightInd w:val="0"/>
              <w:spacing w:after="200" w:line="280" w:lineRule="exact"/>
              <w:rPr>
                <w:rFonts w:cs="Times New Roman"/>
                <w:kern w:val="2"/>
                <w:sz w:val="22"/>
                <w:szCs w:val="22"/>
              </w:rPr>
            </w:pPr>
            <w:r w:rsidRPr="000B6D5C">
              <w:rPr>
                <w:rFonts w:cs="Times New Roman"/>
                <w:kern w:val="2"/>
                <w:sz w:val="22"/>
                <w:szCs w:val="22"/>
              </w:rPr>
              <w:t>Contractor represents that it is not aware of any regulatory or self-regulatory investigation or legal or arbitration proceeding against Contractor, and, if after the date hereof, Contractor should become aware of any regulatory or self-regulatory investigation or notice (other than information requests by the U.S. Securities Exchange Commission or other similar regulatory requests that Contractor reasonably believes are not confined only to Contractor, immaterial and in the ordinary course) or any legal or arbitration proceeding filed against Contractor, Contractor shall inform the SIO of such investigation or lawsuit promptly, and in any event within three (3) business days after learning of such investigation or lawsuit.</w:t>
            </w:r>
          </w:p>
        </w:tc>
      </w:tr>
      <w:tr w:rsidR="003F57E0" w:rsidRPr="000B6D5C" w14:paraId="189524D9" w14:textId="77777777" w:rsidTr="002A3B5C">
        <w:tc>
          <w:tcPr>
            <w:tcW w:w="2070" w:type="dxa"/>
          </w:tcPr>
          <w:p w14:paraId="77D4098B" w14:textId="35D715AA" w:rsidR="003F57E0" w:rsidRPr="000B6D5C" w:rsidRDefault="00337469" w:rsidP="002A3B5C">
            <w:pPr>
              <w:spacing w:line="280" w:lineRule="exact"/>
              <w:ind w:left="360" w:hanging="360"/>
              <w:rPr>
                <w:rFonts w:cs="Times New Roman"/>
                <w:kern w:val="2"/>
                <w:sz w:val="22"/>
                <w:szCs w:val="22"/>
              </w:rPr>
            </w:pPr>
            <w:r w:rsidRPr="000B6D5C">
              <w:rPr>
                <w:rFonts w:cs="Times New Roman"/>
                <w:kern w:val="2"/>
                <w:sz w:val="22"/>
                <w:szCs w:val="22"/>
              </w:rPr>
              <w:t>D</w:t>
            </w:r>
            <w:r w:rsidR="003F57E0" w:rsidRPr="000B6D5C">
              <w:rPr>
                <w:rFonts w:cs="Times New Roman"/>
                <w:kern w:val="2"/>
                <w:sz w:val="22"/>
                <w:szCs w:val="22"/>
              </w:rPr>
              <w:t xml:space="preserve">.  </w:t>
            </w:r>
            <w:r w:rsidR="005C6581">
              <w:rPr>
                <w:rFonts w:cs="Times New Roman"/>
                <w:kern w:val="2"/>
                <w:sz w:val="22"/>
                <w:szCs w:val="22"/>
              </w:rPr>
              <w:t xml:space="preserve"> </w:t>
            </w:r>
            <w:r w:rsidR="003F57E0" w:rsidRPr="000B6D5C">
              <w:rPr>
                <w:rFonts w:cs="Times New Roman"/>
                <w:kern w:val="2"/>
                <w:sz w:val="22"/>
                <w:szCs w:val="22"/>
              </w:rPr>
              <w:t>Key Person</w:t>
            </w:r>
          </w:p>
          <w:p w14:paraId="1C7F1069" w14:textId="77777777" w:rsidR="003F57E0" w:rsidRPr="000B6D5C" w:rsidRDefault="003F57E0" w:rsidP="002A3B5C">
            <w:pPr>
              <w:spacing w:line="280" w:lineRule="exact"/>
              <w:ind w:left="360" w:hanging="360"/>
              <w:rPr>
                <w:rFonts w:cs="Times New Roman"/>
                <w:kern w:val="2"/>
                <w:sz w:val="22"/>
                <w:szCs w:val="22"/>
              </w:rPr>
            </w:pPr>
          </w:p>
        </w:tc>
        <w:tc>
          <w:tcPr>
            <w:tcW w:w="540" w:type="dxa"/>
          </w:tcPr>
          <w:p w14:paraId="51A549CF" w14:textId="77777777" w:rsidR="003F57E0" w:rsidRPr="000B6D5C" w:rsidRDefault="003F57E0" w:rsidP="002A3B5C">
            <w:pPr>
              <w:spacing w:after="240" w:line="280" w:lineRule="exact"/>
              <w:rPr>
                <w:rFonts w:cs="Times New Roman"/>
                <w:kern w:val="2"/>
                <w:sz w:val="22"/>
                <w:szCs w:val="22"/>
              </w:rPr>
            </w:pPr>
          </w:p>
        </w:tc>
        <w:tc>
          <w:tcPr>
            <w:tcW w:w="5490" w:type="dxa"/>
          </w:tcPr>
          <w:p w14:paraId="4D0D76D8" w14:textId="31409E52" w:rsidR="003F57E0" w:rsidRPr="000B6D5C" w:rsidRDefault="00470305" w:rsidP="003F57E0">
            <w:pPr>
              <w:autoSpaceDE w:val="0"/>
              <w:autoSpaceDN w:val="0"/>
              <w:spacing w:after="200" w:line="280" w:lineRule="exact"/>
              <w:rPr>
                <w:rFonts w:cs="Times New Roman"/>
                <w:kern w:val="2"/>
                <w:sz w:val="22"/>
                <w:szCs w:val="22"/>
              </w:rPr>
            </w:pPr>
            <w:r w:rsidRPr="000B6D5C">
              <w:rPr>
                <w:rFonts w:cs="Times New Roman"/>
                <w:kern w:val="2"/>
                <w:sz w:val="22"/>
                <w:szCs w:val="22"/>
              </w:rPr>
              <w:t xml:space="preserve">If [______________________] should be released from employment by Contractor, or for any reason terminates </w:t>
            </w:r>
            <w:r w:rsidR="00106377">
              <w:rPr>
                <w:rFonts w:cs="Times New Roman"/>
                <w:kern w:val="2"/>
                <w:sz w:val="22"/>
                <w:szCs w:val="22"/>
              </w:rPr>
              <w:t xml:space="preserve">its </w:t>
            </w:r>
            <w:r w:rsidRPr="000B6D5C">
              <w:rPr>
                <w:rFonts w:cs="Times New Roman"/>
                <w:kern w:val="2"/>
                <w:sz w:val="22"/>
                <w:szCs w:val="22"/>
              </w:rPr>
              <w:t xml:space="preserve">investment responsibilities to the SIC on behalf of Contractor, or becomes unable to maintain </w:t>
            </w:r>
            <w:r w:rsidR="00106377">
              <w:rPr>
                <w:rFonts w:cs="Times New Roman"/>
                <w:kern w:val="2"/>
                <w:sz w:val="22"/>
                <w:szCs w:val="22"/>
              </w:rPr>
              <w:t xml:space="preserve"> its</w:t>
            </w:r>
            <w:r w:rsidRPr="000B6D5C">
              <w:rPr>
                <w:rFonts w:cs="Times New Roman"/>
                <w:kern w:val="2"/>
                <w:sz w:val="22"/>
                <w:szCs w:val="22"/>
              </w:rPr>
              <w:t xml:space="preserve"> investment responsibilities, </w:t>
            </w:r>
            <w:r w:rsidR="00137C44">
              <w:rPr>
                <w:rFonts w:cs="Times New Roman"/>
                <w:kern w:val="2"/>
                <w:sz w:val="22"/>
                <w:szCs w:val="22"/>
              </w:rPr>
              <w:t xml:space="preserve">(a) </w:t>
            </w:r>
            <w:r w:rsidRPr="000B6D5C">
              <w:rPr>
                <w:rFonts w:cs="Times New Roman"/>
                <w:kern w:val="2"/>
                <w:sz w:val="22"/>
                <w:szCs w:val="22"/>
              </w:rPr>
              <w:t>Contractor shall notify the SIC/SIO within three (3) calendar days from the date of such release, termination or inability, and (b) the SIC/SIO shall have the right terminate this Agreement and to redeem all of its investment as promptly as reasonably possible without any payment of penalty.</w:t>
            </w:r>
          </w:p>
        </w:tc>
      </w:tr>
      <w:tr w:rsidR="003F57E0" w:rsidRPr="000B6D5C" w14:paraId="0D4883EF" w14:textId="77777777" w:rsidTr="002A3B5C">
        <w:tc>
          <w:tcPr>
            <w:tcW w:w="2070" w:type="dxa"/>
          </w:tcPr>
          <w:p w14:paraId="2CB34D49" w14:textId="5CC2D8C3" w:rsidR="003F57E0" w:rsidRPr="000B6D5C" w:rsidRDefault="00337469" w:rsidP="000B6D5C">
            <w:pPr>
              <w:ind w:left="360" w:right="-108" w:hanging="360"/>
              <w:rPr>
                <w:rFonts w:cs="Times New Roman"/>
                <w:sz w:val="22"/>
                <w:szCs w:val="22"/>
              </w:rPr>
            </w:pPr>
            <w:r w:rsidRPr="000B6D5C">
              <w:rPr>
                <w:rFonts w:cs="Times New Roman"/>
                <w:sz w:val="22"/>
                <w:szCs w:val="22"/>
              </w:rPr>
              <w:t>E</w:t>
            </w:r>
            <w:r w:rsidR="003F57E0" w:rsidRPr="000B6D5C">
              <w:rPr>
                <w:rFonts w:cs="Times New Roman"/>
                <w:sz w:val="22"/>
                <w:szCs w:val="22"/>
              </w:rPr>
              <w:t xml:space="preserve">.  </w:t>
            </w:r>
            <w:r w:rsidR="005C6581">
              <w:rPr>
                <w:rFonts w:cs="Times New Roman"/>
                <w:sz w:val="22"/>
                <w:szCs w:val="22"/>
              </w:rPr>
              <w:t xml:space="preserve"> </w:t>
            </w:r>
            <w:r w:rsidR="003F57E0" w:rsidRPr="000B6D5C">
              <w:rPr>
                <w:rFonts w:cs="Times New Roman"/>
                <w:sz w:val="22"/>
                <w:szCs w:val="22"/>
              </w:rPr>
              <w:t>Negative Consents</w:t>
            </w:r>
            <w:r w:rsidR="00166D99" w:rsidRPr="000B6D5C">
              <w:rPr>
                <w:rFonts w:cs="Times New Roman"/>
                <w:sz w:val="22"/>
                <w:szCs w:val="22"/>
              </w:rPr>
              <w:t>/No Deemed Consent</w:t>
            </w:r>
          </w:p>
        </w:tc>
        <w:tc>
          <w:tcPr>
            <w:tcW w:w="540" w:type="dxa"/>
          </w:tcPr>
          <w:p w14:paraId="75A8A2B0" w14:textId="77777777" w:rsidR="003F57E0" w:rsidRPr="000B6D5C" w:rsidRDefault="003F57E0" w:rsidP="002A3B5C">
            <w:pPr>
              <w:rPr>
                <w:rFonts w:cs="Times New Roman"/>
                <w:sz w:val="22"/>
                <w:szCs w:val="22"/>
              </w:rPr>
            </w:pPr>
          </w:p>
        </w:tc>
        <w:tc>
          <w:tcPr>
            <w:tcW w:w="5490" w:type="dxa"/>
          </w:tcPr>
          <w:p w14:paraId="61762A7A" w14:textId="51215BDE" w:rsidR="003F57E0" w:rsidRPr="000B6D5C" w:rsidRDefault="003F57E0" w:rsidP="003F57E0">
            <w:pPr>
              <w:tabs>
                <w:tab w:val="left" w:pos="-1440"/>
                <w:tab w:val="left" w:pos="-720"/>
                <w:tab w:val="left" w:pos="0"/>
                <w:tab w:val="left" w:pos="1260"/>
              </w:tabs>
              <w:spacing w:after="200"/>
              <w:rPr>
                <w:rFonts w:cs="Times New Roman"/>
                <w:sz w:val="22"/>
                <w:szCs w:val="22"/>
              </w:rPr>
            </w:pPr>
            <w:r w:rsidRPr="000B6D5C">
              <w:rPr>
                <w:rFonts w:cs="Times New Roman"/>
                <w:sz w:val="22"/>
                <w:szCs w:val="22"/>
              </w:rPr>
              <w:t xml:space="preserve">Notwithstanding anything to the contrary in the </w:t>
            </w:r>
            <w:r w:rsidR="00166D99" w:rsidRPr="000B6D5C">
              <w:rPr>
                <w:rFonts w:cs="Times New Roman"/>
                <w:sz w:val="22"/>
                <w:szCs w:val="22"/>
              </w:rPr>
              <w:t>Contractor</w:t>
            </w:r>
            <w:r w:rsidR="00470305" w:rsidRPr="000B6D5C">
              <w:rPr>
                <w:rFonts w:cs="Times New Roman"/>
                <w:sz w:val="22"/>
                <w:szCs w:val="22"/>
              </w:rPr>
              <w:t>’s</w:t>
            </w:r>
            <w:r w:rsidRPr="000B6D5C">
              <w:rPr>
                <w:rFonts w:cs="Times New Roman"/>
                <w:sz w:val="22"/>
                <w:szCs w:val="22"/>
              </w:rPr>
              <w:t xml:space="preserve"> </w:t>
            </w:r>
            <w:r w:rsidR="00166D99" w:rsidRPr="000B6D5C">
              <w:rPr>
                <w:rFonts w:cs="Times New Roman"/>
                <w:sz w:val="22"/>
                <w:szCs w:val="22"/>
              </w:rPr>
              <w:t>d</w:t>
            </w:r>
            <w:r w:rsidRPr="000B6D5C">
              <w:rPr>
                <w:rFonts w:cs="Times New Roman"/>
                <w:sz w:val="22"/>
                <w:szCs w:val="22"/>
              </w:rPr>
              <w:t>ocuments</w:t>
            </w:r>
            <w:r w:rsidR="00166D99" w:rsidRPr="000B6D5C">
              <w:rPr>
                <w:rFonts w:cs="Times New Roman"/>
                <w:sz w:val="22"/>
                <w:szCs w:val="22"/>
              </w:rPr>
              <w:t xml:space="preserve"> or policies</w:t>
            </w:r>
            <w:r w:rsidRPr="000B6D5C">
              <w:rPr>
                <w:rFonts w:cs="Times New Roman"/>
                <w:sz w:val="22"/>
                <w:szCs w:val="22"/>
              </w:rPr>
              <w:t xml:space="preserve">, </w:t>
            </w:r>
            <w:r w:rsidR="002B54CB" w:rsidRPr="000B6D5C">
              <w:rPr>
                <w:rFonts w:cs="Times New Roman"/>
                <w:sz w:val="22"/>
                <w:szCs w:val="22"/>
              </w:rPr>
              <w:t xml:space="preserve">the </w:t>
            </w:r>
            <w:r w:rsidRPr="000B6D5C">
              <w:rPr>
                <w:rFonts w:cs="Times New Roman"/>
                <w:sz w:val="22"/>
                <w:szCs w:val="22"/>
              </w:rPr>
              <w:t>SIC shall not be deemed to have consented to any action requiring the specific consent of SIC, unless such consent is obtained in writing.</w:t>
            </w:r>
          </w:p>
        </w:tc>
      </w:tr>
      <w:tr w:rsidR="003F57E0" w:rsidRPr="000B6D5C" w14:paraId="04BF47A1" w14:textId="77777777" w:rsidTr="002A3B5C">
        <w:tc>
          <w:tcPr>
            <w:tcW w:w="2070" w:type="dxa"/>
          </w:tcPr>
          <w:p w14:paraId="31FA13BC" w14:textId="0ED123E9" w:rsidR="003F57E0" w:rsidRPr="000B6D5C" w:rsidRDefault="00337469" w:rsidP="000B6D5C">
            <w:pPr>
              <w:ind w:left="360" w:right="-108" w:hanging="360"/>
              <w:rPr>
                <w:rFonts w:cs="Times New Roman"/>
                <w:sz w:val="22"/>
                <w:szCs w:val="22"/>
              </w:rPr>
            </w:pPr>
            <w:r w:rsidRPr="000B6D5C">
              <w:rPr>
                <w:rFonts w:cs="Times New Roman"/>
                <w:sz w:val="22"/>
                <w:szCs w:val="22"/>
              </w:rPr>
              <w:t>F</w:t>
            </w:r>
            <w:r w:rsidR="003F57E0" w:rsidRPr="000B6D5C">
              <w:rPr>
                <w:rFonts w:cs="Times New Roman"/>
                <w:sz w:val="22"/>
                <w:szCs w:val="22"/>
              </w:rPr>
              <w:t xml:space="preserve">. </w:t>
            </w:r>
            <w:r w:rsidR="005C6581">
              <w:rPr>
                <w:rFonts w:cs="Times New Roman"/>
                <w:sz w:val="22"/>
                <w:szCs w:val="22"/>
              </w:rPr>
              <w:t xml:space="preserve">  </w:t>
            </w:r>
            <w:r w:rsidR="00166D99" w:rsidRPr="000B6D5C">
              <w:rPr>
                <w:rFonts w:cs="Times New Roman"/>
                <w:sz w:val="22"/>
                <w:szCs w:val="22"/>
              </w:rPr>
              <w:t xml:space="preserve">No </w:t>
            </w:r>
            <w:r w:rsidR="003F57E0" w:rsidRPr="000B6D5C">
              <w:rPr>
                <w:rFonts w:cs="Times New Roman"/>
                <w:sz w:val="22"/>
                <w:szCs w:val="22"/>
              </w:rPr>
              <w:t>Indemnification</w:t>
            </w:r>
            <w:r w:rsidR="00166D99" w:rsidRPr="000B6D5C">
              <w:rPr>
                <w:rFonts w:cs="Times New Roman"/>
                <w:sz w:val="22"/>
                <w:szCs w:val="22"/>
              </w:rPr>
              <w:t xml:space="preserve"> of Contractor</w:t>
            </w:r>
            <w:r w:rsidR="003F57E0" w:rsidRPr="000B6D5C">
              <w:rPr>
                <w:rFonts w:cs="Times New Roman"/>
                <w:sz w:val="22"/>
                <w:szCs w:val="22"/>
              </w:rPr>
              <w:t xml:space="preserve"> </w:t>
            </w:r>
          </w:p>
        </w:tc>
        <w:tc>
          <w:tcPr>
            <w:tcW w:w="540" w:type="dxa"/>
          </w:tcPr>
          <w:p w14:paraId="61D3D7B4" w14:textId="77777777" w:rsidR="003F57E0" w:rsidRPr="000B6D5C" w:rsidRDefault="003F57E0" w:rsidP="002A3B5C">
            <w:pPr>
              <w:rPr>
                <w:rFonts w:cs="Times New Roman"/>
                <w:sz w:val="22"/>
                <w:szCs w:val="22"/>
              </w:rPr>
            </w:pPr>
          </w:p>
        </w:tc>
        <w:tc>
          <w:tcPr>
            <w:tcW w:w="5490" w:type="dxa"/>
          </w:tcPr>
          <w:p w14:paraId="17070E60" w14:textId="5F9F669E" w:rsidR="003F57E0" w:rsidRPr="000B6D5C" w:rsidRDefault="003F57E0" w:rsidP="00470305">
            <w:pPr>
              <w:tabs>
                <w:tab w:val="left" w:pos="-1440"/>
                <w:tab w:val="left" w:pos="-720"/>
                <w:tab w:val="left" w:pos="0"/>
                <w:tab w:val="left" w:pos="1260"/>
              </w:tabs>
              <w:spacing w:after="200"/>
              <w:rPr>
                <w:rFonts w:cs="Times New Roman"/>
                <w:sz w:val="22"/>
                <w:szCs w:val="22"/>
              </w:rPr>
            </w:pPr>
            <w:r w:rsidRPr="000B6D5C">
              <w:rPr>
                <w:rFonts w:cs="Times New Roman"/>
                <w:sz w:val="22"/>
                <w:szCs w:val="22"/>
              </w:rPr>
              <w:t xml:space="preserve">Notwithstanding anything to the contrary in </w:t>
            </w:r>
            <w:r w:rsidR="002B54CB" w:rsidRPr="000B6D5C">
              <w:rPr>
                <w:rFonts w:cs="Times New Roman"/>
                <w:sz w:val="22"/>
                <w:szCs w:val="22"/>
              </w:rPr>
              <w:t>Contractor’s</w:t>
            </w:r>
            <w:r w:rsidRPr="000B6D5C">
              <w:rPr>
                <w:rFonts w:cs="Times New Roman"/>
                <w:sz w:val="22"/>
                <w:szCs w:val="22"/>
              </w:rPr>
              <w:t xml:space="preserve"> </w:t>
            </w:r>
            <w:r w:rsidR="002B54CB" w:rsidRPr="000B6D5C">
              <w:rPr>
                <w:rFonts w:cs="Times New Roman"/>
                <w:sz w:val="22"/>
                <w:szCs w:val="22"/>
              </w:rPr>
              <w:t>d</w:t>
            </w:r>
            <w:r w:rsidRPr="000B6D5C">
              <w:rPr>
                <w:rFonts w:cs="Times New Roman"/>
                <w:sz w:val="22"/>
                <w:szCs w:val="22"/>
              </w:rPr>
              <w:t>ocuments</w:t>
            </w:r>
            <w:r w:rsidR="002B54CB" w:rsidRPr="000B6D5C">
              <w:rPr>
                <w:rFonts w:cs="Times New Roman"/>
                <w:sz w:val="22"/>
                <w:szCs w:val="22"/>
              </w:rPr>
              <w:t xml:space="preserve"> or policies</w:t>
            </w:r>
            <w:r w:rsidRPr="000B6D5C">
              <w:rPr>
                <w:rFonts w:cs="Times New Roman"/>
                <w:sz w:val="22"/>
                <w:szCs w:val="22"/>
              </w:rPr>
              <w:t xml:space="preserve">, </w:t>
            </w:r>
            <w:r w:rsidR="002B54CB" w:rsidRPr="000B6D5C">
              <w:rPr>
                <w:rFonts w:cs="Times New Roman"/>
                <w:sz w:val="22"/>
                <w:szCs w:val="22"/>
              </w:rPr>
              <w:t xml:space="preserve">the </w:t>
            </w:r>
            <w:r w:rsidRPr="000B6D5C">
              <w:rPr>
                <w:rFonts w:cs="Times New Roman"/>
                <w:sz w:val="22"/>
                <w:szCs w:val="22"/>
              </w:rPr>
              <w:t>SIC</w:t>
            </w:r>
            <w:r w:rsidR="002B54CB" w:rsidRPr="000B6D5C">
              <w:rPr>
                <w:rFonts w:cs="Times New Roman"/>
                <w:sz w:val="22"/>
                <w:szCs w:val="22"/>
              </w:rPr>
              <w:t xml:space="preserve"> (and/or the State of New Mexico)</w:t>
            </w:r>
            <w:r w:rsidRPr="000B6D5C">
              <w:rPr>
                <w:rFonts w:cs="Times New Roman"/>
                <w:sz w:val="22"/>
                <w:szCs w:val="22"/>
              </w:rPr>
              <w:t xml:space="preserve"> shall not be subject to any obligation to indemnify </w:t>
            </w:r>
            <w:r w:rsidR="002B54CB" w:rsidRPr="000B6D5C">
              <w:rPr>
                <w:rFonts w:cs="Times New Roman"/>
                <w:sz w:val="22"/>
                <w:szCs w:val="22"/>
              </w:rPr>
              <w:t xml:space="preserve">the Contractor, </w:t>
            </w:r>
            <w:r w:rsidR="00337469" w:rsidRPr="000B6D5C">
              <w:rPr>
                <w:rFonts w:cs="Times New Roman"/>
                <w:sz w:val="22"/>
                <w:szCs w:val="22"/>
              </w:rPr>
              <w:t>its employees or affiliates</w:t>
            </w:r>
            <w:r w:rsidR="002B54CB" w:rsidRPr="000B6D5C">
              <w:rPr>
                <w:rFonts w:cs="Times New Roman"/>
                <w:sz w:val="22"/>
                <w:szCs w:val="22"/>
              </w:rPr>
              <w:t>, an investment manager, or any third party</w:t>
            </w:r>
            <w:r w:rsidRPr="000B6D5C">
              <w:rPr>
                <w:rFonts w:cs="Times New Roman"/>
                <w:sz w:val="22"/>
                <w:szCs w:val="22"/>
              </w:rPr>
              <w:t>.</w:t>
            </w:r>
          </w:p>
        </w:tc>
      </w:tr>
      <w:tr w:rsidR="003F57E0" w:rsidRPr="000B6D5C" w14:paraId="0031F47E" w14:textId="77777777" w:rsidTr="002A3B5C">
        <w:tc>
          <w:tcPr>
            <w:tcW w:w="2070" w:type="dxa"/>
          </w:tcPr>
          <w:p w14:paraId="392B9B4B" w14:textId="085B68FB" w:rsidR="003F57E0" w:rsidRPr="000B6D5C" w:rsidRDefault="00337469" w:rsidP="002A3B5C">
            <w:pPr>
              <w:ind w:left="360" w:hanging="360"/>
              <w:rPr>
                <w:rFonts w:cs="Times New Roman"/>
                <w:sz w:val="22"/>
                <w:szCs w:val="22"/>
              </w:rPr>
            </w:pPr>
            <w:r w:rsidRPr="000B6D5C">
              <w:rPr>
                <w:rFonts w:cs="Times New Roman"/>
                <w:sz w:val="22"/>
                <w:szCs w:val="22"/>
              </w:rPr>
              <w:t>G</w:t>
            </w:r>
            <w:r w:rsidR="003F57E0" w:rsidRPr="000B6D5C">
              <w:rPr>
                <w:rFonts w:cs="Times New Roman"/>
                <w:sz w:val="22"/>
                <w:szCs w:val="22"/>
              </w:rPr>
              <w:t xml:space="preserve">.  </w:t>
            </w:r>
            <w:r w:rsidR="005C6581">
              <w:rPr>
                <w:rFonts w:cs="Times New Roman"/>
                <w:sz w:val="22"/>
                <w:szCs w:val="22"/>
              </w:rPr>
              <w:t xml:space="preserve"> </w:t>
            </w:r>
            <w:r w:rsidR="003F57E0" w:rsidRPr="000B6D5C">
              <w:rPr>
                <w:rFonts w:cs="Times New Roman"/>
                <w:sz w:val="22"/>
                <w:szCs w:val="22"/>
              </w:rPr>
              <w:t xml:space="preserve">Redemption </w:t>
            </w:r>
          </w:p>
        </w:tc>
        <w:tc>
          <w:tcPr>
            <w:tcW w:w="540" w:type="dxa"/>
          </w:tcPr>
          <w:p w14:paraId="58F161BD" w14:textId="77777777" w:rsidR="003F57E0" w:rsidRPr="000B6D5C" w:rsidRDefault="003F57E0" w:rsidP="002A3B5C">
            <w:pPr>
              <w:rPr>
                <w:rFonts w:cs="Times New Roman"/>
                <w:sz w:val="22"/>
                <w:szCs w:val="22"/>
              </w:rPr>
            </w:pPr>
          </w:p>
        </w:tc>
        <w:tc>
          <w:tcPr>
            <w:tcW w:w="5490" w:type="dxa"/>
          </w:tcPr>
          <w:p w14:paraId="3F3F732A" w14:textId="00E39B61" w:rsidR="003F57E0" w:rsidRPr="000B6D5C" w:rsidRDefault="002B54CB" w:rsidP="00470305">
            <w:pPr>
              <w:tabs>
                <w:tab w:val="left" w:pos="-1440"/>
                <w:tab w:val="left" w:pos="-720"/>
                <w:tab w:val="left" w:pos="0"/>
                <w:tab w:val="left" w:pos="1260"/>
              </w:tabs>
              <w:spacing w:after="200"/>
              <w:rPr>
                <w:rFonts w:cs="Times New Roman"/>
                <w:sz w:val="22"/>
                <w:szCs w:val="22"/>
              </w:rPr>
            </w:pPr>
            <w:r w:rsidRPr="000B6D5C">
              <w:rPr>
                <w:rFonts w:cs="Times New Roman"/>
                <w:sz w:val="22"/>
                <w:szCs w:val="22"/>
              </w:rPr>
              <w:t xml:space="preserve">Contractor </w:t>
            </w:r>
            <w:r w:rsidR="003F57E0" w:rsidRPr="000B6D5C">
              <w:rPr>
                <w:rFonts w:cs="Times New Roman"/>
                <w:sz w:val="22"/>
                <w:szCs w:val="22"/>
              </w:rPr>
              <w:t xml:space="preserve">may not </w:t>
            </w:r>
            <w:r w:rsidR="00337469" w:rsidRPr="000B6D5C">
              <w:rPr>
                <w:rFonts w:cs="Times New Roman"/>
                <w:sz w:val="22"/>
                <w:szCs w:val="22"/>
              </w:rPr>
              <w:t xml:space="preserve">intentionally cause the SIC </w:t>
            </w:r>
            <w:r w:rsidR="003E4DEA">
              <w:rPr>
                <w:rFonts w:cs="Times New Roman"/>
                <w:sz w:val="22"/>
                <w:szCs w:val="22"/>
              </w:rPr>
              <w:t xml:space="preserve">to </w:t>
            </w:r>
            <w:r w:rsidR="003F57E0" w:rsidRPr="000B6D5C">
              <w:rPr>
                <w:rFonts w:cs="Times New Roman"/>
                <w:sz w:val="22"/>
                <w:szCs w:val="22"/>
              </w:rPr>
              <w:t xml:space="preserve">redeem or otherwise require SIC to </w:t>
            </w:r>
            <w:r w:rsidR="00337469" w:rsidRPr="000B6D5C">
              <w:rPr>
                <w:rFonts w:cs="Times New Roman"/>
                <w:sz w:val="22"/>
                <w:szCs w:val="22"/>
              </w:rPr>
              <w:t>terminate</w:t>
            </w:r>
            <w:r w:rsidR="003F57E0" w:rsidRPr="000B6D5C">
              <w:rPr>
                <w:rFonts w:cs="Times New Roman"/>
                <w:sz w:val="22"/>
                <w:szCs w:val="22"/>
              </w:rPr>
              <w:t xml:space="preserve"> its investment, in whole or in part, on less than ninety (90) calendar days’ notice.</w:t>
            </w:r>
          </w:p>
        </w:tc>
      </w:tr>
      <w:tr w:rsidR="003F57E0" w:rsidRPr="000B6D5C" w14:paraId="2F3986A8" w14:textId="77777777" w:rsidTr="002A3B5C">
        <w:tc>
          <w:tcPr>
            <w:tcW w:w="2070" w:type="dxa"/>
          </w:tcPr>
          <w:p w14:paraId="177D3E46" w14:textId="2A0336CB" w:rsidR="003F57E0" w:rsidRPr="000B6D5C" w:rsidRDefault="00337469" w:rsidP="002A3B5C">
            <w:pPr>
              <w:ind w:left="360" w:hanging="360"/>
              <w:rPr>
                <w:rFonts w:cs="Times New Roman"/>
                <w:sz w:val="22"/>
                <w:szCs w:val="22"/>
              </w:rPr>
            </w:pPr>
            <w:r w:rsidRPr="000B6D5C">
              <w:rPr>
                <w:rFonts w:cs="Times New Roman"/>
                <w:sz w:val="22"/>
                <w:szCs w:val="22"/>
              </w:rPr>
              <w:t>H</w:t>
            </w:r>
            <w:r w:rsidR="003F57E0" w:rsidRPr="000B6D5C">
              <w:rPr>
                <w:rFonts w:cs="Times New Roman"/>
                <w:sz w:val="22"/>
                <w:szCs w:val="22"/>
              </w:rPr>
              <w:t xml:space="preserve">.  </w:t>
            </w:r>
            <w:r w:rsidR="005C6581">
              <w:rPr>
                <w:rFonts w:cs="Times New Roman"/>
                <w:sz w:val="22"/>
                <w:szCs w:val="22"/>
              </w:rPr>
              <w:t xml:space="preserve"> </w:t>
            </w:r>
            <w:r w:rsidR="002B54CB" w:rsidRPr="000B6D5C">
              <w:rPr>
                <w:rFonts w:cs="Times New Roman"/>
                <w:sz w:val="22"/>
                <w:szCs w:val="22"/>
              </w:rPr>
              <w:t xml:space="preserve">Fiduciary </w:t>
            </w:r>
            <w:r w:rsidR="003F57E0" w:rsidRPr="000B6D5C">
              <w:rPr>
                <w:rFonts w:cs="Times New Roman"/>
                <w:sz w:val="22"/>
                <w:szCs w:val="22"/>
              </w:rPr>
              <w:t>Investment Advisor</w:t>
            </w:r>
          </w:p>
        </w:tc>
        <w:tc>
          <w:tcPr>
            <w:tcW w:w="540" w:type="dxa"/>
          </w:tcPr>
          <w:p w14:paraId="3ACAB542" w14:textId="77777777" w:rsidR="003F57E0" w:rsidRPr="000B6D5C" w:rsidRDefault="003F57E0" w:rsidP="002A3B5C">
            <w:pPr>
              <w:rPr>
                <w:rFonts w:cs="Times New Roman"/>
                <w:sz w:val="22"/>
                <w:szCs w:val="22"/>
              </w:rPr>
            </w:pPr>
          </w:p>
        </w:tc>
        <w:tc>
          <w:tcPr>
            <w:tcW w:w="5490" w:type="dxa"/>
          </w:tcPr>
          <w:p w14:paraId="0D98852B" w14:textId="0267F9C1" w:rsidR="003F57E0" w:rsidRPr="000B6D5C" w:rsidRDefault="003F57E0" w:rsidP="003F57E0">
            <w:pPr>
              <w:tabs>
                <w:tab w:val="left" w:pos="-1440"/>
                <w:tab w:val="left" w:pos="-720"/>
                <w:tab w:val="left" w:pos="0"/>
                <w:tab w:val="left" w:pos="1260"/>
              </w:tabs>
              <w:spacing w:after="200"/>
              <w:rPr>
                <w:rFonts w:cs="Times New Roman"/>
                <w:sz w:val="22"/>
                <w:szCs w:val="22"/>
              </w:rPr>
            </w:pPr>
            <w:r w:rsidRPr="000B6D5C">
              <w:rPr>
                <w:rFonts w:cs="Times New Roman"/>
                <w:sz w:val="22"/>
                <w:szCs w:val="22"/>
              </w:rPr>
              <w:t xml:space="preserve">The Manager is a federally registered investment adviser with the SEC and shall maintain such registration at all times.  </w:t>
            </w:r>
          </w:p>
        </w:tc>
      </w:tr>
      <w:tr w:rsidR="003F57E0" w:rsidRPr="000B6D5C" w14:paraId="2D3BB4A8" w14:textId="77777777" w:rsidTr="002A3B5C">
        <w:tc>
          <w:tcPr>
            <w:tcW w:w="2070" w:type="dxa"/>
          </w:tcPr>
          <w:p w14:paraId="4CEFB22C" w14:textId="610222F0" w:rsidR="003F57E0" w:rsidRPr="000B6D5C" w:rsidRDefault="00337469" w:rsidP="002A3B5C">
            <w:pPr>
              <w:ind w:left="360" w:hanging="360"/>
              <w:rPr>
                <w:rFonts w:cs="Times New Roman"/>
                <w:sz w:val="22"/>
                <w:szCs w:val="22"/>
              </w:rPr>
            </w:pPr>
            <w:r w:rsidRPr="000B6D5C">
              <w:rPr>
                <w:rFonts w:cs="Times New Roman"/>
                <w:sz w:val="22"/>
                <w:szCs w:val="22"/>
              </w:rPr>
              <w:t>I</w:t>
            </w:r>
            <w:r w:rsidR="003F57E0" w:rsidRPr="000B6D5C">
              <w:rPr>
                <w:rFonts w:cs="Times New Roman"/>
                <w:sz w:val="22"/>
                <w:szCs w:val="22"/>
              </w:rPr>
              <w:t xml:space="preserve">.  </w:t>
            </w:r>
            <w:r w:rsidR="005C6581">
              <w:rPr>
                <w:rFonts w:cs="Times New Roman"/>
                <w:sz w:val="22"/>
                <w:szCs w:val="22"/>
              </w:rPr>
              <w:t xml:space="preserve">  </w:t>
            </w:r>
            <w:r w:rsidR="002B54CB" w:rsidRPr="000B6D5C">
              <w:rPr>
                <w:rFonts w:cs="Times New Roman"/>
                <w:sz w:val="22"/>
                <w:szCs w:val="22"/>
              </w:rPr>
              <w:t>No Pay-to-Play</w:t>
            </w:r>
          </w:p>
        </w:tc>
        <w:tc>
          <w:tcPr>
            <w:tcW w:w="540" w:type="dxa"/>
          </w:tcPr>
          <w:p w14:paraId="22932557" w14:textId="77777777" w:rsidR="003F57E0" w:rsidRPr="000B6D5C" w:rsidRDefault="003F57E0" w:rsidP="002A3B5C">
            <w:pPr>
              <w:rPr>
                <w:rFonts w:cs="Times New Roman"/>
                <w:sz w:val="22"/>
                <w:szCs w:val="22"/>
              </w:rPr>
            </w:pPr>
          </w:p>
        </w:tc>
        <w:tc>
          <w:tcPr>
            <w:tcW w:w="5490" w:type="dxa"/>
          </w:tcPr>
          <w:p w14:paraId="020C4EE7" w14:textId="628567B8" w:rsidR="003F57E0" w:rsidRPr="00137C44" w:rsidRDefault="002B54CB" w:rsidP="002B54CB">
            <w:pPr>
              <w:tabs>
                <w:tab w:val="left" w:pos="-1440"/>
                <w:tab w:val="left" w:pos="-720"/>
                <w:tab w:val="left" w:pos="0"/>
                <w:tab w:val="left" w:pos="1260"/>
              </w:tabs>
              <w:spacing w:after="200"/>
              <w:rPr>
                <w:rFonts w:cs="Times New Roman"/>
                <w:sz w:val="22"/>
                <w:szCs w:val="22"/>
              </w:rPr>
            </w:pPr>
            <w:r w:rsidRPr="005B1EA9">
              <w:rPr>
                <w:rFonts w:cs="Times New Roman"/>
                <w:sz w:val="22"/>
                <w:szCs w:val="22"/>
              </w:rPr>
              <w:t>No placement agents or third-party marketers have been, or will be, paid with respect to the SIC, or otherwise in relation to the SIC, at any time.  No SIC funds, capital or monies will be used for the payment or reimbursement of placement fees, third-party marketing fees and/or related-expenses directly, indirectly or otherwise, including through an offset to a management fee or any other fee</w:t>
            </w:r>
            <w:r w:rsidR="00ED67DF" w:rsidRPr="005B1EA9">
              <w:rPr>
                <w:rFonts w:cs="Times New Roman"/>
                <w:sz w:val="22"/>
                <w:szCs w:val="22"/>
              </w:rPr>
              <w:t xml:space="preserve"> or expense</w:t>
            </w:r>
            <w:r w:rsidRPr="005B1EA9">
              <w:rPr>
                <w:rFonts w:cs="Times New Roman"/>
                <w:sz w:val="22"/>
                <w:szCs w:val="22"/>
              </w:rPr>
              <w:t>. In addition, no political or charitable contributions have been or will be made, or any other monetary or other benefits conferred, to or on any members (including former members) of the SIC or any of its committees.</w:t>
            </w:r>
          </w:p>
        </w:tc>
      </w:tr>
      <w:tr w:rsidR="003F57E0" w:rsidRPr="000B6D5C" w14:paraId="79277FE6" w14:textId="77777777" w:rsidTr="002A3B5C">
        <w:tc>
          <w:tcPr>
            <w:tcW w:w="2070" w:type="dxa"/>
          </w:tcPr>
          <w:p w14:paraId="668E6879" w14:textId="077D7135" w:rsidR="003F57E0" w:rsidRPr="000B6D5C" w:rsidRDefault="00337469" w:rsidP="002A3B5C">
            <w:pPr>
              <w:ind w:left="360" w:hanging="360"/>
              <w:rPr>
                <w:rFonts w:cs="Times New Roman"/>
                <w:sz w:val="22"/>
                <w:szCs w:val="22"/>
              </w:rPr>
            </w:pPr>
            <w:r w:rsidRPr="000B6D5C">
              <w:rPr>
                <w:rFonts w:cs="Times New Roman"/>
                <w:sz w:val="22"/>
                <w:szCs w:val="22"/>
              </w:rPr>
              <w:t>J</w:t>
            </w:r>
            <w:r w:rsidR="003F57E0" w:rsidRPr="000B6D5C">
              <w:rPr>
                <w:rFonts w:cs="Times New Roman"/>
                <w:sz w:val="22"/>
                <w:szCs w:val="22"/>
              </w:rPr>
              <w:t xml:space="preserve">.  </w:t>
            </w:r>
            <w:r w:rsidR="005C6581">
              <w:rPr>
                <w:rFonts w:cs="Times New Roman"/>
                <w:sz w:val="22"/>
                <w:szCs w:val="22"/>
              </w:rPr>
              <w:t xml:space="preserve">  </w:t>
            </w:r>
            <w:r w:rsidR="004D76E5" w:rsidRPr="000B6D5C">
              <w:rPr>
                <w:rFonts w:cs="Times New Roman"/>
                <w:sz w:val="22"/>
                <w:szCs w:val="22"/>
              </w:rPr>
              <w:t xml:space="preserve">New Mexico </w:t>
            </w:r>
            <w:r w:rsidR="003F57E0" w:rsidRPr="000B6D5C">
              <w:rPr>
                <w:rFonts w:cs="Times New Roman"/>
                <w:sz w:val="22"/>
                <w:szCs w:val="22"/>
              </w:rPr>
              <w:t>Jurisdiction and Venue</w:t>
            </w:r>
          </w:p>
        </w:tc>
        <w:tc>
          <w:tcPr>
            <w:tcW w:w="540" w:type="dxa"/>
          </w:tcPr>
          <w:p w14:paraId="004AD9D4" w14:textId="77777777" w:rsidR="003F57E0" w:rsidRPr="000B6D5C" w:rsidRDefault="003F57E0" w:rsidP="002A3B5C">
            <w:pPr>
              <w:rPr>
                <w:rFonts w:cs="Times New Roman"/>
                <w:sz w:val="22"/>
                <w:szCs w:val="22"/>
              </w:rPr>
            </w:pPr>
          </w:p>
        </w:tc>
        <w:tc>
          <w:tcPr>
            <w:tcW w:w="5490" w:type="dxa"/>
          </w:tcPr>
          <w:p w14:paraId="529354C2" w14:textId="66D4EC4E" w:rsidR="003F57E0" w:rsidRPr="000B6D5C" w:rsidRDefault="003F57E0" w:rsidP="00337469">
            <w:pPr>
              <w:tabs>
                <w:tab w:val="left" w:pos="-1440"/>
                <w:tab w:val="left" w:pos="-720"/>
                <w:tab w:val="left" w:pos="0"/>
                <w:tab w:val="left" w:pos="1260"/>
              </w:tabs>
              <w:spacing w:after="200"/>
              <w:rPr>
                <w:rFonts w:cs="Times New Roman"/>
                <w:sz w:val="22"/>
                <w:szCs w:val="22"/>
              </w:rPr>
            </w:pPr>
            <w:r w:rsidRPr="000B6D5C">
              <w:rPr>
                <w:rFonts w:cs="Times New Roman"/>
                <w:sz w:val="22"/>
                <w:szCs w:val="22"/>
              </w:rPr>
              <w:t xml:space="preserve">New Mexico law shall govern, without regard to conflict of laws principles or rules of New Mexico or any other jurisdiction. </w:t>
            </w:r>
            <w:r w:rsidR="00337469" w:rsidRPr="000B6D5C">
              <w:rPr>
                <w:rFonts w:cs="Times New Roman"/>
                <w:sz w:val="22"/>
                <w:szCs w:val="22"/>
              </w:rPr>
              <w:t>Offeror</w:t>
            </w:r>
            <w:r w:rsidR="004D76E5" w:rsidRPr="000B6D5C">
              <w:rPr>
                <w:rFonts w:cs="Times New Roman"/>
                <w:sz w:val="22"/>
                <w:szCs w:val="22"/>
              </w:rPr>
              <w:t>/Contractor</w:t>
            </w:r>
            <w:r w:rsidR="00337469" w:rsidRPr="000B6D5C">
              <w:rPr>
                <w:rFonts w:cs="Times New Roman"/>
                <w:sz w:val="22"/>
                <w:szCs w:val="22"/>
              </w:rPr>
              <w:t xml:space="preserve"> </w:t>
            </w:r>
            <w:r w:rsidRPr="000B6D5C">
              <w:rPr>
                <w:rFonts w:cs="Times New Roman"/>
                <w:sz w:val="22"/>
                <w:szCs w:val="22"/>
              </w:rPr>
              <w:t xml:space="preserve">irrevocably consents and submits to the jurisdiction of the courts in the State of New Mexico and of the federal courts located in </w:t>
            </w:r>
            <w:r w:rsidR="002B54CB" w:rsidRPr="000B6D5C">
              <w:rPr>
                <w:rFonts w:cs="Times New Roman"/>
                <w:sz w:val="22"/>
                <w:szCs w:val="22"/>
              </w:rPr>
              <w:t>New Mexico</w:t>
            </w:r>
            <w:r w:rsidRPr="000B6D5C">
              <w:rPr>
                <w:rFonts w:cs="Times New Roman"/>
                <w:sz w:val="22"/>
                <w:szCs w:val="22"/>
              </w:rPr>
              <w:t xml:space="preserve"> in connection with any actions or proceedings to which SIO is a party arising out of or relating to</w:t>
            </w:r>
            <w:r w:rsidR="00337469" w:rsidRPr="000B6D5C">
              <w:rPr>
                <w:rFonts w:cs="Times New Roman"/>
                <w:sz w:val="22"/>
                <w:szCs w:val="22"/>
              </w:rPr>
              <w:t xml:space="preserve"> the Agreement</w:t>
            </w:r>
            <w:r w:rsidRPr="000B6D5C">
              <w:rPr>
                <w:rFonts w:cs="Times New Roman"/>
                <w:sz w:val="22"/>
                <w:szCs w:val="22"/>
              </w:rPr>
              <w:t xml:space="preserve">; and in any such action or proceeding, the </w:t>
            </w:r>
            <w:r w:rsidR="004D76E5" w:rsidRPr="000B6D5C">
              <w:rPr>
                <w:rFonts w:cs="Times New Roman"/>
                <w:sz w:val="22"/>
                <w:szCs w:val="22"/>
              </w:rPr>
              <w:t>Offeror/Contractor</w:t>
            </w:r>
            <w:r w:rsidRPr="000B6D5C">
              <w:rPr>
                <w:rFonts w:cs="Times New Roman"/>
                <w:sz w:val="22"/>
                <w:szCs w:val="22"/>
              </w:rPr>
              <w:t xml:space="preserve"> absolutely and irrevocably (</w:t>
            </w:r>
            <w:proofErr w:type="spellStart"/>
            <w:r w:rsidRPr="000B6D5C">
              <w:rPr>
                <w:rFonts w:cs="Times New Roman"/>
                <w:sz w:val="22"/>
                <w:szCs w:val="22"/>
              </w:rPr>
              <w:t>i</w:t>
            </w:r>
            <w:proofErr w:type="spellEnd"/>
            <w:r w:rsidRPr="000B6D5C">
              <w:rPr>
                <w:rFonts w:cs="Times New Roman"/>
                <w:sz w:val="22"/>
                <w:szCs w:val="22"/>
              </w:rPr>
              <w:t xml:space="preserve">) waives any objection to jurisdiction or venue, (ii) waives personal service of any summons, complaint, declaration or other process, and (iii) agrees that the service thereof may be made by certified or registered first class mail.  </w:t>
            </w:r>
          </w:p>
        </w:tc>
      </w:tr>
      <w:tr w:rsidR="003F57E0" w:rsidRPr="000B6D5C" w14:paraId="25FF59AE" w14:textId="77777777" w:rsidTr="002A3B5C">
        <w:tc>
          <w:tcPr>
            <w:tcW w:w="2070" w:type="dxa"/>
          </w:tcPr>
          <w:p w14:paraId="7B629895" w14:textId="726CBA92" w:rsidR="003F57E0" w:rsidRPr="000B6D5C" w:rsidRDefault="00337469" w:rsidP="002A3B5C">
            <w:pPr>
              <w:ind w:left="360" w:hanging="360"/>
              <w:rPr>
                <w:rFonts w:cs="Times New Roman"/>
                <w:sz w:val="22"/>
                <w:szCs w:val="22"/>
              </w:rPr>
            </w:pPr>
            <w:r w:rsidRPr="000B6D5C">
              <w:rPr>
                <w:rFonts w:cs="Times New Roman"/>
                <w:sz w:val="22"/>
                <w:szCs w:val="22"/>
              </w:rPr>
              <w:t>K</w:t>
            </w:r>
            <w:r w:rsidR="003F57E0" w:rsidRPr="000B6D5C">
              <w:rPr>
                <w:rFonts w:cs="Times New Roman"/>
                <w:sz w:val="22"/>
                <w:szCs w:val="22"/>
              </w:rPr>
              <w:t xml:space="preserve">.  </w:t>
            </w:r>
            <w:r w:rsidR="005C6581">
              <w:rPr>
                <w:rFonts w:cs="Times New Roman"/>
                <w:sz w:val="22"/>
                <w:szCs w:val="22"/>
              </w:rPr>
              <w:t xml:space="preserve"> </w:t>
            </w:r>
            <w:r w:rsidR="003F57E0" w:rsidRPr="000B6D5C">
              <w:rPr>
                <w:rFonts w:cs="Times New Roman"/>
                <w:sz w:val="22"/>
                <w:szCs w:val="22"/>
              </w:rPr>
              <w:t>Termination</w:t>
            </w:r>
            <w:r w:rsidR="004D76E5" w:rsidRPr="000B6D5C">
              <w:rPr>
                <w:rFonts w:cs="Times New Roman"/>
                <w:sz w:val="22"/>
                <w:szCs w:val="22"/>
              </w:rPr>
              <w:t xml:space="preserve"> by SIC</w:t>
            </w:r>
          </w:p>
        </w:tc>
        <w:tc>
          <w:tcPr>
            <w:tcW w:w="540" w:type="dxa"/>
          </w:tcPr>
          <w:p w14:paraId="10847A0D" w14:textId="77777777" w:rsidR="003F57E0" w:rsidRPr="000B6D5C" w:rsidRDefault="003F57E0" w:rsidP="002A3B5C">
            <w:pPr>
              <w:rPr>
                <w:rFonts w:cs="Times New Roman"/>
                <w:sz w:val="22"/>
                <w:szCs w:val="22"/>
              </w:rPr>
            </w:pPr>
          </w:p>
        </w:tc>
        <w:tc>
          <w:tcPr>
            <w:tcW w:w="5490" w:type="dxa"/>
          </w:tcPr>
          <w:p w14:paraId="454B0A2E" w14:textId="117A516B" w:rsidR="003F57E0" w:rsidRPr="000B6D5C" w:rsidRDefault="004D76E5" w:rsidP="003F57E0">
            <w:pPr>
              <w:tabs>
                <w:tab w:val="left" w:pos="-1440"/>
                <w:tab w:val="left" w:pos="-720"/>
                <w:tab w:val="left" w:pos="0"/>
                <w:tab w:val="left" w:pos="1260"/>
              </w:tabs>
              <w:rPr>
                <w:rFonts w:cs="Times New Roman"/>
                <w:sz w:val="22"/>
                <w:szCs w:val="22"/>
              </w:rPr>
            </w:pPr>
            <w:r w:rsidRPr="000B6D5C">
              <w:rPr>
                <w:rFonts w:cs="Times New Roman"/>
                <w:sz w:val="22"/>
                <w:szCs w:val="22"/>
              </w:rPr>
              <w:t>Except as otherwise set forth in the written contract, t</w:t>
            </w:r>
            <w:r w:rsidR="003F57E0" w:rsidRPr="000B6D5C">
              <w:rPr>
                <w:rFonts w:cs="Times New Roman"/>
                <w:sz w:val="22"/>
                <w:szCs w:val="22"/>
              </w:rPr>
              <w:t>he SIC shall be able to terminate the Manager upon thirty (30) calendar days’ written notice to the Manager.  Manager shall be able to terminate the relationship with the SIC upon ninety (90) calendar days’ written notice to SIC. Upon termination, the Manager, shall liquidate all assets of the Fund or transfer the management of the fund to the SIC or another Manager approved by SIC</w:t>
            </w:r>
            <w:r w:rsidR="00337469" w:rsidRPr="000B6D5C">
              <w:rPr>
                <w:rFonts w:cs="Times New Roman"/>
                <w:sz w:val="22"/>
                <w:szCs w:val="22"/>
              </w:rPr>
              <w:t>, as determined by the SIC</w:t>
            </w:r>
            <w:r w:rsidR="003F57E0" w:rsidRPr="000B6D5C">
              <w:rPr>
                <w:rFonts w:cs="Times New Roman"/>
                <w:sz w:val="22"/>
                <w:szCs w:val="22"/>
              </w:rPr>
              <w:t>.</w:t>
            </w:r>
          </w:p>
          <w:p w14:paraId="6AD26F29" w14:textId="77777777" w:rsidR="003F57E0" w:rsidRPr="000B6D5C" w:rsidRDefault="003F57E0" w:rsidP="002A3B5C">
            <w:pPr>
              <w:keepNext/>
              <w:tabs>
                <w:tab w:val="left" w:pos="-1440"/>
                <w:tab w:val="left" w:pos="-720"/>
                <w:tab w:val="left" w:pos="0"/>
                <w:tab w:val="left" w:pos="1260"/>
                <w:tab w:val="left" w:pos="4560"/>
              </w:tabs>
              <w:suppressAutoHyphens/>
              <w:ind w:left="993"/>
              <w:jc w:val="both"/>
              <w:outlineLvl w:val="2"/>
              <w:rPr>
                <w:rFonts w:cs="Times New Roman"/>
                <w:sz w:val="22"/>
                <w:szCs w:val="22"/>
              </w:rPr>
            </w:pPr>
          </w:p>
        </w:tc>
      </w:tr>
    </w:tbl>
    <w:p w14:paraId="50201D56" w14:textId="77777777" w:rsidR="0013220F" w:rsidRPr="000B6D5C" w:rsidRDefault="0013220F" w:rsidP="00816306">
      <w:pPr>
        <w:spacing w:after="240" w:line="280" w:lineRule="exact"/>
        <w:ind w:left="547"/>
        <w:rPr>
          <w:rFonts w:cs="Times New Roman"/>
          <w:kern w:val="2"/>
          <w:sz w:val="22"/>
          <w:szCs w:val="22"/>
        </w:rPr>
        <w:sectPr w:rsidR="0013220F" w:rsidRPr="000B6D5C" w:rsidSect="0068241D">
          <w:headerReference w:type="default" r:id="rId22"/>
          <w:footerReference w:type="default" r:id="rId23"/>
          <w:pgSz w:w="12240" w:h="15840" w:code="1"/>
          <w:pgMar w:top="2160" w:right="2160" w:bottom="1800" w:left="1440" w:header="288" w:footer="720" w:gutter="0"/>
          <w:pgNumType w:start="1"/>
          <w:cols w:space="720"/>
          <w:docGrid w:linePitch="360"/>
        </w:sectPr>
      </w:pPr>
    </w:p>
    <w:p w14:paraId="7B123DC3" w14:textId="77777777" w:rsidR="00F248D4" w:rsidRPr="000B6D5C" w:rsidRDefault="003F6DA6" w:rsidP="00F248D4">
      <w:pPr>
        <w:pStyle w:val="BodyText"/>
        <w:tabs>
          <w:tab w:val="left" w:pos="720"/>
          <w:tab w:val="left" w:pos="1170"/>
          <w:tab w:val="left" w:pos="1458"/>
          <w:tab w:val="left" w:pos="2160"/>
          <w:tab w:val="left" w:pos="2880"/>
          <w:tab w:val="right" w:pos="9360"/>
        </w:tabs>
        <w:suppressAutoHyphens/>
        <w:spacing w:after="120" w:line="280" w:lineRule="exact"/>
        <w:jc w:val="left"/>
        <w:rPr>
          <w:rFonts w:ascii="Times New Roman" w:hAnsi="Times New Roman" w:cs="Times New Roman"/>
          <w:b/>
          <w:spacing w:val="12"/>
          <w:kern w:val="2"/>
          <w:sz w:val="26"/>
          <w:szCs w:val="26"/>
        </w:rPr>
      </w:pPr>
      <w:r w:rsidRPr="000B6D5C">
        <w:rPr>
          <w:rFonts w:ascii="Times New Roman" w:hAnsi="Times New Roman" w:cs="Times New Roman"/>
          <w:b/>
          <w:spacing w:val="12"/>
          <w:kern w:val="2"/>
          <w:sz w:val="26"/>
          <w:szCs w:val="26"/>
        </w:rPr>
        <w:t>APPENDIX A</w:t>
      </w:r>
    </w:p>
    <w:p w14:paraId="05D853A9" w14:textId="77777777" w:rsidR="00B0019D" w:rsidRPr="000B6D5C" w:rsidRDefault="00833271" w:rsidP="00B43C3C">
      <w:pPr>
        <w:pStyle w:val="BodyText"/>
        <w:tabs>
          <w:tab w:val="left" w:pos="720"/>
          <w:tab w:val="left" w:pos="1170"/>
          <w:tab w:val="left" w:pos="1458"/>
          <w:tab w:val="left" w:pos="2160"/>
          <w:tab w:val="left" w:pos="2880"/>
          <w:tab w:val="right" w:pos="9360"/>
        </w:tabs>
        <w:suppressAutoHyphens/>
        <w:spacing w:after="240" w:line="280" w:lineRule="exact"/>
        <w:jc w:val="left"/>
        <w:rPr>
          <w:rFonts w:ascii="Times New Roman" w:hAnsi="Times New Roman" w:cs="Times New Roman"/>
          <w:i/>
          <w:kern w:val="2"/>
          <w:sz w:val="26"/>
          <w:szCs w:val="26"/>
        </w:rPr>
      </w:pPr>
      <w:r w:rsidRPr="000B6D5C">
        <w:rPr>
          <w:rFonts w:ascii="Times New Roman" w:hAnsi="Times New Roman" w:cs="Times New Roman"/>
          <w:i/>
          <w:kern w:val="2"/>
          <w:sz w:val="26"/>
          <w:szCs w:val="26"/>
        </w:rPr>
        <w:t>Cover Letter</w:t>
      </w:r>
    </w:p>
    <w:p w14:paraId="570E2A93" w14:textId="5D1D86FB" w:rsidR="0095737C" w:rsidRPr="000B6D5C" w:rsidRDefault="008D0A27" w:rsidP="00B43C3C">
      <w:pPr>
        <w:pStyle w:val="BodyText"/>
        <w:tabs>
          <w:tab w:val="left" w:pos="720"/>
          <w:tab w:val="left" w:pos="1170"/>
          <w:tab w:val="left" w:pos="1458"/>
          <w:tab w:val="left" w:pos="2160"/>
          <w:tab w:val="left" w:pos="2880"/>
        </w:tabs>
        <w:suppressAutoHyphens/>
        <w:spacing w:after="180" w:line="280" w:lineRule="exact"/>
        <w:jc w:val="left"/>
        <w:rPr>
          <w:rFonts w:ascii="Times New Roman" w:hAnsi="Times New Roman" w:cs="Times New Roman"/>
          <w:kern w:val="2"/>
          <w:sz w:val="22"/>
          <w:szCs w:val="22"/>
        </w:rPr>
      </w:pPr>
      <w:r w:rsidRPr="000B6D5C">
        <w:rPr>
          <w:rFonts w:ascii="Times New Roman" w:hAnsi="Times New Roman" w:cs="Times New Roman"/>
          <w:kern w:val="2"/>
          <w:sz w:val="22"/>
          <w:szCs w:val="22"/>
        </w:rPr>
        <w:t xml:space="preserve">Please affirm or answer </w:t>
      </w:r>
      <w:r w:rsidRPr="000B6D5C">
        <w:rPr>
          <w:rFonts w:ascii="Times New Roman" w:hAnsi="Times New Roman" w:cs="Times New Roman"/>
          <w:i/>
          <w:kern w:val="2"/>
          <w:sz w:val="22"/>
          <w:szCs w:val="22"/>
        </w:rPr>
        <w:t xml:space="preserve">every </w:t>
      </w:r>
      <w:r w:rsidRPr="000B6D5C">
        <w:rPr>
          <w:rFonts w:ascii="Times New Roman" w:hAnsi="Times New Roman" w:cs="Times New Roman"/>
          <w:kern w:val="2"/>
          <w:sz w:val="22"/>
          <w:szCs w:val="22"/>
        </w:rPr>
        <w:t>question below</w:t>
      </w:r>
      <w:r w:rsidR="00742BAE" w:rsidRPr="000B6D5C">
        <w:rPr>
          <w:rFonts w:ascii="Times New Roman" w:hAnsi="Times New Roman" w:cs="Times New Roman"/>
          <w:kern w:val="2"/>
          <w:sz w:val="22"/>
          <w:szCs w:val="22"/>
        </w:rPr>
        <w:t xml:space="preserve"> in an unqualified manner</w:t>
      </w:r>
      <w:r w:rsidRPr="000B6D5C">
        <w:rPr>
          <w:rFonts w:ascii="Times New Roman" w:hAnsi="Times New Roman" w:cs="Times New Roman"/>
          <w:kern w:val="2"/>
          <w:sz w:val="22"/>
          <w:szCs w:val="22"/>
        </w:rPr>
        <w:t xml:space="preserve">. </w:t>
      </w:r>
      <w:r w:rsidR="00B43C3C" w:rsidRPr="000B6D5C">
        <w:rPr>
          <w:rFonts w:ascii="Times New Roman" w:hAnsi="Times New Roman" w:cs="Times New Roman"/>
          <w:kern w:val="2"/>
          <w:sz w:val="22"/>
          <w:szCs w:val="22"/>
        </w:rPr>
        <w:t>Completion of the following constitutes the requested cover letter.</w:t>
      </w:r>
    </w:p>
    <w:p w14:paraId="55841B5F" w14:textId="77777777" w:rsidR="0095737C" w:rsidRPr="000B6D5C" w:rsidRDefault="007B7647" w:rsidP="00AC4DB1">
      <w:pPr>
        <w:pStyle w:val="BodyText"/>
        <w:numPr>
          <w:ilvl w:val="0"/>
          <w:numId w:val="11"/>
        </w:numPr>
        <w:tabs>
          <w:tab w:val="clear" w:pos="720"/>
          <w:tab w:val="num" w:pos="360"/>
          <w:tab w:val="left" w:pos="1170"/>
          <w:tab w:val="left" w:pos="1458"/>
          <w:tab w:val="left" w:pos="2160"/>
          <w:tab w:val="left" w:pos="2880"/>
        </w:tabs>
        <w:suppressAutoHyphens/>
        <w:spacing w:after="180" w:line="280" w:lineRule="exact"/>
        <w:ind w:left="360"/>
        <w:rPr>
          <w:rFonts w:ascii="Times New Roman" w:hAnsi="Times New Roman" w:cs="Times New Roman"/>
          <w:kern w:val="2"/>
          <w:sz w:val="22"/>
          <w:szCs w:val="22"/>
        </w:rPr>
      </w:pPr>
      <w:r w:rsidRPr="000B6D5C">
        <w:rPr>
          <w:rFonts w:ascii="Times New Roman" w:hAnsi="Times New Roman" w:cs="Times New Roman"/>
          <w:kern w:val="2"/>
          <w:sz w:val="22"/>
          <w:szCs w:val="22"/>
        </w:rPr>
        <w:t>Name of Offeror</w:t>
      </w:r>
      <w:r w:rsidR="00B43C3C" w:rsidRPr="000B6D5C">
        <w:rPr>
          <w:rFonts w:ascii="Times New Roman" w:hAnsi="Times New Roman" w:cs="Times New Roman"/>
          <w:kern w:val="2"/>
          <w:sz w:val="22"/>
          <w:szCs w:val="22"/>
        </w:rPr>
        <w:t>:</w:t>
      </w:r>
      <w:r w:rsidRPr="000B6D5C">
        <w:rPr>
          <w:rFonts w:ascii="Times New Roman" w:hAnsi="Times New Roman" w:cs="Times New Roman"/>
          <w:kern w:val="2"/>
          <w:sz w:val="22"/>
          <w:szCs w:val="22"/>
        </w:rPr>
        <w:t xml:space="preserve"> </w:t>
      </w:r>
    </w:p>
    <w:p w14:paraId="481B00C6" w14:textId="2E79EACF" w:rsidR="009403FE" w:rsidRPr="000B6D5C" w:rsidRDefault="007B7647" w:rsidP="00AC4DB1">
      <w:pPr>
        <w:pStyle w:val="BodyText"/>
        <w:numPr>
          <w:ilvl w:val="0"/>
          <w:numId w:val="11"/>
        </w:numPr>
        <w:tabs>
          <w:tab w:val="clear" w:pos="720"/>
          <w:tab w:val="num" w:pos="360"/>
          <w:tab w:val="left" w:pos="1170"/>
          <w:tab w:val="left" w:pos="1458"/>
          <w:tab w:val="left" w:pos="2160"/>
          <w:tab w:val="left" w:pos="2880"/>
        </w:tabs>
        <w:suppressAutoHyphens/>
        <w:spacing w:after="180" w:line="280" w:lineRule="exact"/>
        <w:ind w:left="360"/>
        <w:jc w:val="left"/>
        <w:rPr>
          <w:rFonts w:ascii="Times New Roman" w:hAnsi="Times New Roman" w:cs="Times New Roman"/>
          <w:kern w:val="2"/>
          <w:sz w:val="22"/>
          <w:szCs w:val="22"/>
        </w:rPr>
      </w:pPr>
      <w:r w:rsidRPr="000B6D5C">
        <w:rPr>
          <w:rFonts w:ascii="Times New Roman" w:hAnsi="Times New Roman" w:cs="Times New Roman"/>
          <w:kern w:val="2"/>
          <w:sz w:val="22"/>
          <w:szCs w:val="22"/>
        </w:rPr>
        <w:t xml:space="preserve">Exact </w:t>
      </w:r>
      <w:r w:rsidR="00866248" w:rsidRPr="000B6D5C">
        <w:rPr>
          <w:rFonts w:ascii="Times New Roman" w:hAnsi="Times New Roman" w:cs="Times New Roman"/>
          <w:kern w:val="2"/>
          <w:sz w:val="22"/>
          <w:szCs w:val="22"/>
        </w:rPr>
        <w:t>p</w:t>
      </w:r>
      <w:r w:rsidRPr="000B6D5C">
        <w:rPr>
          <w:rFonts w:ascii="Times New Roman" w:hAnsi="Times New Roman" w:cs="Times New Roman"/>
          <w:kern w:val="2"/>
          <w:sz w:val="22"/>
          <w:szCs w:val="22"/>
        </w:rPr>
        <w:t xml:space="preserve">roduct </w:t>
      </w:r>
      <w:r w:rsidR="00866248" w:rsidRPr="000B6D5C">
        <w:rPr>
          <w:rFonts w:ascii="Times New Roman" w:hAnsi="Times New Roman" w:cs="Times New Roman"/>
          <w:kern w:val="2"/>
          <w:sz w:val="22"/>
          <w:szCs w:val="22"/>
        </w:rPr>
        <w:t>n</w:t>
      </w:r>
      <w:r w:rsidRPr="000B6D5C">
        <w:rPr>
          <w:rFonts w:ascii="Times New Roman" w:hAnsi="Times New Roman" w:cs="Times New Roman"/>
          <w:kern w:val="2"/>
          <w:sz w:val="22"/>
          <w:szCs w:val="22"/>
        </w:rPr>
        <w:t xml:space="preserve">ame as it </w:t>
      </w:r>
      <w:r w:rsidR="00866248" w:rsidRPr="000B6D5C">
        <w:rPr>
          <w:rFonts w:ascii="Times New Roman" w:hAnsi="Times New Roman" w:cs="Times New Roman"/>
          <w:kern w:val="2"/>
          <w:sz w:val="22"/>
          <w:szCs w:val="22"/>
        </w:rPr>
        <w:t>a</w:t>
      </w:r>
      <w:r w:rsidRPr="000B6D5C">
        <w:rPr>
          <w:rFonts w:ascii="Times New Roman" w:hAnsi="Times New Roman" w:cs="Times New Roman"/>
          <w:kern w:val="2"/>
          <w:sz w:val="22"/>
          <w:szCs w:val="22"/>
        </w:rPr>
        <w:t>ppears in the eVestment</w:t>
      </w:r>
      <w:r w:rsidR="009813AB" w:rsidRPr="000B6D5C">
        <w:rPr>
          <w:rFonts w:ascii="Times New Roman" w:hAnsi="Times New Roman" w:cs="Times New Roman"/>
          <w:kern w:val="2"/>
          <w:sz w:val="22"/>
          <w:szCs w:val="22"/>
        </w:rPr>
        <w:t xml:space="preserve"> </w:t>
      </w:r>
      <w:r w:rsidR="006F419A" w:rsidRPr="000B6D5C">
        <w:rPr>
          <w:rFonts w:ascii="Times New Roman" w:hAnsi="Times New Roman" w:cs="Times New Roman"/>
          <w:kern w:val="2"/>
          <w:sz w:val="22"/>
          <w:szCs w:val="22"/>
        </w:rPr>
        <w:t>d</w:t>
      </w:r>
      <w:r w:rsidRPr="000B6D5C">
        <w:rPr>
          <w:rFonts w:ascii="Times New Roman" w:hAnsi="Times New Roman" w:cs="Times New Roman"/>
          <w:kern w:val="2"/>
          <w:sz w:val="22"/>
          <w:szCs w:val="22"/>
        </w:rPr>
        <w:t>atabase</w:t>
      </w:r>
      <w:r w:rsidR="00B43C3C" w:rsidRPr="000B6D5C">
        <w:rPr>
          <w:rFonts w:ascii="Times New Roman" w:hAnsi="Times New Roman" w:cs="Times New Roman"/>
          <w:kern w:val="2"/>
          <w:sz w:val="22"/>
          <w:szCs w:val="22"/>
        </w:rPr>
        <w:t>:</w:t>
      </w:r>
      <w:r w:rsidR="00433AD9" w:rsidRPr="000B6D5C">
        <w:rPr>
          <w:rFonts w:ascii="Times New Roman" w:hAnsi="Times New Roman" w:cs="Times New Roman"/>
          <w:kern w:val="2"/>
          <w:sz w:val="22"/>
          <w:szCs w:val="22"/>
        </w:rPr>
        <w:t xml:space="preserve"> </w:t>
      </w:r>
    </w:p>
    <w:p w14:paraId="4EF99009" w14:textId="50D03D99" w:rsidR="0095737C" w:rsidRPr="000B6D5C" w:rsidRDefault="00433AD9" w:rsidP="00AC4DB1">
      <w:pPr>
        <w:pStyle w:val="BodyText"/>
        <w:numPr>
          <w:ilvl w:val="0"/>
          <w:numId w:val="11"/>
        </w:numPr>
        <w:tabs>
          <w:tab w:val="clear" w:pos="720"/>
          <w:tab w:val="num" w:pos="360"/>
          <w:tab w:val="left" w:pos="1170"/>
          <w:tab w:val="left" w:pos="1458"/>
          <w:tab w:val="left" w:pos="2160"/>
          <w:tab w:val="left" w:pos="2880"/>
        </w:tabs>
        <w:suppressAutoHyphens/>
        <w:spacing w:after="180" w:line="280" w:lineRule="exact"/>
        <w:ind w:left="360"/>
        <w:rPr>
          <w:rFonts w:ascii="Times New Roman" w:hAnsi="Times New Roman" w:cs="Times New Roman"/>
          <w:kern w:val="2"/>
          <w:sz w:val="22"/>
          <w:szCs w:val="22"/>
        </w:rPr>
      </w:pPr>
      <w:r w:rsidRPr="000B6D5C">
        <w:rPr>
          <w:rFonts w:ascii="Times New Roman" w:hAnsi="Times New Roman" w:cs="Times New Roman"/>
          <w:kern w:val="2"/>
          <w:sz w:val="22"/>
          <w:szCs w:val="22"/>
        </w:rPr>
        <w:t>Address of Offeror</w:t>
      </w:r>
      <w:r w:rsidR="00742BAE" w:rsidRPr="000B6D5C">
        <w:rPr>
          <w:rFonts w:ascii="Times New Roman" w:hAnsi="Times New Roman" w:cs="Times New Roman"/>
          <w:kern w:val="2"/>
          <w:sz w:val="22"/>
          <w:szCs w:val="22"/>
        </w:rPr>
        <w:t xml:space="preserve"> (including for service purposes)</w:t>
      </w:r>
      <w:r w:rsidR="00B43C3C" w:rsidRPr="000B6D5C">
        <w:rPr>
          <w:rFonts w:ascii="Times New Roman" w:hAnsi="Times New Roman" w:cs="Times New Roman"/>
          <w:kern w:val="2"/>
          <w:sz w:val="22"/>
          <w:szCs w:val="22"/>
        </w:rPr>
        <w:t>:</w:t>
      </w:r>
    </w:p>
    <w:p w14:paraId="57177685" w14:textId="77777777" w:rsidR="009C383B" w:rsidRPr="000B6D5C" w:rsidRDefault="00433AD9" w:rsidP="00AC4DB1">
      <w:pPr>
        <w:pStyle w:val="BodyText"/>
        <w:numPr>
          <w:ilvl w:val="0"/>
          <w:numId w:val="11"/>
        </w:numPr>
        <w:tabs>
          <w:tab w:val="clear" w:pos="720"/>
          <w:tab w:val="num" w:pos="360"/>
          <w:tab w:val="left" w:pos="1170"/>
          <w:tab w:val="left" w:pos="1458"/>
          <w:tab w:val="left" w:pos="2160"/>
          <w:tab w:val="left" w:pos="2880"/>
        </w:tabs>
        <w:suppressAutoHyphens/>
        <w:spacing w:after="180" w:line="280" w:lineRule="exact"/>
        <w:ind w:left="360"/>
        <w:rPr>
          <w:rFonts w:ascii="Times New Roman" w:hAnsi="Times New Roman" w:cs="Times New Roman"/>
          <w:kern w:val="2"/>
          <w:sz w:val="22"/>
          <w:szCs w:val="22"/>
        </w:rPr>
      </w:pPr>
      <w:r w:rsidRPr="000B6D5C">
        <w:rPr>
          <w:rFonts w:ascii="Times New Roman" w:hAnsi="Times New Roman" w:cs="Times New Roman"/>
          <w:kern w:val="2"/>
          <w:sz w:val="22"/>
          <w:szCs w:val="22"/>
        </w:rPr>
        <w:t xml:space="preserve">Phone </w:t>
      </w:r>
      <w:r w:rsidR="00866248" w:rsidRPr="000B6D5C">
        <w:rPr>
          <w:rFonts w:ascii="Times New Roman" w:hAnsi="Times New Roman" w:cs="Times New Roman"/>
          <w:kern w:val="2"/>
          <w:sz w:val="22"/>
          <w:szCs w:val="22"/>
        </w:rPr>
        <w:t>n</w:t>
      </w:r>
      <w:r w:rsidRPr="000B6D5C">
        <w:rPr>
          <w:rFonts w:ascii="Times New Roman" w:hAnsi="Times New Roman" w:cs="Times New Roman"/>
          <w:kern w:val="2"/>
          <w:sz w:val="22"/>
          <w:szCs w:val="22"/>
        </w:rPr>
        <w:t>umber</w:t>
      </w:r>
      <w:r w:rsidR="00B43C3C" w:rsidRPr="000B6D5C">
        <w:rPr>
          <w:rFonts w:ascii="Times New Roman" w:hAnsi="Times New Roman" w:cs="Times New Roman"/>
          <w:kern w:val="2"/>
          <w:sz w:val="22"/>
          <w:szCs w:val="22"/>
        </w:rPr>
        <w:t>:</w:t>
      </w:r>
    </w:p>
    <w:p w14:paraId="3A2AB092" w14:textId="77777777" w:rsidR="0095737C" w:rsidRPr="000B6D5C" w:rsidRDefault="00433AD9" w:rsidP="00AC4DB1">
      <w:pPr>
        <w:pStyle w:val="BodyText"/>
        <w:numPr>
          <w:ilvl w:val="0"/>
          <w:numId w:val="11"/>
        </w:numPr>
        <w:tabs>
          <w:tab w:val="clear" w:pos="720"/>
          <w:tab w:val="num" w:pos="360"/>
          <w:tab w:val="left" w:pos="1170"/>
          <w:tab w:val="left" w:pos="1458"/>
          <w:tab w:val="left" w:pos="2160"/>
          <w:tab w:val="left" w:pos="2880"/>
        </w:tabs>
        <w:suppressAutoHyphens/>
        <w:spacing w:after="180" w:line="280" w:lineRule="exact"/>
        <w:ind w:left="360"/>
        <w:rPr>
          <w:rFonts w:ascii="Times New Roman" w:hAnsi="Times New Roman" w:cs="Times New Roman"/>
          <w:kern w:val="2"/>
          <w:sz w:val="22"/>
          <w:szCs w:val="22"/>
        </w:rPr>
      </w:pPr>
      <w:r w:rsidRPr="000B6D5C">
        <w:rPr>
          <w:rFonts w:ascii="Times New Roman" w:hAnsi="Times New Roman" w:cs="Times New Roman"/>
          <w:kern w:val="2"/>
          <w:sz w:val="22"/>
          <w:szCs w:val="22"/>
        </w:rPr>
        <w:t xml:space="preserve">Primary </w:t>
      </w:r>
      <w:r w:rsidR="00866248" w:rsidRPr="000B6D5C">
        <w:rPr>
          <w:rFonts w:ascii="Times New Roman" w:hAnsi="Times New Roman" w:cs="Times New Roman"/>
          <w:kern w:val="2"/>
          <w:sz w:val="22"/>
          <w:szCs w:val="22"/>
        </w:rPr>
        <w:t>c</w:t>
      </w:r>
      <w:r w:rsidRPr="000B6D5C">
        <w:rPr>
          <w:rFonts w:ascii="Times New Roman" w:hAnsi="Times New Roman" w:cs="Times New Roman"/>
          <w:kern w:val="2"/>
          <w:sz w:val="22"/>
          <w:szCs w:val="22"/>
        </w:rPr>
        <w:t>ontact</w:t>
      </w:r>
      <w:r w:rsidR="00B43C3C" w:rsidRPr="000B6D5C">
        <w:rPr>
          <w:rFonts w:ascii="Times New Roman" w:hAnsi="Times New Roman" w:cs="Times New Roman"/>
          <w:kern w:val="2"/>
          <w:sz w:val="22"/>
          <w:szCs w:val="22"/>
        </w:rPr>
        <w:t>:</w:t>
      </w:r>
      <w:r w:rsidRPr="000B6D5C">
        <w:rPr>
          <w:rFonts w:ascii="Times New Roman" w:hAnsi="Times New Roman" w:cs="Times New Roman"/>
          <w:kern w:val="2"/>
          <w:sz w:val="22"/>
          <w:szCs w:val="22"/>
        </w:rPr>
        <w:t xml:space="preserve"> </w:t>
      </w:r>
    </w:p>
    <w:p w14:paraId="12C4AC3B" w14:textId="77777777" w:rsidR="0095737C" w:rsidRPr="000B6D5C" w:rsidRDefault="00433AD9" w:rsidP="00AC4DB1">
      <w:pPr>
        <w:pStyle w:val="BodyText"/>
        <w:numPr>
          <w:ilvl w:val="0"/>
          <w:numId w:val="11"/>
        </w:numPr>
        <w:tabs>
          <w:tab w:val="clear" w:pos="720"/>
          <w:tab w:val="num" w:pos="360"/>
          <w:tab w:val="left" w:pos="1170"/>
          <w:tab w:val="left" w:pos="1458"/>
          <w:tab w:val="left" w:pos="2160"/>
          <w:tab w:val="left" w:pos="2880"/>
        </w:tabs>
        <w:suppressAutoHyphens/>
        <w:spacing w:after="180" w:line="280" w:lineRule="exact"/>
        <w:ind w:left="360"/>
        <w:rPr>
          <w:rFonts w:ascii="Times New Roman" w:hAnsi="Times New Roman" w:cs="Times New Roman"/>
          <w:kern w:val="2"/>
          <w:sz w:val="22"/>
          <w:szCs w:val="22"/>
        </w:rPr>
      </w:pPr>
      <w:r w:rsidRPr="000B6D5C">
        <w:rPr>
          <w:rFonts w:ascii="Times New Roman" w:hAnsi="Times New Roman" w:cs="Times New Roman"/>
          <w:kern w:val="2"/>
          <w:sz w:val="22"/>
          <w:szCs w:val="22"/>
        </w:rPr>
        <w:t xml:space="preserve">E-Mail </w:t>
      </w:r>
      <w:r w:rsidR="00866248" w:rsidRPr="000B6D5C">
        <w:rPr>
          <w:rFonts w:ascii="Times New Roman" w:hAnsi="Times New Roman" w:cs="Times New Roman"/>
          <w:kern w:val="2"/>
          <w:sz w:val="22"/>
          <w:szCs w:val="22"/>
        </w:rPr>
        <w:t>a</w:t>
      </w:r>
      <w:r w:rsidRPr="000B6D5C">
        <w:rPr>
          <w:rFonts w:ascii="Times New Roman" w:hAnsi="Times New Roman" w:cs="Times New Roman"/>
          <w:kern w:val="2"/>
          <w:sz w:val="22"/>
          <w:szCs w:val="22"/>
        </w:rPr>
        <w:t>ddress</w:t>
      </w:r>
      <w:r w:rsidR="00B43C3C" w:rsidRPr="000B6D5C">
        <w:rPr>
          <w:rFonts w:ascii="Times New Roman" w:hAnsi="Times New Roman" w:cs="Times New Roman"/>
          <w:kern w:val="2"/>
          <w:sz w:val="22"/>
          <w:szCs w:val="22"/>
        </w:rPr>
        <w:t>:</w:t>
      </w:r>
    </w:p>
    <w:p w14:paraId="1E100916" w14:textId="77777777" w:rsidR="0095737C" w:rsidRPr="000B6D5C" w:rsidRDefault="00433AD9" w:rsidP="00AC4DB1">
      <w:pPr>
        <w:pStyle w:val="BodyText"/>
        <w:numPr>
          <w:ilvl w:val="0"/>
          <w:numId w:val="11"/>
        </w:numPr>
        <w:tabs>
          <w:tab w:val="clear" w:pos="720"/>
          <w:tab w:val="num" w:pos="360"/>
          <w:tab w:val="left" w:pos="1170"/>
          <w:tab w:val="left" w:pos="1458"/>
          <w:tab w:val="left" w:pos="2160"/>
          <w:tab w:val="left" w:pos="2880"/>
        </w:tabs>
        <w:suppressAutoHyphens/>
        <w:spacing w:after="180" w:line="280" w:lineRule="exact"/>
        <w:ind w:left="360"/>
        <w:rPr>
          <w:rFonts w:ascii="Times New Roman" w:hAnsi="Times New Roman" w:cs="Times New Roman"/>
          <w:kern w:val="2"/>
          <w:sz w:val="22"/>
          <w:szCs w:val="22"/>
        </w:rPr>
      </w:pPr>
      <w:r w:rsidRPr="000B6D5C">
        <w:rPr>
          <w:rFonts w:ascii="Times New Roman" w:hAnsi="Times New Roman" w:cs="Times New Roman"/>
          <w:kern w:val="2"/>
          <w:sz w:val="22"/>
          <w:szCs w:val="22"/>
        </w:rPr>
        <w:t xml:space="preserve">Federal </w:t>
      </w:r>
      <w:r w:rsidR="00866248" w:rsidRPr="000B6D5C">
        <w:rPr>
          <w:rFonts w:ascii="Times New Roman" w:hAnsi="Times New Roman" w:cs="Times New Roman"/>
          <w:kern w:val="2"/>
          <w:sz w:val="22"/>
          <w:szCs w:val="22"/>
        </w:rPr>
        <w:t>e</w:t>
      </w:r>
      <w:r w:rsidRPr="000B6D5C">
        <w:rPr>
          <w:rFonts w:ascii="Times New Roman" w:hAnsi="Times New Roman" w:cs="Times New Roman"/>
          <w:kern w:val="2"/>
          <w:sz w:val="22"/>
          <w:szCs w:val="22"/>
        </w:rPr>
        <w:t>mployer ID#</w:t>
      </w:r>
      <w:r w:rsidR="00B43C3C" w:rsidRPr="000B6D5C">
        <w:rPr>
          <w:rFonts w:ascii="Times New Roman" w:hAnsi="Times New Roman" w:cs="Times New Roman"/>
          <w:kern w:val="2"/>
          <w:sz w:val="22"/>
          <w:szCs w:val="22"/>
        </w:rPr>
        <w:t>:</w:t>
      </w:r>
    </w:p>
    <w:p w14:paraId="68394690" w14:textId="4FC49AAE" w:rsidR="0095737C" w:rsidRPr="000B6D5C" w:rsidRDefault="0095737C" w:rsidP="00AC4DB1">
      <w:pPr>
        <w:pStyle w:val="BodyText"/>
        <w:numPr>
          <w:ilvl w:val="0"/>
          <w:numId w:val="11"/>
        </w:numPr>
        <w:tabs>
          <w:tab w:val="clear" w:pos="720"/>
          <w:tab w:val="num" w:pos="360"/>
          <w:tab w:val="left" w:pos="1170"/>
          <w:tab w:val="left" w:pos="1458"/>
          <w:tab w:val="left" w:pos="2160"/>
          <w:tab w:val="left" w:pos="2880"/>
        </w:tabs>
        <w:suppressAutoHyphens/>
        <w:spacing w:after="180" w:line="280" w:lineRule="exact"/>
        <w:ind w:left="360"/>
        <w:jc w:val="left"/>
        <w:rPr>
          <w:rFonts w:ascii="Times New Roman" w:hAnsi="Times New Roman" w:cs="Times New Roman"/>
          <w:kern w:val="2"/>
          <w:sz w:val="22"/>
          <w:szCs w:val="22"/>
        </w:rPr>
      </w:pPr>
      <w:r w:rsidRPr="000B6D5C">
        <w:rPr>
          <w:rFonts w:ascii="Times New Roman" w:hAnsi="Times New Roman" w:cs="Times New Roman"/>
          <w:kern w:val="2"/>
          <w:sz w:val="22"/>
          <w:szCs w:val="22"/>
        </w:rPr>
        <w:t xml:space="preserve">This </w:t>
      </w:r>
      <w:r w:rsidR="00BF6FE6" w:rsidRPr="000B6D5C">
        <w:rPr>
          <w:rFonts w:ascii="Times New Roman" w:hAnsi="Times New Roman" w:cs="Times New Roman"/>
          <w:kern w:val="2"/>
          <w:sz w:val="22"/>
          <w:szCs w:val="22"/>
        </w:rPr>
        <w:t>Proposal</w:t>
      </w:r>
      <w:r w:rsidRPr="000B6D5C">
        <w:rPr>
          <w:rFonts w:ascii="Times New Roman" w:hAnsi="Times New Roman" w:cs="Times New Roman"/>
          <w:kern w:val="2"/>
          <w:sz w:val="22"/>
          <w:szCs w:val="22"/>
        </w:rPr>
        <w:t xml:space="preserve"> is a firm and irre</w:t>
      </w:r>
      <w:r w:rsidR="001E0EB4" w:rsidRPr="000B6D5C">
        <w:rPr>
          <w:rFonts w:ascii="Times New Roman" w:hAnsi="Times New Roman" w:cs="Times New Roman"/>
          <w:kern w:val="2"/>
          <w:sz w:val="22"/>
          <w:szCs w:val="22"/>
        </w:rPr>
        <w:t xml:space="preserve">vocable offer for a </w:t>
      </w:r>
      <w:r w:rsidR="001E0EB4" w:rsidRPr="005F1259">
        <w:rPr>
          <w:rFonts w:ascii="Times New Roman" w:hAnsi="Times New Roman" w:cs="Times New Roman"/>
          <w:kern w:val="2"/>
          <w:sz w:val="22"/>
          <w:szCs w:val="22"/>
        </w:rPr>
        <w:t xml:space="preserve">period of </w:t>
      </w:r>
      <w:r w:rsidR="00A574F4" w:rsidRPr="005F1259">
        <w:rPr>
          <w:rFonts w:ascii="Times New Roman" w:hAnsi="Times New Roman" w:cs="Times New Roman"/>
          <w:kern w:val="2"/>
          <w:sz w:val="22"/>
          <w:szCs w:val="22"/>
        </w:rPr>
        <w:t>one year</w:t>
      </w:r>
      <w:r w:rsidRPr="005F1259">
        <w:rPr>
          <w:rFonts w:ascii="Times New Roman" w:hAnsi="Times New Roman" w:cs="Times New Roman"/>
          <w:kern w:val="2"/>
          <w:sz w:val="22"/>
          <w:szCs w:val="22"/>
        </w:rPr>
        <w:t>, beginning</w:t>
      </w:r>
      <w:r w:rsidR="001E0EB4" w:rsidRPr="005F1259">
        <w:rPr>
          <w:rFonts w:ascii="Times New Roman" w:hAnsi="Times New Roman" w:cs="Times New Roman"/>
          <w:kern w:val="2"/>
          <w:sz w:val="22"/>
          <w:szCs w:val="22"/>
        </w:rPr>
        <w:t xml:space="preserve"> </w:t>
      </w:r>
      <w:r w:rsidR="00A574F4" w:rsidRPr="005F1259">
        <w:rPr>
          <w:rFonts w:ascii="Times New Roman" w:hAnsi="Times New Roman" w:cs="Times New Roman"/>
          <w:kern w:val="2"/>
          <w:sz w:val="22"/>
          <w:szCs w:val="22"/>
        </w:rPr>
        <w:t>April 3, 2023</w:t>
      </w:r>
      <w:r w:rsidR="00590672" w:rsidRPr="005F1259">
        <w:rPr>
          <w:rFonts w:ascii="Times New Roman" w:hAnsi="Times New Roman" w:cs="Times New Roman"/>
          <w:kern w:val="2"/>
          <w:sz w:val="22"/>
          <w:szCs w:val="22"/>
        </w:rPr>
        <w:t>.</w:t>
      </w:r>
    </w:p>
    <w:p w14:paraId="7854FDA4" w14:textId="77777777" w:rsidR="0095737C" w:rsidRPr="000B6D5C" w:rsidRDefault="0095737C" w:rsidP="00AC4DB1">
      <w:pPr>
        <w:pStyle w:val="BodyText"/>
        <w:numPr>
          <w:ilvl w:val="0"/>
          <w:numId w:val="11"/>
        </w:numPr>
        <w:tabs>
          <w:tab w:val="clear" w:pos="720"/>
          <w:tab w:val="num" w:pos="360"/>
          <w:tab w:val="left" w:pos="1170"/>
          <w:tab w:val="left" w:pos="1458"/>
          <w:tab w:val="left" w:pos="2160"/>
          <w:tab w:val="left" w:pos="2880"/>
        </w:tabs>
        <w:suppressAutoHyphens/>
        <w:spacing w:after="180" w:line="280" w:lineRule="exact"/>
        <w:ind w:left="360"/>
        <w:jc w:val="left"/>
        <w:rPr>
          <w:rFonts w:ascii="Times New Roman" w:hAnsi="Times New Roman" w:cs="Times New Roman"/>
          <w:kern w:val="2"/>
          <w:sz w:val="22"/>
          <w:szCs w:val="22"/>
        </w:rPr>
      </w:pPr>
      <w:r w:rsidRPr="000B6D5C">
        <w:rPr>
          <w:rFonts w:ascii="Times New Roman" w:hAnsi="Times New Roman" w:cs="Times New Roman"/>
          <w:kern w:val="2"/>
          <w:sz w:val="22"/>
          <w:szCs w:val="22"/>
        </w:rPr>
        <w:t>The Offeror is willing to perform all of the services as outlined in the RFP.</w:t>
      </w:r>
    </w:p>
    <w:p w14:paraId="6F937C07" w14:textId="77777777" w:rsidR="0095737C" w:rsidRPr="000B6D5C" w:rsidRDefault="0095737C" w:rsidP="00AC4DB1">
      <w:pPr>
        <w:pStyle w:val="BodyText"/>
        <w:numPr>
          <w:ilvl w:val="0"/>
          <w:numId w:val="11"/>
        </w:numPr>
        <w:tabs>
          <w:tab w:val="clear" w:pos="720"/>
          <w:tab w:val="num" w:pos="360"/>
          <w:tab w:val="left" w:pos="1170"/>
          <w:tab w:val="left" w:pos="1458"/>
          <w:tab w:val="left" w:pos="2160"/>
          <w:tab w:val="left" w:pos="2880"/>
        </w:tabs>
        <w:suppressAutoHyphens/>
        <w:spacing w:after="180" w:line="280" w:lineRule="exact"/>
        <w:ind w:left="360"/>
        <w:jc w:val="left"/>
        <w:rPr>
          <w:rFonts w:ascii="Times New Roman" w:hAnsi="Times New Roman" w:cs="Times New Roman"/>
          <w:kern w:val="2"/>
          <w:sz w:val="22"/>
          <w:szCs w:val="22"/>
        </w:rPr>
      </w:pPr>
      <w:r w:rsidRPr="000B6D5C">
        <w:rPr>
          <w:rFonts w:ascii="Times New Roman" w:hAnsi="Times New Roman" w:cs="Times New Roman"/>
          <w:kern w:val="2"/>
          <w:sz w:val="22"/>
          <w:szCs w:val="22"/>
        </w:rPr>
        <w:t>The Offeror accepts all terms and conditions as outlined in the RFP.</w:t>
      </w:r>
    </w:p>
    <w:p w14:paraId="080A17B3" w14:textId="0205444C" w:rsidR="0095737C" w:rsidRPr="000B6D5C" w:rsidRDefault="0095737C" w:rsidP="00AC4DB1">
      <w:pPr>
        <w:pStyle w:val="BodyText"/>
        <w:numPr>
          <w:ilvl w:val="0"/>
          <w:numId w:val="11"/>
        </w:numPr>
        <w:tabs>
          <w:tab w:val="clear" w:pos="720"/>
          <w:tab w:val="num" w:pos="360"/>
          <w:tab w:val="left" w:pos="1170"/>
          <w:tab w:val="left" w:pos="1458"/>
          <w:tab w:val="left" w:pos="2160"/>
          <w:tab w:val="left" w:pos="2880"/>
        </w:tabs>
        <w:suppressAutoHyphens/>
        <w:spacing w:after="180" w:line="280" w:lineRule="exact"/>
        <w:ind w:left="360"/>
        <w:jc w:val="left"/>
        <w:rPr>
          <w:rFonts w:ascii="Times New Roman" w:hAnsi="Times New Roman" w:cs="Times New Roman"/>
          <w:kern w:val="2"/>
          <w:sz w:val="22"/>
          <w:szCs w:val="22"/>
        </w:rPr>
      </w:pPr>
      <w:r w:rsidRPr="000B6D5C">
        <w:rPr>
          <w:rFonts w:ascii="Times New Roman" w:hAnsi="Times New Roman" w:cs="Times New Roman"/>
          <w:kern w:val="2"/>
          <w:sz w:val="22"/>
          <w:szCs w:val="22"/>
        </w:rPr>
        <w:t>The Offeror is able to provide all of the services as outlined in the RFP b</w:t>
      </w:r>
      <w:r w:rsidR="002674A8" w:rsidRPr="000B6D5C">
        <w:rPr>
          <w:rFonts w:ascii="Times New Roman" w:hAnsi="Times New Roman" w:cs="Times New Roman"/>
          <w:kern w:val="2"/>
          <w:sz w:val="22"/>
          <w:szCs w:val="22"/>
        </w:rPr>
        <w:t>eginning on:</w:t>
      </w:r>
      <w:r w:rsidR="005644CF">
        <w:rPr>
          <w:rFonts w:ascii="Times New Roman" w:hAnsi="Times New Roman" w:cs="Times New Roman"/>
          <w:kern w:val="2"/>
          <w:sz w:val="22"/>
          <w:szCs w:val="22"/>
        </w:rPr>
        <w:t xml:space="preserve"> _____________</w:t>
      </w:r>
    </w:p>
    <w:p w14:paraId="063BEAF3" w14:textId="66EFCB46" w:rsidR="0095737C" w:rsidRPr="000B6D5C" w:rsidRDefault="0095737C" w:rsidP="00AC4DB1">
      <w:pPr>
        <w:pStyle w:val="BodyText"/>
        <w:numPr>
          <w:ilvl w:val="0"/>
          <w:numId w:val="11"/>
        </w:numPr>
        <w:tabs>
          <w:tab w:val="clear" w:pos="720"/>
          <w:tab w:val="num" w:pos="360"/>
          <w:tab w:val="left" w:pos="1170"/>
          <w:tab w:val="left" w:pos="1458"/>
          <w:tab w:val="left" w:pos="2160"/>
          <w:tab w:val="left" w:pos="2880"/>
        </w:tabs>
        <w:suppressAutoHyphens/>
        <w:spacing w:after="180" w:line="280" w:lineRule="exact"/>
        <w:ind w:left="360"/>
        <w:jc w:val="left"/>
        <w:rPr>
          <w:rFonts w:ascii="Times New Roman" w:hAnsi="Times New Roman" w:cs="Times New Roman"/>
          <w:kern w:val="2"/>
          <w:sz w:val="22"/>
          <w:szCs w:val="22"/>
        </w:rPr>
      </w:pPr>
      <w:r w:rsidRPr="000B6D5C">
        <w:rPr>
          <w:rFonts w:ascii="Times New Roman" w:hAnsi="Times New Roman" w:cs="Times New Roman"/>
          <w:kern w:val="2"/>
          <w:sz w:val="22"/>
          <w:szCs w:val="22"/>
        </w:rPr>
        <w:t>The following material is considered by the Offeror to be trade secret information:</w:t>
      </w:r>
      <w:r w:rsidR="00792B87" w:rsidRPr="000B6D5C">
        <w:rPr>
          <w:rFonts w:ascii="Times New Roman" w:hAnsi="Times New Roman" w:cs="Times New Roman"/>
          <w:kern w:val="2"/>
          <w:sz w:val="22"/>
          <w:szCs w:val="22"/>
        </w:rPr>
        <w:t xml:space="preserve"> </w:t>
      </w:r>
      <w:r w:rsidR="005644CF">
        <w:rPr>
          <w:rFonts w:ascii="Times New Roman" w:hAnsi="Times New Roman" w:cs="Times New Roman"/>
          <w:kern w:val="2"/>
          <w:sz w:val="22"/>
          <w:szCs w:val="22"/>
        </w:rPr>
        <w:t>__________________________________________________________________________________________________________________________________________________________________</w:t>
      </w:r>
    </w:p>
    <w:p w14:paraId="43B1133D" w14:textId="69BDA5A5" w:rsidR="0095737C" w:rsidRPr="000B6D5C" w:rsidRDefault="0095737C" w:rsidP="005D27F5">
      <w:pPr>
        <w:pStyle w:val="BodyText"/>
        <w:numPr>
          <w:ilvl w:val="0"/>
          <w:numId w:val="11"/>
        </w:numPr>
        <w:tabs>
          <w:tab w:val="left" w:pos="1170"/>
          <w:tab w:val="left" w:pos="1458"/>
          <w:tab w:val="left" w:pos="2160"/>
          <w:tab w:val="left" w:pos="2880"/>
        </w:tabs>
        <w:suppressAutoHyphens/>
        <w:spacing w:after="180" w:line="280" w:lineRule="exact"/>
        <w:ind w:left="360"/>
        <w:jc w:val="left"/>
        <w:rPr>
          <w:rFonts w:ascii="Times New Roman" w:hAnsi="Times New Roman" w:cs="Times New Roman"/>
          <w:kern w:val="2"/>
          <w:sz w:val="22"/>
          <w:szCs w:val="22"/>
        </w:rPr>
      </w:pPr>
      <w:r w:rsidRPr="000B6D5C">
        <w:rPr>
          <w:rFonts w:ascii="Times New Roman" w:hAnsi="Times New Roman" w:cs="Times New Roman"/>
          <w:kern w:val="2"/>
          <w:sz w:val="22"/>
          <w:szCs w:val="22"/>
        </w:rPr>
        <w:t>The Offeror hereby acknowledges that the SIC is subject to the Inspection of Public Records Act, (NMSA 1978 Ch. 14, Article 2)</w:t>
      </w:r>
      <w:r w:rsidR="00742BAE" w:rsidRPr="000B6D5C">
        <w:rPr>
          <w:rFonts w:ascii="Times New Roman" w:hAnsi="Times New Roman" w:cs="Times New Roman"/>
          <w:kern w:val="2"/>
          <w:sz w:val="22"/>
          <w:szCs w:val="22"/>
        </w:rPr>
        <w:t xml:space="preserve"> and the Open Meetings Act, NMSA 1978, Chapter 10, Article 15, and may become subject to subpoenas as well as questioning and informational demands by the governor, legislature and other instrumentalities of the State of New Mexico.  Consequently,</w:t>
      </w:r>
      <w:r w:rsidRPr="000B6D5C">
        <w:rPr>
          <w:rFonts w:ascii="Times New Roman" w:hAnsi="Times New Roman" w:cs="Times New Roman"/>
          <w:kern w:val="2"/>
          <w:sz w:val="22"/>
          <w:szCs w:val="22"/>
        </w:rPr>
        <w:t xml:space="preserve"> the Offeror hereby </w:t>
      </w:r>
      <w:r w:rsidR="00742BAE" w:rsidRPr="000B6D5C">
        <w:rPr>
          <w:rFonts w:ascii="Times New Roman" w:hAnsi="Times New Roman" w:cs="Times New Roman"/>
          <w:kern w:val="2"/>
          <w:sz w:val="22"/>
          <w:szCs w:val="22"/>
        </w:rPr>
        <w:t xml:space="preserve">agrees to </w:t>
      </w:r>
      <w:r w:rsidRPr="000B6D5C">
        <w:rPr>
          <w:rFonts w:ascii="Times New Roman" w:hAnsi="Times New Roman" w:cs="Times New Roman"/>
          <w:kern w:val="2"/>
          <w:sz w:val="22"/>
          <w:szCs w:val="22"/>
        </w:rPr>
        <w:t>indemnif</w:t>
      </w:r>
      <w:r w:rsidR="00742BAE" w:rsidRPr="000B6D5C">
        <w:rPr>
          <w:rFonts w:ascii="Times New Roman" w:hAnsi="Times New Roman" w:cs="Times New Roman"/>
          <w:kern w:val="2"/>
          <w:sz w:val="22"/>
          <w:szCs w:val="22"/>
        </w:rPr>
        <w:t>y</w:t>
      </w:r>
      <w:r w:rsidRPr="000B6D5C">
        <w:rPr>
          <w:rFonts w:ascii="Times New Roman" w:hAnsi="Times New Roman" w:cs="Times New Roman"/>
          <w:kern w:val="2"/>
          <w:sz w:val="22"/>
          <w:szCs w:val="22"/>
        </w:rPr>
        <w:t xml:space="preserve"> and hold the SIC harmless for the </w:t>
      </w:r>
      <w:r w:rsidR="00742BAE" w:rsidRPr="000B6D5C">
        <w:rPr>
          <w:rFonts w:ascii="Times New Roman" w:hAnsi="Times New Roman" w:cs="Times New Roman"/>
          <w:kern w:val="2"/>
          <w:sz w:val="22"/>
          <w:szCs w:val="22"/>
        </w:rPr>
        <w:t xml:space="preserve">SIC’s, SIO’s or State of New Mexico’s </w:t>
      </w:r>
      <w:r w:rsidRPr="000B6D5C">
        <w:rPr>
          <w:rFonts w:ascii="Times New Roman" w:hAnsi="Times New Roman" w:cs="Times New Roman"/>
          <w:kern w:val="2"/>
          <w:sz w:val="22"/>
          <w:szCs w:val="22"/>
        </w:rPr>
        <w:t xml:space="preserve">release of any information, including information deemed confidential </w:t>
      </w:r>
      <w:r w:rsidR="00742BAE" w:rsidRPr="000B6D5C">
        <w:rPr>
          <w:rFonts w:ascii="Times New Roman" w:hAnsi="Times New Roman" w:cs="Times New Roman"/>
          <w:kern w:val="2"/>
          <w:sz w:val="22"/>
          <w:szCs w:val="22"/>
        </w:rPr>
        <w:t>or trade secret</w:t>
      </w:r>
      <w:r w:rsidRPr="000B6D5C">
        <w:rPr>
          <w:rFonts w:ascii="Times New Roman" w:hAnsi="Times New Roman" w:cs="Times New Roman"/>
          <w:kern w:val="2"/>
          <w:sz w:val="22"/>
          <w:szCs w:val="22"/>
        </w:rPr>
        <w:t xml:space="preserve"> information by the Offeror.</w:t>
      </w:r>
    </w:p>
    <w:p w14:paraId="4667E4AB" w14:textId="77777777" w:rsidR="0095737C" w:rsidRPr="000B6D5C" w:rsidRDefault="0095737C" w:rsidP="00AC4DB1">
      <w:pPr>
        <w:pStyle w:val="BodyText"/>
        <w:numPr>
          <w:ilvl w:val="0"/>
          <w:numId w:val="11"/>
        </w:numPr>
        <w:tabs>
          <w:tab w:val="clear" w:pos="720"/>
          <w:tab w:val="num" w:pos="360"/>
          <w:tab w:val="left" w:pos="1170"/>
          <w:tab w:val="left" w:pos="1458"/>
          <w:tab w:val="left" w:pos="2160"/>
          <w:tab w:val="left" w:pos="2880"/>
        </w:tabs>
        <w:suppressAutoHyphens/>
        <w:spacing w:after="180" w:line="280" w:lineRule="exact"/>
        <w:ind w:left="360"/>
        <w:jc w:val="left"/>
        <w:rPr>
          <w:rFonts w:ascii="Times New Roman" w:hAnsi="Times New Roman" w:cs="Times New Roman"/>
          <w:kern w:val="2"/>
          <w:sz w:val="22"/>
          <w:szCs w:val="22"/>
        </w:rPr>
      </w:pPr>
      <w:r w:rsidRPr="000B6D5C">
        <w:rPr>
          <w:rFonts w:ascii="Times New Roman" w:hAnsi="Times New Roman" w:cs="Times New Roman"/>
          <w:kern w:val="2"/>
          <w:sz w:val="22"/>
          <w:szCs w:val="22"/>
        </w:rPr>
        <w:t>The Offeror hereby certifies that the undersigned is authorized to contractually bind the Offeror:</w:t>
      </w:r>
    </w:p>
    <w:p w14:paraId="1ABC50A9" w14:textId="50AC1A64" w:rsidR="00B43C3C" w:rsidRPr="000B6D5C" w:rsidRDefault="00B43C3C" w:rsidP="00B43C3C">
      <w:pPr>
        <w:pStyle w:val="BodyText"/>
        <w:tabs>
          <w:tab w:val="left" w:pos="720"/>
          <w:tab w:val="left" w:pos="1170"/>
          <w:tab w:val="left" w:pos="1458"/>
          <w:tab w:val="left" w:pos="2160"/>
          <w:tab w:val="left" w:pos="2880"/>
        </w:tabs>
        <w:suppressAutoHyphens/>
        <w:spacing w:line="280" w:lineRule="exact"/>
        <w:jc w:val="left"/>
        <w:rPr>
          <w:rFonts w:ascii="Times New Roman" w:hAnsi="Times New Roman" w:cs="Times New Roman"/>
          <w:kern w:val="2"/>
          <w:sz w:val="22"/>
          <w:szCs w:val="22"/>
        </w:rPr>
      </w:pPr>
      <w:r w:rsidRPr="000B6D5C">
        <w:rPr>
          <w:rFonts w:ascii="Times New Roman" w:hAnsi="Times New Roman" w:cs="Times New Roman"/>
          <w:kern w:val="2"/>
          <w:sz w:val="22"/>
          <w:szCs w:val="22"/>
        </w:rPr>
        <w:t xml:space="preserve">By </w:t>
      </w:r>
      <w:r w:rsidR="00A511D4" w:rsidRPr="000B6D5C">
        <w:rPr>
          <w:rFonts w:ascii="Times New Roman" w:hAnsi="Times New Roman" w:cs="Times New Roman"/>
          <w:kern w:val="2"/>
          <w:sz w:val="22"/>
          <w:szCs w:val="22"/>
        </w:rPr>
        <w:t>submission of this cover l</w:t>
      </w:r>
      <w:r w:rsidRPr="000B6D5C">
        <w:rPr>
          <w:rFonts w:ascii="Times New Roman" w:hAnsi="Times New Roman" w:cs="Times New Roman"/>
          <w:kern w:val="2"/>
          <w:sz w:val="22"/>
          <w:szCs w:val="22"/>
        </w:rPr>
        <w:t xml:space="preserve">etter, the Offeror hereby certifies that </w:t>
      </w:r>
      <w:r w:rsidR="00742BAE" w:rsidRPr="000B6D5C">
        <w:rPr>
          <w:rFonts w:ascii="Times New Roman" w:hAnsi="Times New Roman" w:cs="Times New Roman"/>
          <w:kern w:val="2"/>
          <w:sz w:val="22"/>
          <w:szCs w:val="22"/>
        </w:rPr>
        <w:t xml:space="preserve">all of </w:t>
      </w:r>
      <w:r w:rsidRPr="000B6D5C">
        <w:rPr>
          <w:rFonts w:ascii="Times New Roman" w:hAnsi="Times New Roman" w:cs="Times New Roman"/>
          <w:kern w:val="2"/>
          <w:sz w:val="22"/>
          <w:szCs w:val="22"/>
        </w:rPr>
        <w:t>the above are true and correct statements.</w:t>
      </w:r>
    </w:p>
    <w:p w14:paraId="456F2362" w14:textId="77777777" w:rsidR="0095737C" w:rsidRPr="000B6D5C" w:rsidRDefault="002674A8" w:rsidP="000C22C6">
      <w:pPr>
        <w:pStyle w:val="BodyText"/>
        <w:tabs>
          <w:tab w:val="right" w:pos="2520"/>
          <w:tab w:val="left" w:pos="2880"/>
        </w:tabs>
        <w:suppressAutoHyphens/>
        <w:spacing w:before="240" w:after="360" w:line="280" w:lineRule="exact"/>
        <w:jc w:val="left"/>
        <w:rPr>
          <w:rFonts w:ascii="Times New Roman" w:hAnsi="Times New Roman" w:cs="Times New Roman"/>
          <w:kern w:val="2"/>
          <w:sz w:val="22"/>
          <w:szCs w:val="22"/>
        </w:rPr>
      </w:pPr>
      <w:r w:rsidRPr="000B6D5C">
        <w:rPr>
          <w:rFonts w:ascii="Times New Roman" w:hAnsi="Times New Roman" w:cs="Times New Roman"/>
          <w:b/>
          <w:kern w:val="2"/>
          <w:sz w:val="22"/>
          <w:szCs w:val="22"/>
        </w:rPr>
        <w:t>N</w:t>
      </w:r>
      <w:r w:rsidR="00825E5B" w:rsidRPr="000B6D5C">
        <w:rPr>
          <w:rFonts w:ascii="Times New Roman" w:hAnsi="Times New Roman" w:cs="Times New Roman"/>
          <w:b/>
          <w:kern w:val="2"/>
          <w:sz w:val="22"/>
          <w:szCs w:val="22"/>
        </w:rPr>
        <w:t>ame</w:t>
      </w:r>
      <w:r w:rsidR="0095737C" w:rsidRPr="000B6D5C">
        <w:rPr>
          <w:rFonts w:ascii="Times New Roman" w:hAnsi="Times New Roman" w:cs="Times New Roman"/>
          <w:b/>
          <w:kern w:val="2"/>
          <w:sz w:val="22"/>
          <w:szCs w:val="22"/>
        </w:rPr>
        <w:t>:</w:t>
      </w:r>
      <w:r w:rsidR="00330E2C" w:rsidRPr="000B6D5C">
        <w:rPr>
          <w:rFonts w:ascii="Times New Roman" w:hAnsi="Times New Roman" w:cs="Times New Roman"/>
          <w:kern w:val="2"/>
          <w:sz w:val="22"/>
          <w:szCs w:val="22"/>
        </w:rPr>
        <w:t xml:space="preserve">  </w:t>
      </w:r>
      <w:r w:rsidR="0095737C" w:rsidRPr="000B6D5C">
        <w:rPr>
          <w:rFonts w:ascii="Times New Roman" w:hAnsi="Times New Roman" w:cs="Times New Roman"/>
          <w:kern w:val="2"/>
          <w:sz w:val="22"/>
          <w:szCs w:val="22"/>
        </w:rPr>
        <w:t>___________________________</w:t>
      </w:r>
      <w:r w:rsidR="00433AD9" w:rsidRPr="000B6D5C">
        <w:rPr>
          <w:rFonts w:ascii="Times New Roman" w:hAnsi="Times New Roman" w:cs="Times New Roman"/>
          <w:kern w:val="2"/>
          <w:sz w:val="22"/>
          <w:szCs w:val="22"/>
        </w:rPr>
        <w:t>_______</w:t>
      </w:r>
      <w:r w:rsidR="00D81F46" w:rsidRPr="000B6D5C">
        <w:rPr>
          <w:rFonts w:ascii="Times New Roman" w:hAnsi="Times New Roman" w:cs="Times New Roman"/>
          <w:kern w:val="2"/>
          <w:sz w:val="22"/>
          <w:szCs w:val="22"/>
        </w:rPr>
        <w:tab/>
      </w:r>
      <w:r w:rsidR="00B306E9" w:rsidRPr="000B6D5C">
        <w:rPr>
          <w:rFonts w:ascii="Times New Roman" w:hAnsi="Times New Roman" w:cs="Times New Roman"/>
          <w:b/>
          <w:kern w:val="2"/>
          <w:sz w:val="22"/>
          <w:szCs w:val="22"/>
        </w:rPr>
        <w:t>T</w:t>
      </w:r>
      <w:r w:rsidR="00825E5B" w:rsidRPr="000B6D5C">
        <w:rPr>
          <w:rFonts w:ascii="Times New Roman" w:hAnsi="Times New Roman" w:cs="Times New Roman"/>
          <w:b/>
          <w:kern w:val="2"/>
          <w:sz w:val="22"/>
          <w:szCs w:val="22"/>
        </w:rPr>
        <w:t>itle</w:t>
      </w:r>
      <w:r w:rsidR="00B306E9" w:rsidRPr="000B6D5C">
        <w:rPr>
          <w:rFonts w:ascii="Times New Roman" w:hAnsi="Times New Roman" w:cs="Times New Roman"/>
          <w:b/>
          <w:kern w:val="2"/>
          <w:sz w:val="22"/>
          <w:szCs w:val="22"/>
        </w:rPr>
        <w:t>:</w:t>
      </w:r>
      <w:r w:rsidR="00330E2C" w:rsidRPr="000B6D5C">
        <w:rPr>
          <w:rFonts w:ascii="Times New Roman" w:hAnsi="Times New Roman" w:cs="Times New Roman"/>
          <w:kern w:val="2"/>
          <w:sz w:val="22"/>
          <w:szCs w:val="22"/>
        </w:rPr>
        <w:t xml:space="preserve">  </w:t>
      </w:r>
      <w:r w:rsidR="00B306E9" w:rsidRPr="000B6D5C">
        <w:rPr>
          <w:rFonts w:ascii="Times New Roman" w:hAnsi="Times New Roman" w:cs="Times New Roman"/>
          <w:kern w:val="2"/>
          <w:sz w:val="22"/>
          <w:szCs w:val="22"/>
        </w:rPr>
        <w:t>_________________</w:t>
      </w:r>
      <w:r w:rsidR="00433AD9" w:rsidRPr="000B6D5C">
        <w:rPr>
          <w:rFonts w:ascii="Times New Roman" w:hAnsi="Times New Roman" w:cs="Times New Roman"/>
          <w:kern w:val="2"/>
          <w:sz w:val="22"/>
          <w:szCs w:val="22"/>
        </w:rPr>
        <w:t>____</w:t>
      </w:r>
      <w:r w:rsidR="00825E5B" w:rsidRPr="000B6D5C">
        <w:rPr>
          <w:rFonts w:ascii="Times New Roman" w:hAnsi="Times New Roman" w:cs="Times New Roman"/>
          <w:kern w:val="2"/>
          <w:sz w:val="22"/>
          <w:szCs w:val="22"/>
        </w:rPr>
        <w:t>___</w:t>
      </w:r>
    </w:p>
    <w:p w14:paraId="53AD4516" w14:textId="759C9380" w:rsidR="00320579" w:rsidRPr="000B6D5C" w:rsidRDefault="0095737C" w:rsidP="005D27F5">
      <w:pPr>
        <w:pStyle w:val="BodyText"/>
        <w:tabs>
          <w:tab w:val="left" w:pos="720"/>
          <w:tab w:val="left" w:pos="1170"/>
          <w:tab w:val="left" w:pos="1458"/>
          <w:tab w:val="left" w:pos="2160"/>
          <w:tab w:val="left" w:pos="2880"/>
          <w:tab w:val="right" w:pos="9360"/>
        </w:tabs>
        <w:suppressAutoHyphens/>
        <w:spacing w:line="280" w:lineRule="exact"/>
        <w:jc w:val="left"/>
        <w:rPr>
          <w:rFonts w:ascii="Times New Roman" w:hAnsi="Times New Roman" w:cs="Times New Roman"/>
          <w:b/>
          <w:kern w:val="2"/>
          <w:sz w:val="22"/>
          <w:szCs w:val="22"/>
        </w:rPr>
        <w:sectPr w:rsidR="00320579" w:rsidRPr="000B6D5C" w:rsidSect="00833271">
          <w:headerReference w:type="first" r:id="rId24"/>
          <w:footerReference w:type="first" r:id="rId25"/>
          <w:pgSz w:w="12240" w:h="15840"/>
          <w:pgMar w:top="1800" w:right="1440" w:bottom="1800" w:left="1440" w:header="288" w:footer="720" w:gutter="0"/>
          <w:pgNumType w:start="1"/>
          <w:cols w:space="720"/>
          <w:titlePg/>
          <w:docGrid w:linePitch="360"/>
        </w:sectPr>
      </w:pPr>
      <w:r w:rsidRPr="000B6D5C">
        <w:rPr>
          <w:rFonts w:ascii="Times New Roman" w:hAnsi="Times New Roman" w:cs="Times New Roman"/>
          <w:b/>
          <w:kern w:val="2"/>
          <w:sz w:val="22"/>
          <w:szCs w:val="22"/>
        </w:rPr>
        <w:t>S</w:t>
      </w:r>
      <w:r w:rsidR="00825E5B" w:rsidRPr="000B6D5C">
        <w:rPr>
          <w:rFonts w:ascii="Times New Roman" w:hAnsi="Times New Roman" w:cs="Times New Roman"/>
          <w:b/>
          <w:kern w:val="2"/>
          <w:sz w:val="22"/>
          <w:szCs w:val="22"/>
        </w:rPr>
        <w:t>ignature</w:t>
      </w:r>
      <w:r w:rsidRPr="000B6D5C">
        <w:rPr>
          <w:rFonts w:ascii="Times New Roman" w:hAnsi="Times New Roman" w:cs="Times New Roman"/>
          <w:b/>
          <w:kern w:val="2"/>
          <w:sz w:val="22"/>
          <w:szCs w:val="22"/>
        </w:rPr>
        <w:t>:</w:t>
      </w:r>
      <w:r w:rsidRPr="000B6D5C">
        <w:rPr>
          <w:rFonts w:ascii="Times New Roman" w:hAnsi="Times New Roman" w:cs="Times New Roman"/>
          <w:kern w:val="2"/>
          <w:sz w:val="22"/>
          <w:szCs w:val="22"/>
        </w:rPr>
        <w:t xml:space="preserve">  ____________________________</w:t>
      </w:r>
      <w:r w:rsidR="00825E5B" w:rsidRPr="000B6D5C">
        <w:rPr>
          <w:rFonts w:ascii="Times New Roman" w:hAnsi="Times New Roman" w:cs="Times New Roman"/>
          <w:kern w:val="2"/>
          <w:sz w:val="22"/>
          <w:szCs w:val="22"/>
        </w:rPr>
        <w:t>__</w:t>
      </w:r>
      <w:r w:rsidRPr="000B6D5C">
        <w:rPr>
          <w:rFonts w:ascii="Times New Roman" w:hAnsi="Times New Roman" w:cs="Times New Roman"/>
          <w:kern w:val="2"/>
          <w:sz w:val="22"/>
          <w:szCs w:val="22"/>
        </w:rPr>
        <w:t xml:space="preserve">_ </w:t>
      </w:r>
      <w:r w:rsidR="005D27F5">
        <w:rPr>
          <w:rFonts w:ascii="Times New Roman" w:hAnsi="Times New Roman" w:cs="Times New Roman"/>
          <w:kern w:val="2"/>
          <w:sz w:val="22"/>
          <w:szCs w:val="22"/>
        </w:rPr>
        <w:t xml:space="preserve">         </w:t>
      </w:r>
      <w:r w:rsidRPr="000B6D5C">
        <w:rPr>
          <w:rFonts w:ascii="Times New Roman" w:hAnsi="Times New Roman" w:cs="Times New Roman"/>
          <w:b/>
          <w:kern w:val="2"/>
          <w:sz w:val="22"/>
          <w:szCs w:val="22"/>
        </w:rPr>
        <w:t>D</w:t>
      </w:r>
      <w:r w:rsidR="00825E5B" w:rsidRPr="000B6D5C">
        <w:rPr>
          <w:rFonts w:ascii="Times New Roman" w:hAnsi="Times New Roman" w:cs="Times New Roman"/>
          <w:b/>
          <w:kern w:val="2"/>
          <w:sz w:val="22"/>
          <w:szCs w:val="22"/>
        </w:rPr>
        <w:t>ate</w:t>
      </w:r>
      <w:r w:rsidRPr="000B6D5C">
        <w:rPr>
          <w:rFonts w:ascii="Times New Roman" w:hAnsi="Times New Roman" w:cs="Times New Roman"/>
          <w:b/>
          <w:kern w:val="2"/>
          <w:sz w:val="22"/>
          <w:szCs w:val="22"/>
        </w:rPr>
        <w:t>:</w:t>
      </w:r>
      <w:r w:rsidRPr="000B6D5C">
        <w:rPr>
          <w:rFonts w:ascii="Times New Roman" w:hAnsi="Times New Roman" w:cs="Times New Roman"/>
          <w:kern w:val="2"/>
          <w:sz w:val="22"/>
          <w:szCs w:val="22"/>
        </w:rPr>
        <w:t xml:space="preserve">  __________</w:t>
      </w:r>
      <w:r w:rsidR="00330E2C" w:rsidRPr="000B6D5C">
        <w:rPr>
          <w:rFonts w:ascii="Times New Roman" w:hAnsi="Times New Roman" w:cs="Times New Roman"/>
          <w:kern w:val="2"/>
          <w:sz w:val="22"/>
          <w:szCs w:val="22"/>
        </w:rPr>
        <w:t>_</w:t>
      </w:r>
      <w:r w:rsidR="00433AD9" w:rsidRPr="000B6D5C">
        <w:rPr>
          <w:rFonts w:ascii="Times New Roman" w:hAnsi="Times New Roman" w:cs="Times New Roman"/>
          <w:kern w:val="2"/>
          <w:sz w:val="22"/>
          <w:szCs w:val="22"/>
        </w:rPr>
        <w:t>_________</w:t>
      </w:r>
      <w:r w:rsidR="00825E5B" w:rsidRPr="000B6D5C">
        <w:rPr>
          <w:rFonts w:ascii="Times New Roman" w:hAnsi="Times New Roman" w:cs="Times New Roman"/>
          <w:kern w:val="2"/>
          <w:sz w:val="22"/>
          <w:szCs w:val="22"/>
        </w:rPr>
        <w:t>___</w:t>
      </w:r>
      <w:r w:rsidR="00433AD9" w:rsidRPr="000B6D5C">
        <w:rPr>
          <w:rFonts w:ascii="Times New Roman" w:hAnsi="Times New Roman" w:cs="Times New Roman"/>
          <w:kern w:val="2"/>
          <w:sz w:val="22"/>
          <w:szCs w:val="22"/>
        </w:rPr>
        <w:t>_</w:t>
      </w:r>
      <w:r w:rsidR="009C383B" w:rsidRPr="000B6D5C">
        <w:rPr>
          <w:rFonts w:ascii="Times New Roman" w:hAnsi="Times New Roman" w:cs="Times New Roman"/>
          <w:b/>
          <w:kern w:val="2"/>
          <w:sz w:val="22"/>
          <w:szCs w:val="22"/>
        </w:rPr>
        <w:br w:type="page"/>
      </w:r>
    </w:p>
    <w:p w14:paraId="394038B5" w14:textId="77777777" w:rsidR="00790BDA" w:rsidRPr="000B6D5C" w:rsidRDefault="003E2DB5" w:rsidP="00245395">
      <w:pPr>
        <w:spacing w:after="120" w:line="280" w:lineRule="exact"/>
        <w:rPr>
          <w:rFonts w:cs="Times New Roman"/>
          <w:b/>
          <w:spacing w:val="12"/>
          <w:kern w:val="2"/>
          <w:sz w:val="26"/>
          <w:szCs w:val="26"/>
        </w:rPr>
      </w:pPr>
      <w:r w:rsidRPr="000B6D5C">
        <w:rPr>
          <w:rFonts w:cs="Times New Roman"/>
          <w:b/>
          <w:spacing w:val="12"/>
          <w:kern w:val="2"/>
          <w:sz w:val="26"/>
          <w:szCs w:val="26"/>
        </w:rPr>
        <w:t>A</w:t>
      </w:r>
      <w:r w:rsidR="00245395" w:rsidRPr="000B6D5C">
        <w:rPr>
          <w:rFonts w:cs="Times New Roman"/>
          <w:b/>
          <w:spacing w:val="12"/>
          <w:kern w:val="2"/>
          <w:sz w:val="26"/>
          <w:szCs w:val="26"/>
        </w:rPr>
        <w:t>PPENDIX</w:t>
      </w:r>
      <w:r w:rsidRPr="000B6D5C">
        <w:rPr>
          <w:rFonts w:cs="Times New Roman"/>
          <w:b/>
          <w:spacing w:val="12"/>
          <w:kern w:val="2"/>
          <w:sz w:val="26"/>
          <w:szCs w:val="26"/>
        </w:rPr>
        <w:t xml:space="preserve"> </w:t>
      </w:r>
      <w:r w:rsidR="009D77C6" w:rsidRPr="000B6D5C">
        <w:rPr>
          <w:rFonts w:cs="Times New Roman"/>
          <w:b/>
          <w:spacing w:val="12"/>
          <w:kern w:val="2"/>
          <w:sz w:val="26"/>
          <w:szCs w:val="26"/>
        </w:rPr>
        <w:t>B</w:t>
      </w:r>
    </w:p>
    <w:p w14:paraId="6FCC37D1" w14:textId="77777777" w:rsidR="009D77C6" w:rsidRPr="000B6D5C" w:rsidRDefault="00267301" w:rsidP="00194331">
      <w:pPr>
        <w:spacing w:after="240" w:line="280" w:lineRule="exact"/>
        <w:rPr>
          <w:rFonts w:cs="Times New Roman"/>
          <w:b/>
          <w:kern w:val="2"/>
          <w:sz w:val="22"/>
          <w:szCs w:val="22"/>
        </w:rPr>
      </w:pPr>
      <w:r w:rsidRPr="000B6D5C">
        <w:rPr>
          <w:rFonts w:cs="Times New Roman"/>
          <w:i/>
          <w:kern w:val="2"/>
          <w:sz w:val="26"/>
          <w:szCs w:val="26"/>
        </w:rPr>
        <w:t>Investment</w:t>
      </w:r>
      <w:r w:rsidR="00C60B85" w:rsidRPr="000B6D5C">
        <w:rPr>
          <w:rFonts w:cs="Times New Roman"/>
          <w:i/>
          <w:kern w:val="2"/>
          <w:sz w:val="26"/>
          <w:szCs w:val="26"/>
        </w:rPr>
        <w:t xml:space="preserve"> Manager Questionnaire</w:t>
      </w:r>
    </w:p>
    <w:p w14:paraId="08863262" w14:textId="2F076378" w:rsidR="00356902" w:rsidRPr="000B6D5C" w:rsidRDefault="00E75D1C" w:rsidP="00D25DFB">
      <w:pPr>
        <w:pStyle w:val="ListParagraph"/>
        <w:numPr>
          <w:ilvl w:val="0"/>
          <w:numId w:val="44"/>
        </w:numPr>
        <w:ind w:left="360"/>
        <w:rPr>
          <w:rFonts w:ascii="Times New Roman" w:hAnsi="Times New Roman"/>
          <w:kern w:val="2"/>
          <w:szCs w:val="22"/>
        </w:rPr>
      </w:pPr>
      <w:r>
        <w:rPr>
          <w:rFonts w:ascii="Times New Roman" w:hAnsi="Times New Roman"/>
          <w:kern w:val="2"/>
          <w:szCs w:val="22"/>
        </w:rPr>
        <w:t>Please</w:t>
      </w:r>
      <w:r w:rsidR="00AC21C9" w:rsidRPr="000B6D5C">
        <w:rPr>
          <w:rFonts w:ascii="Times New Roman" w:hAnsi="Times New Roman"/>
          <w:kern w:val="2"/>
          <w:szCs w:val="22"/>
        </w:rPr>
        <w:t xml:space="preserve"> describe in sufficient detail how the </w:t>
      </w:r>
      <w:r w:rsidR="00AC21C9" w:rsidRPr="000B6D5C">
        <w:rPr>
          <w:rFonts w:ascii="Times New Roman" w:hAnsi="Times New Roman"/>
          <w:b/>
          <w:kern w:val="2"/>
          <w:szCs w:val="22"/>
        </w:rPr>
        <w:t>Scope of Work</w:t>
      </w:r>
      <w:r w:rsidR="00AC21C9" w:rsidRPr="000B6D5C">
        <w:rPr>
          <w:rFonts w:ascii="Times New Roman" w:hAnsi="Times New Roman"/>
          <w:kern w:val="2"/>
          <w:szCs w:val="22"/>
        </w:rPr>
        <w:t xml:space="preserve"> in </w:t>
      </w:r>
      <w:r w:rsidR="00AC21C9" w:rsidRPr="00D00D64">
        <w:rPr>
          <w:rFonts w:ascii="Times New Roman" w:hAnsi="Times New Roman"/>
          <w:kern w:val="2"/>
          <w:szCs w:val="22"/>
        </w:rPr>
        <w:t>Section V</w:t>
      </w:r>
      <w:r w:rsidR="00AC21C9" w:rsidRPr="000B6D5C">
        <w:rPr>
          <w:rFonts w:ascii="Times New Roman" w:hAnsi="Times New Roman"/>
          <w:kern w:val="2"/>
          <w:szCs w:val="22"/>
        </w:rPr>
        <w:t xml:space="preserve"> above will be accomplished.</w:t>
      </w:r>
    </w:p>
    <w:p w14:paraId="1F478AFB" w14:textId="77777777" w:rsidR="00356902" w:rsidRPr="000B6D5C" w:rsidRDefault="00356902" w:rsidP="00356902">
      <w:pPr>
        <w:pStyle w:val="ListParagraph"/>
        <w:ind w:left="360"/>
        <w:rPr>
          <w:rFonts w:ascii="Times New Roman" w:hAnsi="Times New Roman"/>
        </w:rPr>
      </w:pPr>
    </w:p>
    <w:p w14:paraId="16AB8D90" w14:textId="77777777" w:rsidR="00790BDA" w:rsidRPr="000B6D5C" w:rsidRDefault="00790BDA" w:rsidP="00D25DFB">
      <w:pPr>
        <w:pStyle w:val="ListParagraph"/>
        <w:numPr>
          <w:ilvl w:val="0"/>
          <w:numId w:val="44"/>
        </w:numPr>
        <w:ind w:left="360"/>
        <w:rPr>
          <w:rFonts w:ascii="Times New Roman" w:hAnsi="Times New Roman"/>
          <w:b/>
          <w:kern w:val="2"/>
          <w:szCs w:val="22"/>
        </w:rPr>
      </w:pPr>
      <w:r w:rsidRPr="000B6D5C">
        <w:rPr>
          <w:rFonts w:ascii="Times New Roman" w:hAnsi="Times New Roman"/>
          <w:b/>
          <w:kern w:val="2"/>
          <w:szCs w:val="22"/>
        </w:rPr>
        <w:t xml:space="preserve">Organization </w:t>
      </w:r>
    </w:p>
    <w:p w14:paraId="4E6280A3" w14:textId="77777777" w:rsidR="00790BDA" w:rsidRPr="000B6D5C" w:rsidRDefault="00790BDA" w:rsidP="00816306">
      <w:pPr>
        <w:spacing w:line="280" w:lineRule="exact"/>
        <w:ind w:right="-270"/>
        <w:rPr>
          <w:rFonts w:cs="Times New Roman"/>
          <w:b/>
          <w:kern w:val="2"/>
          <w:sz w:val="22"/>
          <w:szCs w:val="22"/>
        </w:rPr>
      </w:pPr>
    </w:p>
    <w:p w14:paraId="33EDD750" w14:textId="77777777" w:rsidR="00790BDA" w:rsidRPr="000B6D5C" w:rsidRDefault="00790BDA" w:rsidP="00A43FDE">
      <w:pPr>
        <w:pStyle w:val="BodyTextIndent2"/>
        <w:numPr>
          <w:ilvl w:val="0"/>
          <w:numId w:val="27"/>
        </w:numPr>
        <w:spacing w:line="280" w:lineRule="exact"/>
        <w:rPr>
          <w:rFonts w:cs="Times New Roman"/>
          <w:kern w:val="2"/>
          <w:sz w:val="22"/>
          <w:szCs w:val="22"/>
        </w:rPr>
      </w:pPr>
      <w:r w:rsidRPr="000B6D5C">
        <w:rPr>
          <w:rFonts w:cs="Times New Roman"/>
          <w:kern w:val="2"/>
          <w:sz w:val="22"/>
          <w:szCs w:val="22"/>
        </w:rPr>
        <w:t>Please provide the following information about your firm:</w:t>
      </w:r>
    </w:p>
    <w:p w14:paraId="4669F9B2" w14:textId="63CD3035" w:rsidR="00790BDA" w:rsidRPr="000B6D5C" w:rsidRDefault="00F86268"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Firm name</w:t>
      </w:r>
    </w:p>
    <w:p w14:paraId="6A9CEF23" w14:textId="51BF5AA3" w:rsidR="00790BDA" w:rsidRPr="000B6D5C" w:rsidRDefault="00F86268"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Firm headquarters address</w:t>
      </w:r>
    </w:p>
    <w:p w14:paraId="218F0AE0" w14:textId="350502F2"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Fir</w:t>
      </w:r>
      <w:r w:rsidR="00F86268" w:rsidRPr="000B6D5C">
        <w:rPr>
          <w:rFonts w:cs="Times New Roman"/>
          <w:kern w:val="2"/>
          <w:sz w:val="22"/>
          <w:szCs w:val="22"/>
        </w:rPr>
        <w:t>m headquarters telephone number</w:t>
      </w:r>
    </w:p>
    <w:p w14:paraId="07A10234" w14:textId="1C4ECEB0" w:rsidR="00790BDA" w:rsidRPr="000B6D5C" w:rsidRDefault="00F86268"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Month and year firm was founded</w:t>
      </w:r>
    </w:p>
    <w:p w14:paraId="46DE3BAA" w14:textId="77777777" w:rsidR="00790BDA" w:rsidRPr="000B6D5C" w:rsidRDefault="00790BDA" w:rsidP="00A43FDE">
      <w:pPr>
        <w:pStyle w:val="BodyTextIndent2"/>
        <w:numPr>
          <w:ilvl w:val="0"/>
          <w:numId w:val="27"/>
        </w:numPr>
        <w:spacing w:line="280" w:lineRule="exact"/>
        <w:rPr>
          <w:rFonts w:cs="Times New Roman"/>
          <w:kern w:val="2"/>
          <w:sz w:val="22"/>
          <w:szCs w:val="22"/>
        </w:rPr>
      </w:pPr>
      <w:r w:rsidRPr="000B6D5C">
        <w:rPr>
          <w:rFonts w:cs="Times New Roman"/>
          <w:kern w:val="2"/>
          <w:sz w:val="22"/>
          <w:szCs w:val="22"/>
        </w:rPr>
        <w:t>Please provide the following information regarding your primary contact person for the product under consideration:</w:t>
      </w:r>
    </w:p>
    <w:p w14:paraId="56A3BA21" w14:textId="165C0870" w:rsidR="00790BDA" w:rsidRPr="000B6D5C" w:rsidRDefault="00F86268"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Contact name</w:t>
      </w:r>
    </w:p>
    <w:p w14:paraId="622867DE" w14:textId="63BC63A3" w:rsidR="00790BDA" w:rsidRPr="000B6D5C" w:rsidRDefault="00F86268"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Address</w:t>
      </w:r>
    </w:p>
    <w:p w14:paraId="43258E5C" w14:textId="4D4751D6" w:rsidR="00790BDA" w:rsidRPr="000B6D5C" w:rsidRDefault="00F86268"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Telephone number</w:t>
      </w:r>
    </w:p>
    <w:p w14:paraId="49F2ABE9" w14:textId="6B660322" w:rsidR="00790BDA" w:rsidRPr="000B6D5C" w:rsidRDefault="00F86268"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Email address</w:t>
      </w:r>
    </w:p>
    <w:p w14:paraId="7DB9F038" w14:textId="1816A486" w:rsidR="00790BDA" w:rsidRPr="000B6D5C" w:rsidRDefault="00790BDA" w:rsidP="00A43FDE">
      <w:pPr>
        <w:pStyle w:val="BodyTextIndent2"/>
        <w:numPr>
          <w:ilvl w:val="0"/>
          <w:numId w:val="27"/>
        </w:numPr>
        <w:spacing w:line="280" w:lineRule="exact"/>
        <w:ind w:left="1080" w:hanging="720"/>
        <w:rPr>
          <w:rFonts w:cs="Times New Roman"/>
          <w:kern w:val="2"/>
          <w:sz w:val="22"/>
          <w:szCs w:val="22"/>
        </w:rPr>
      </w:pPr>
      <w:r w:rsidRPr="000B6D5C">
        <w:rPr>
          <w:rFonts w:cs="Times New Roman"/>
          <w:kern w:val="2"/>
          <w:sz w:val="22"/>
          <w:szCs w:val="22"/>
        </w:rPr>
        <w:t xml:space="preserve">Is the proposed product in eVestment?  </w:t>
      </w:r>
    </w:p>
    <w:p w14:paraId="614187BB" w14:textId="35491768"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 xml:space="preserve">If so, please indicate the exact name of the product. </w:t>
      </w:r>
    </w:p>
    <w:p w14:paraId="2A0106A6" w14:textId="4D2E38EB" w:rsidR="00790BDA" w:rsidRPr="000B6D5C" w:rsidRDefault="007D4A05"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I</w:t>
      </w:r>
      <w:r w:rsidR="00790BDA" w:rsidRPr="000B6D5C">
        <w:rPr>
          <w:rFonts w:cs="Times New Roman"/>
          <w:kern w:val="2"/>
          <w:sz w:val="22"/>
          <w:szCs w:val="22"/>
        </w:rPr>
        <w:t xml:space="preserve">ndicate below that all data has been entered into eVestment </w:t>
      </w:r>
      <w:r w:rsidR="00066B97" w:rsidRPr="000B6D5C">
        <w:rPr>
          <w:rFonts w:cs="Times New Roman"/>
          <w:kern w:val="2"/>
          <w:sz w:val="22"/>
          <w:szCs w:val="22"/>
        </w:rPr>
        <w:t xml:space="preserve">through </w:t>
      </w:r>
      <w:r w:rsidR="00236EF1" w:rsidRPr="000B6D5C">
        <w:rPr>
          <w:rFonts w:cs="Times New Roman"/>
          <w:kern w:val="2"/>
          <w:sz w:val="22"/>
          <w:szCs w:val="22"/>
        </w:rPr>
        <w:t>December 31, 20</w:t>
      </w:r>
      <w:r w:rsidR="002F6C7F">
        <w:rPr>
          <w:rFonts w:cs="Times New Roman"/>
          <w:kern w:val="2"/>
          <w:sz w:val="22"/>
          <w:szCs w:val="22"/>
        </w:rPr>
        <w:t>22</w:t>
      </w:r>
      <w:r w:rsidR="00066B97" w:rsidRPr="000B6D5C">
        <w:rPr>
          <w:rFonts w:cs="Times New Roman"/>
          <w:kern w:val="2"/>
          <w:sz w:val="22"/>
          <w:szCs w:val="22"/>
        </w:rPr>
        <w:t xml:space="preserve">, </w:t>
      </w:r>
      <w:r w:rsidR="00790BDA" w:rsidRPr="000B6D5C">
        <w:rPr>
          <w:rFonts w:cs="Times New Roman"/>
          <w:kern w:val="2"/>
          <w:sz w:val="22"/>
          <w:szCs w:val="22"/>
        </w:rPr>
        <w:t>as that information will be used to supplement this questionnaire and will be considered official record for this search.</w:t>
      </w:r>
    </w:p>
    <w:p w14:paraId="0468CF7F" w14:textId="77777777" w:rsidR="00CF1003" w:rsidRPr="000B6D5C" w:rsidRDefault="007D4A05"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I</w:t>
      </w:r>
      <w:r w:rsidR="00CF1003" w:rsidRPr="000B6D5C">
        <w:rPr>
          <w:rFonts w:cs="Times New Roman"/>
          <w:kern w:val="2"/>
          <w:sz w:val="22"/>
          <w:szCs w:val="22"/>
        </w:rPr>
        <w:t>ndicate the inception date for this product.</w:t>
      </w:r>
    </w:p>
    <w:p w14:paraId="43ECEFA9" w14:textId="77777777" w:rsidR="00790BDA" w:rsidRPr="000B6D5C" w:rsidRDefault="00790BDA" w:rsidP="00A43FDE">
      <w:pPr>
        <w:pStyle w:val="BodyTextIndent2"/>
        <w:numPr>
          <w:ilvl w:val="0"/>
          <w:numId w:val="27"/>
        </w:numPr>
        <w:spacing w:line="280" w:lineRule="exact"/>
        <w:ind w:left="1080" w:hanging="720"/>
        <w:rPr>
          <w:rFonts w:cs="Times New Roman"/>
          <w:kern w:val="2"/>
          <w:sz w:val="22"/>
          <w:szCs w:val="22"/>
        </w:rPr>
      </w:pPr>
      <w:r w:rsidRPr="000B6D5C">
        <w:rPr>
          <w:rFonts w:cs="Times New Roman"/>
          <w:kern w:val="2"/>
          <w:sz w:val="22"/>
          <w:szCs w:val="22"/>
        </w:rPr>
        <w:t xml:space="preserve">Are you registered under the SEC Investment Advisory Act of 1940?  </w:t>
      </w:r>
    </w:p>
    <w:p w14:paraId="73B30CE5" w14:textId="5A18EA41"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 xml:space="preserve">If so, what is the month and year of registration? If not, please explain why your firm is exempt. </w:t>
      </w:r>
    </w:p>
    <w:p w14:paraId="3702999D" w14:textId="77777777" w:rsidR="00790BDA" w:rsidRPr="000B6D5C" w:rsidRDefault="00040F9D"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Are you prepared to submit form ADV (Parts I and II) if selected as a semi-finalist?</w:t>
      </w:r>
    </w:p>
    <w:p w14:paraId="79CBEF94" w14:textId="77777777" w:rsidR="00790BDA" w:rsidRPr="000B6D5C" w:rsidRDefault="00790BDA" w:rsidP="00A43FDE">
      <w:pPr>
        <w:pStyle w:val="BodyTextIndent2"/>
        <w:numPr>
          <w:ilvl w:val="0"/>
          <w:numId w:val="27"/>
        </w:numPr>
        <w:spacing w:line="280" w:lineRule="exact"/>
        <w:rPr>
          <w:rFonts w:cs="Times New Roman"/>
          <w:kern w:val="2"/>
          <w:sz w:val="22"/>
          <w:szCs w:val="22"/>
        </w:rPr>
      </w:pPr>
      <w:r w:rsidRPr="000B6D5C">
        <w:rPr>
          <w:rFonts w:cs="Times New Roman"/>
          <w:kern w:val="2"/>
          <w:sz w:val="22"/>
          <w:szCs w:val="22"/>
        </w:rPr>
        <w:t>Firm Background and Direction</w:t>
      </w:r>
      <w:r w:rsidR="00F86268" w:rsidRPr="000B6D5C">
        <w:rPr>
          <w:rFonts w:cs="Times New Roman"/>
          <w:kern w:val="2"/>
          <w:sz w:val="22"/>
          <w:szCs w:val="22"/>
        </w:rPr>
        <w:t>:</w:t>
      </w:r>
    </w:p>
    <w:p w14:paraId="1FB2EEEA" w14:textId="08DF95DC"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Provide a short history of the company, highlighting your most important milestones.</w:t>
      </w:r>
    </w:p>
    <w:p w14:paraId="2E843B16" w14:textId="0484CF06" w:rsidR="00790BDA" w:rsidRPr="000B6D5C" w:rsidRDefault="007D4A05"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D</w:t>
      </w:r>
      <w:r w:rsidR="00790BDA" w:rsidRPr="000B6D5C">
        <w:rPr>
          <w:rFonts w:cs="Times New Roman"/>
          <w:kern w:val="2"/>
          <w:sz w:val="22"/>
          <w:szCs w:val="22"/>
        </w:rPr>
        <w:t>escribe your future growth plans.</w:t>
      </w:r>
    </w:p>
    <w:p w14:paraId="21DB77B0" w14:textId="6E983E9A"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Briefly outline your succession plans</w:t>
      </w:r>
      <w:r w:rsidR="00D33F9B">
        <w:rPr>
          <w:rFonts w:cs="Times New Roman"/>
          <w:kern w:val="2"/>
          <w:sz w:val="22"/>
          <w:szCs w:val="22"/>
        </w:rPr>
        <w:t xml:space="preserve"> for key executives and senior investment personnel</w:t>
      </w:r>
      <w:r w:rsidRPr="000B6D5C">
        <w:rPr>
          <w:rFonts w:cs="Times New Roman"/>
          <w:kern w:val="2"/>
          <w:sz w:val="22"/>
          <w:szCs w:val="22"/>
        </w:rPr>
        <w:t xml:space="preserve">, if any. </w:t>
      </w:r>
    </w:p>
    <w:p w14:paraId="7B8B535B" w14:textId="20E45450" w:rsidR="00790BDA" w:rsidRPr="000B6D5C" w:rsidRDefault="00790BDA" w:rsidP="00A43FDE">
      <w:pPr>
        <w:numPr>
          <w:ilvl w:val="0"/>
          <w:numId w:val="27"/>
        </w:numPr>
        <w:spacing w:after="120" w:line="280" w:lineRule="exact"/>
        <w:rPr>
          <w:rFonts w:cs="Times New Roman"/>
          <w:kern w:val="2"/>
          <w:sz w:val="22"/>
          <w:szCs w:val="22"/>
        </w:rPr>
      </w:pPr>
      <w:r w:rsidRPr="000B6D5C">
        <w:rPr>
          <w:rFonts w:cs="Times New Roman"/>
          <w:kern w:val="2"/>
          <w:sz w:val="22"/>
          <w:szCs w:val="22"/>
        </w:rPr>
        <w:t xml:space="preserve">What is your firm’s </w:t>
      </w:r>
      <w:r w:rsidR="00D35791">
        <w:rPr>
          <w:rFonts w:cs="Times New Roman"/>
          <w:kern w:val="2"/>
          <w:sz w:val="22"/>
          <w:szCs w:val="22"/>
        </w:rPr>
        <w:t xml:space="preserve">top </w:t>
      </w:r>
      <w:r w:rsidRPr="000B6D5C">
        <w:rPr>
          <w:rFonts w:cs="Times New Roman"/>
          <w:kern w:val="2"/>
          <w:sz w:val="22"/>
          <w:szCs w:val="22"/>
        </w:rPr>
        <w:t>competitive advantage?</w:t>
      </w:r>
      <w:r w:rsidR="008D67AD" w:rsidRPr="000B6D5C">
        <w:rPr>
          <w:rFonts w:cs="Times New Roman"/>
          <w:kern w:val="2"/>
          <w:sz w:val="22"/>
          <w:szCs w:val="22"/>
        </w:rPr>
        <w:t xml:space="preserve"> </w:t>
      </w:r>
      <w:r w:rsidRPr="000B6D5C">
        <w:rPr>
          <w:rFonts w:cs="Times New Roman"/>
          <w:kern w:val="2"/>
          <w:sz w:val="22"/>
          <w:szCs w:val="22"/>
        </w:rPr>
        <w:t>Is it sustainable? Why or why not?</w:t>
      </w:r>
    </w:p>
    <w:p w14:paraId="2B09C1A5" w14:textId="77777777" w:rsidR="00790BDA" w:rsidRPr="000B6D5C" w:rsidRDefault="00790BDA" w:rsidP="00E75D1C">
      <w:pPr>
        <w:pStyle w:val="BodyTextIndent2"/>
        <w:numPr>
          <w:ilvl w:val="0"/>
          <w:numId w:val="27"/>
        </w:numPr>
        <w:spacing w:line="280" w:lineRule="exact"/>
        <w:rPr>
          <w:rFonts w:cs="Times New Roman"/>
          <w:kern w:val="2"/>
          <w:sz w:val="22"/>
          <w:szCs w:val="22"/>
        </w:rPr>
      </w:pPr>
      <w:r w:rsidRPr="000B6D5C">
        <w:rPr>
          <w:rFonts w:cs="Times New Roman"/>
          <w:kern w:val="2"/>
          <w:sz w:val="22"/>
          <w:szCs w:val="22"/>
        </w:rPr>
        <w:t xml:space="preserve">Firm Structure: </w:t>
      </w:r>
    </w:p>
    <w:p w14:paraId="3056ACE3" w14:textId="77777777"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What is your firm’s legal business structure</w:t>
      </w:r>
      <w:r w:rsidR="00F86268" w:rsidRPr="000B6D5C">
        <w:rPr>
          <w:rFonts w:cs="Times New Roman"/>
          <w:kern w:val="2"/>
          <w:sz w:val="22"/>
          <w:szCs w:val="22"/>
        </w:rPr>
        <w:t>?</w:t>
      </w:r>
      <w:r w:rsidRPr="000B6D5C">
        <w:rPr>
          <w:rFonts w:cs="Times New Roman"/>
          <w:kern w:val="2"/>
          <w:sz w:val="22"/>
          <w:szCs w:val="22"/>
        </w:rPr>
        <w:t xml:space="preserve"> </w:t>
      </w:r>
    </w:p>
    <w:p w14:paraId="0833410F" w14:textId="7606D232" w:rsidR="00790BDA" w:rsidRPr="000B6D5C" w:rsidRDefault="00790BDA" w:rsidP="00D35791">
      <w:pPr>
        <w:pStyle w:val="BodyTextIndent2"/>
        <w:numPr>
          <w:ilvl w:val="2"/>
          <w:numId w:val="41"/>
        </w:numPr>
        <w:spacing w:line="280" w:lineRule="exact"/>
        <w:ind w:hanging="360"/>
        <w:rPr>
          <w:rFonts w:cs="Times New Roman"/>
          <w:strike/>
          <w:kern w:val="2"/>
          <w:sz w:val="22"/>
          <w:szCs w:val="22"/>
        </w:rPr>
      </w:pPr>
      <w:r w:rsidRPr="000B6D5C">
        <w:rPr>
          <w:rFonts w:cs="Times New Roman"/>
          <w:kern w:val="2"/>
          <w:sz w:val="22"/>
          <w:szCs w:val="22"/>
        </w:rPr>
        <w:t>If owned by another firm, what percentage of the parent company’s revenue</w:t>
      </w:r>
      <w:r w:rsidR="007D4A05" w:rsidRPr="000B6D5C">
        <w:rPr>
          <w:rFonts w:cs="Times New Roman"/>
          <w:kern w:val="2"/>
          <w:sz w:val="22"/>
          <w:szCs w:val="22"/>
        </w:rPr>
        <w:t xml:space="preserve"> does your firm contribute? I</w:t>
      </w:r>
      <w:r w:rsidRPr="000B6D5C">
        <w:rPr>
          <w:rFonts w:cs="Times New Roman"/>
          <w:kern w:val="2"/>
          <w:sz w:val="22"/>
          <w:szCs w:val="22"/>
        </w:rPr>
        <w:t xml:space="preserve">ndicate how the percentage of revenue has changed over the life of the arrangement or the last 10 years. </w:t>
      </w:r>
    </w:p>
    <w:p w14:paraId="31537F98" w14:textId="7EBAD121" w:rsidR="00790BDA" w:rsidRPr="000B6D5C" w:rsidRDefault="00790BDA" w:rsidP="00D35791">
      <w:pPr>
        <w:pStyle w:val="BodyTextIndent2"/>
        <w:numPr>
          <w:ilvl w:val="2"/>
          <w:numId w:val="41"/>
        </w:numPr>
        <w:spacing w:line="280" w:lineRule="exact"/>
        <w:ind w:hanging="360"/>
        <w:rPr>
          <w:rFonts w:cs="Times New Roman"/>
          <w:kern w:val="2"/>
          <w:sz w:val="22"/>
          <w:szCs w:val="22"/>
        </w:rPr>
      </w:pPr>
      <w:r w:rsidRPr="000B6D5C">
        <w:rPr>
          <w:rFonts w:cs="Times New Roman"/>
          <w:kern w:val="2"/>
          <w:sz w:val="22"/>
          <w:szCs w:val="22"/>
        </w:rPr>
        <w:t xml:space="preserve">Include any affiliated companies, joint ventures, and other entities that contribute in some way to your firm’s investment and operational management. </w:t>
      </w:r>
    </w:p>
    <w:p w14:paraId="6B52A4F6" w14:textId="6FB1CFA7" w:rsidR="00790BDA" w:rsidRDefault="00790BDA" w:rsidP="00D35791">
      <w:pPr>
        <w:pStyle w:val="BodyTextIndent2"/>
        <w:numPr>
          <w:ilvl w:val="2"/>
          <w:numId w:val="41"/>
        </w:numPr>
        <w:spacing w:line="280" w:lineRule="exact"/>
        <w:ind w:hanging="360"/>
        <w:rPr>
          <w:rFonts w:cs="Times New Roman"/>
          <w:kern w:val="2"/>
          <w:sz w:val="22"/>
          <w:szCs w:val="22"/>
        </w:rPr>
      </w:pPr>
      <w:r w:rsidRPr="000B6D5C">
        <w:rPr>
          <w:rFonts w:cs="Times New Roman"/>
          <w:kern w:val="2"/>
          <w:sz w:val="22"/>
          <w:szCs w:val="22"/>
        </w:rPr>
        <w:t>List all firm owners, whether they are individuals, employees, or partnerships and percentage ownership held by each.</w:t>
      </w:r>
    </w:p>
    <w:tbl>
      <w:tblPr>
        <w:tblStyle w:val="TableGrid"/>
        <w:tblW w:w="8815" w:type="dxa"/>
        <w:tblInd w:w="720" w:type="dxa"/>
        <w:tblLook w:val="04A0" w:firstRow="1" w:lastRow="0" w:firstColumn="1" w:lastColumn="0" w:noHBand="0" w:noVBand="1"/>
      </w:tblPr>
      <w:tblGrid>
        <w:gridCol w:w="2988"/>
        <w:gridCol w:w="1980"/>
        <w:gridCol w:w="2047"/>
        <w:gridCol w:w="1800"/>
      </w:tblGrid>
      <w:tr w:rsidR="00561A78" w:rsidRPr="003011C5" w14:paraId="30F8920E" w14:textId="77777777" w:rsidTr="004621B0">
        <w:tc>
          <w:tcPr>
            <w:tcW w:w="2988" w:type="dxa"/>
            <w:vAlign w:val="bottom"/>
          </w:tcPr>
          <w:p w14:paraId="32F1F5F2" w14:textId="77777777" w:rsidR="00561A78" w:rsidRPr="004621B0" w:rsidRDefault="00561A78" w:rsidP="004621B0">
            <w:pPr>
              <w:pStyle w:val="NormalWeb"/>
              <w:spacing w:before="0" w:beforeAutospacing="0" w:after="0" w:afterAutospacing="0" w:line="360" w:lineRule="auto"/>
              <w:rPr>
                <w:sz w:val="20"/>
                <w:szCs w:val="20"/>
              </w:rPr>
            </w:pPr>
            <w:r w:rsidRPr="004621B0">
              <w:rPr>
                <w:sz w:val="20"/>
                <w:szCs w:val="20"/>
              </w:rPr>
              <w:t>Equity Owners</w:t>
            </w:r>
            <w:r w:rsidRPr="004621B0">
              <w:rPr>
                <w:b/>
                <w:bCs/>
                <w:sz w:val="20"/>
                <w:szCs w:val="20"/>
              </w:rPr>
              <w:t xml:space="preserve"> (don’t incl. name)</w:t>
            </w:r>
          </w:p>
        </w:tc>
        <w:tc>
          <w:tcPr>
            <w:tcW w:w="1980" w:type="dxa"/>
            <w:vAlign w:val="bottom"/>
          </w:tcPr>
          <w:p w14:paraId="07752666" w14:textId="77777777" w:rsidR="00561A78" w:rsidRPr="004621B0" w:rsidRDefault="00561A78" w:rsidP="004621B0">
            <w:pPr>
              <w:pStyle w:val="NormalWeb"/>
              <w:spacing w:before="0" w:beforeAutospacing="0" w:after="0" w:afterAutospacing="0" w:line="360" w:lineRule="auto"/>
              <w:rPr>
                <w:sz w:val="20"/>
                <w:szCs w:val="20"/>
              </w:rPr>
            </w:pPr>
            <w:r w:rsidRPr="004621B0">
              <w:rPr>
                <w:sz w:val="20"/>
                <w:szCs w:val="20"/>
              </w:rPr>
              <w:t>Owner since (Date)</w:t>
            </w:r>
          </w:p>
        </w:tc>
        <w:tc>
          <w:tcPr>
            <w:tcW w:w="2047" w:type="dxa"/>
            <w:vAlign w:val="bottom"/>
          </w:tcPr>
          <w:p w14:paraId="344ED698" w14:textId="77777777" w:rsidR="00561A78" w:rsidRPr="004621B0" w:rsidRDefault="00561A78" w:rsidP="004621B0">
            <w:pPr>
              <w:pStyle w:val="NormalWeb"/>
              <w:spacing w:before="0" w:beforeAutospacing="0" w:after="0" w:afterAutospacing="0" w:line="360" w:lineRule="auto"/>
              <w:rPr>
                <w:sz w:val="20"/>
                <w:szCs w:val="20"/>
              </w:rPr>
            </w:pPr>
            <w:r w:rsidRPr="004621B0">
              <w:rPr>
                <w:sz w:val="20"/>
                <w:szCs w:val="20"/>
              </w:rPr>
              <w:t>Current Economic %</w:t>
            </w:r>
          </w:p>
        </w:tc>
        <w:tc>
          <w:tcPr>
            <w:tcW w:w="1800" w:type="dxa"/>
            <w:vAlign w:val="bottom"/>
          </w:tcPr>
          <w:p w14:paraId="4F8B6042" w14:textId="77777777" w:rsidR="00561A78" w:rsidRPr="004621B0" w:rsidRDefault="00561A78" w:rsidP="004621B0">
            <w:pPr>
              <w:pStyle w:val="NormalWeb"/>
              <w:spacing w:before="0" w:beforeAutospacing="0" w:after="0" w:afterAutospacing="0" w:line="360" w:lineRule="auto"/>
              <w:rPr>
                <w:sz w:val="20"/>
                <w:szCs w:val="20"/>
              </w:rPr>
            </w:pPr>
            <w:r w:rsidRPr="004621B0">
              <w:rPr>
                <w:sz w:val="20"/>
                <w:szCs w:val="20"/>
              </w:rPr>
              <w:t>Current Voting %</w:t>
            </w:r>
          </w:p>
        </w:tc>
      </w:tr>
      <w:tr w:rsidR="00561A78" w:rsidRPr="003011C5" w14:paraId="35C2832F" w14:textId="77777777" w:rsidTr="004621B0">
        <w:tc>
          <w:tcPr>
            <w:tcW w:w="2988" w:type="dxa"/>
          </w:tcPr>
          <w:p w14:paraId="4B07E0E7" w14:textId="77777777" w:rsidR="00561A78" w:rsidRPr="004621B0" w:rsidRDefault="00561A78" w:rsidP="004621B0">
            <w:pPr>
              <w:pStyle w:val="NormalWeb"/>
              <w:spacing w:before="0" w:beforeAutospacing="0" w:after="0" w:afterAutospacing="0" w:line="360" w:lineRule="auto"/>
              <w:rPr>
                <w:sz w:val="20"/>
                <w:szCs w:val="20"/>
              </w:rPr>
            </w:pPr>
            <w:r w:rsidRPr="004621B0">
              <w:rPr>
                <w:sz w:val="20"/>
                <w:szCs w:val="20"/>
              </w:rPr>
              <w:t>Largest Equity Owner</w:t>
            </w:r>
          </w:p>
        </w:tc>
        <w:tc>
          <w:tcPr>
            <w:tcW w:w="1980" w:type="dxa"/>
          </w:tcPr>
          <w:p w14:paraId="084BD224" w14:textId="77777777" w:rsidR="00561A78" w:rsidRPr="004621B0" w:rsidRDefault="00561A78" w:rsidP="004621B0">
            <w:pPr>
              <w:pStyle w:val="NormalWeb"/>
              <w:spacing w:before="0" w:beforeAutospacing="0" w:after="0" w:afterAutospacing="0" w:line="360" w:lineRule="auto"/>
              <w:rPr>
                <w:sz w:val="20"/>
                <w:szCs w:val="20"/>
              </w:rPr>
            </w:pPr>
          </w:p>
        </w:tc>
        <w:tc>
          <w:tcPr>
            <w:tcW w:w="2047" w:type="dxa"/>
          </w:tcPr>
          <w:p w14:paraId="5FC968D9" w14:textId="77777777" w:rsidR="00561A78" w:rsidRPr="004621B0" w:rsidRDefault="00561A78" w:rsidP="004621B0">
            <w:pPr>
              <w:pStyle w:val="NormalWeb"/>
              <w:spacing w:before="0" w:beforeAutospacing="0" w:after="0" w:afterAutospacing="0" w:line="360" w:lineRule="auto"/>
              <w:rPr>
                <w:sz w:val="20"/>
                <w:szCs w:val="20"/>
              </w:rPr>
            </w:pPr>
          </w:p>
        </w:tc>
        <w:tc>
          <w:tcPr>
            <w:tcW w:w="1800" w:type="dxa"/>
          </w:tcPr>
          <w:p w14:paraId="4CC82865" w14:textId="77777777" w:rsidR="00561A78" w:rsidRPr="004621B0" w:rsidRDefault="00561A78" w:rsidP="004621B0">
            <w:pPr>
              <w:pStyle w:val="NormalWeb"/>
              <w:spacing w:before="0" w:beforeAutospacing="0" w:after="0" w:afterAutospacing="0" w:line="360" w:lineRule="auto"/>
              <w:rPr>
                <w:sz w:val="20"/>
                <w:szCs w:val="20"/>
              </w:rPr>
            </w:pPr>
          </w:p>
        </w:tc>
      </w:tr>
      <w:tr w:rsidR="00561A78" w:rsidRPr="003011C5" w14:paraId="04792AC4" w14:textId="77777777" w:rsidTr="004621B0">
        <w:tc>
          <w:tcPr>
            <w:tcW w:w="2988" w:type="dxa"/>
          </w:tcPr>
          <w:p w14:paraId="022F6969" w14:textId="77777777" w:rsidR="00561A78" w:rsidRPr="004621B0" w:rsidRDefault="00561A78" w:rsidP="004621B0">
            <w:pPr>
              <w:pStyle w:val="NormalWeb"/>
              <w:spacing w:before="0" w:beforeAutospacing="0" w:after="0" w:afterAutospacing="0" w:line="360" w:lineRule="auto"/>
              <w:rPr>
                <w:sz w:val="20"/>
                <w:szCs w:val="20"/>
              </w:rPr>
            </w:pPr>
            <w:r w:rsidRPr="004621B0">
              <w:rPr>
                <w:sz w:val="20"/>
                <w:szCs w:val="20"/>
              </w:rPr>
              <w:t>2</w:t>
            </w:r>
            <w:r w:rsidRPr="004621B0">
              <w:rPr>
                <w:sz w:val="20"/>
                <w:szCs w:val="20"/>
                <w:vertAlign w:val="superscript"/>
              </w:rPr>
              <w:t>nd</w:t>
            </w:r>
            <w:r w:rsidRPr="004621B0">
              <w:rPr>
                <w:sz w:val="20"/>
                <w:szCs w:val="20"/>
              </w:rPr>
              <w:t xml:space="preserve"> Largest Equity Owner</w:t>
            </w:r>
          </w:p>
        </w:tc>
        <w:tc>
          <w:tcPr>
            <w:tcW w:w="1980" w:type="dxa"/>
          </w:tcPr>
          <w:p w14:paraId="6FEB919F" w14:textId="77777777" w:rsidR="00561A78" w:rsidRPr="004621B0" w:rsidRDefault="00561A78" w:rsidP="004621B0">
            <w:pPr>
              <w:pStyle w:val="NormalWeb"/>
              <w:spacing w:before="0" w:beforeAutospacing="0" w:after="0" w:afterAutospacing="0" w:line="360" w:lineRule="auto"/>
              <w:rPr>
                <w:sz w:val="20"/>
                <w:szCs w:val="20"/>
              </w:rPr>
            </w:pPr>
          </w:p>
        </w:tc>
        <w:tc>
          <w:tcPr>
            <w:tcW w:w="2047" w:type="dxa"/>
          </w:tcPr>
          <w:p w14:paraId="3B3E6E9C" w14:textId="77777777" w:rsidR="00561A78" w:rsidRPr="004621B0" w:rsidRDefault="00561A78" w:rsidP="004621B0">
            <w:pPr>
              <w:pStyle w:val="NormalWeb"/>
              <w:spacing w:before="0" w:beforeAutospacing="0" w:after="0" w:afterAutospacing="0" w:line="360" w:lineRule="auto"/>
              <w:rPr>
                <w:sz w:val="20"/>
                <w:szCs w:val="20"/>
              </w:rPr>
            </w:pPr>
          </w:p>
        </w:tc>
        <w:tc>
          <w:tcPr>
            <w:tcW w:w="1800" w:type="dxa"/>
          </w:tcPr>
          <w:p w14:paraId="65262C2A" w14:textId="77777777" w:rsidR="00561A78" w:rsidRPr="004621B0" w:rsidRDefault="00561A78" w:rsidP="004621B0">
            <w:pPr>
              <w:pStyle w:val="NormalWeb"/>
              <w:spacing w:before="0" w:beforeAutospacing="0" w:after="0" w:afterAutospacing="0" w:line="360" w:lineRule="auto"/>
              <w:rPr>
                <w:sz w:val="20"/>
                <w:szCs w:val="20"/>
              </w:rPr>
            </w:pPr>
          </w:p>
        </w:tc>
      </w:tr>
      <w:tr w:rsidR="00561A78" w:rsidRPr="003011C5" w14:paraId="4953AC14" w14:textId="77777777" w:rsidTr="004621B0">
        <w:tc>
          <w:tcPr>
            <w:tcW w:w="2988" w:type="dxa"/>
          </w:tcPr>
          <w:p w14:paraId="376A5D12" w14:textId="77777777" w:rsidR="00561A78" w:rsidRPr="004621B0" w:rsidRDefault="00561A78" w:rsidP="004621B0">
            <w:pPr>
              <w:pStyle w:val="NormalWeb"/>
              <w:spacing w:before="0" w:beforeAutospacing="0" w:after="0" w:afterAutospacing="0" w:line="360" w:lineRule="auto"/>
              <w:rPr>
                <w:sz w:val="20"/>
                <w:szCs w:val="20"/>
              </w:rPr>
            </w:pPr>
            <w:r w:rsidRPr="004621B0">
              <w:rPr>
                <w:sz w:val="20"/>
                <w:szCs w:val="20"/>
              </w:rPr>
              <w:t>3</w:t>
            </w:r>
            <w:r w:rsidRPr="004621B0">
              <w:rPr>
                <w:sz w:val="20"/>
                <w:szCs w:val="20"/>
                <w:vertAlign w:val="superscript"/>
              </w:rPr>
              <w:t>rd</w:t>
            </w:r>
            <w:r w:rsidRPr="004621B0">
              <w:rPr>
                <w:sz w:val="20"/>
                <w:szCs w:val="20"/>
              </w:rPr>
              <w:t xml:space="preserve"> Largest Equity Owner</w:t>
            </w:r>
          </w:p>
        </w:tc>
        <w:tc>
          <w:tcPr>
            <w:tcW w:w="1980" w:type="dxa"/>
          </w:tcPr>
          <w:p w14:paraId="06815A67" w14:textId="77777777" w:rsidR="00561A78" w:rsidRPr="004621B0" w:rsidRDefault="00561A78" w:rsidP="004621B0">
            <w:pPr>
              <w:pStyle w:val="NormalWeb"/>
              <w:spacing w:before="0" w:beforeAutospacing="0" w:after="0" w:afterAutospacing="0" w:line="360" w:lineRule="auto"/>
              <w:rPr>
                <w:sz w:val="20"/>
                <w:szCs w:val="20"/>
              </w:rPr>
            </w:pPr>
          </w:p>
        </w:tc>
        <w:tc>
          <w:tcPr>
            <w:tcW w:w="2047" w:type="dxa"/>
          </w:tcPr>
          <w:p w14:paraId="2B75D33F" w14:textId="77777777" w:rsidR="00561A78" w:rsidRPr="004621B0" w:rsidRDefault="00561A78" w:rsidP="004621B0">
            <w:pPr>
              <w:pStyle w:val="NormalWeb"/>
              <w:spacing w:before="0" w:beforeAutospacing="0" w:after="0" w:afterAutospacing="0" w:line="360" w:lineRule="auto"/>
              <w:rPr>
                <w:sz w:val="20"/>
                <w:szCs w:val="20"/>
              </w:rPr>
            </w:pPr>
          </w:p>
        </w:tc>
        <w:tc>
          <w:tcPr>
            <w:tcW w:w="1800" w:type="dxa"/>
          </w:tcPr>
          <w:p w14:paraId="6235E9B5" w14:textId="77777777" w:rsidR="00561A78" w:rsidRPr="004621B0" w:rsidRDefault="00561A78" w:rsidP="004621B0">
            <w:pPr>
              <w:pStyle w:val="NormalWeb"/>
              <w:spacing w:before="0" w:beforeAutospacing="0" w:after="0" w:afterAutospacing="0" w:line="360" w:lineRule="auto"/>
              <w:rPr>
                <w:sz w:val="20"/>
                <w:szCs w:val="20"/>
              </w:rPr>
            </w:pPr>
          </w:p>
        </w:tc>
      </w:tr>
    </w:tbl>
    <w:p w14:paraId="13783095" w14:textId="77777777" w:rsidR="00561A78" w:rsidRDefault="00561A78" w:rsidP="005524E6">
      <w:pPr>
        <w:pStyle w:val="BodyTextIndent2"/>
        <w:spacing w:line="280" w:lineRule="exact"/>
        <w:ind w:left="1627"/>
        <w:rPr>
          <w:rFonts w:cs="Times New Roman"/>
          <w:kern w:val="2"/>
          <w:sz w:val="22"/>
          <w:szCs w:val="22"/>
        </w:rPr>
      </w:pPr>
    </w:p>
    <w:p w14:paraId="74A0C51A" w14:textId="7A3E92B1" w:rsidR="00D33F9B" w:rsidRDefault="00D33F9B" w:rsidP="00D35791">
      <w:pPr>
        <w:pStyle w:val="BodyTextIndent2"/>
        <w:numPr>
          <w:ilvl w:val="2"/>
          <w:numId w:val="41"/>
        </w:numPr>
        <w:spacing w:line="280" w:lineRule="exact"/>
        <w:ind w:hanging="360"/>
        <w:rPr>
          <w:rFonts w:cs="Times New Roman"/>
          <w:kern w:val="2"/>
          <w:sz w:val="22"/>
          <w:szCs w:val="22"/>
        </w:rPr>
      </w:pPr>
      <w:r>
        <w:rPr>
          <w:rFonts w:cs="Times New Roman"/>
          <w:kern w:val="2"/>
          <w:sz w:val="22"/>
          <w:szCs w:val="22"/>
        </w:rPr>
        <w:t>For any large ownership concentrations among shareholders (above 10%), please provide detail on transition plans for those ownership shares should owner depart the firm on short notice.</w:t>
      </w:r>
    </w:p>
    <w:p w14:paraId="1153A57E" w14:textId="77777777" w:rsidR="00E75D1C" w:rsidRPr="000B6D5C" w:rsidRDefault="00E75D1C" w:rsidP="00E75D1C">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Describe any material developments in your organization (changes in ownership, personnel, business, etc.) over the past five years in detail.</w:t>
      </w:r>
    </w:p>
    <w:p w14:paraId="51009665" w14:textId="77777777" w:rsidR="00E75D1C" w:rsidRPr="000B6D5C" w:rsidRDefault="00E75D1C" w:rsidP="00E75D1C">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Are there any structural or financial engineering changes contemplated in the next year (e.g., ownership, merger and acquisitions, products, etc.)? If yes, please explain.</w:t>
      </w:r>
    </w:p>
    <w:p w14:paraId="7DB0D651" w14:textId="03CF92F2" w:rsidR="00E75D1C" w:rsidRDefault="00E75D1C" w:rsidP="00D35791">
      <w:pPr>
        <w:pStyle w:val="BodyTextIndent2"/>
        <w:numPr>
          <w:ilvl w:val="0"/>
          <w:numId w:val="27"/>
        </w:numPr>
        <w:spacing w:line="280" w:lineRule="exact"/>
        <w:rPr>
          <w:rFonts w:cs="Times New Roman"/>
          <w:kern w:val="2"/>
          <w:sz w:val="22"/>
          <w:szCs w:val="22"/>
        </w:rPr>
      </w:pPr>
      <w:r>
        <w:rPr>
          <w:rFonts w:cs="Times New Roman"/>
          <w:kern w:val="2"/>
          <w:sz w:val="22"/>
          <w:szCs w:val="22"/>
        </w:rPr>
        <w:t>Governance and Leadership:</w:t>
      </w:r>
    </w:p>
    <w:p w14:paraId="4211F4B1" w14:textId="5E910D1C" w:rsidR="00792242" w:rsidRDefault="00792242" w:rsidP="005B1EA9">
      <w:pPr>
        <w:pStyle w:val="BodyTextIndent2"/>
        <w:numPr>
          <w:ilvl w:val="1"/>
          <w:numId w:val="27"/>
        </w:numPr>
        <w:spacing w:line="280" w:lineRule="exact"/>
        <w:ind w:left="1224"/>
        <w:rPr>
          <w:rFonts w:cs="Times New Roman"/>
          <w:kern w:val="2"/>
          <w:sz w:val="22"/>
          <w:szCs w:val="22"/>
        </w:rPr>
      </w:pPr>
      <w:r>
        <w:rPr>
          <w:rFonts w:cs="Times New Roman"/>
          <w:kern w:val="2"/>
          <w:sz w:val="22"/>
          <w:szCs w:val="22"/>
        </w:rPr>
        <w:t>What is the name of the board/group that governs the firm?</w:t>
      </w:r>
    </w:p>
    <w:p w14:paraId="446533F7" w14:textId="3D4631BA" w:rsidR="00792242" w:rsidRDefault="00792242" w:rsidP="00D35791">
      <w:pPr>
        <w:pStyle w:val="BodyTextIndent2"/>
        <w:numPr>
          <w:ilvl w:val="2"/>
          <w:numId w:val="80"/>
        </w:numPr>
        <w:spacing w:line="280" w:lineRule="exact"/>
        <w:ind w:left="2160"/>
        <w:rPr>
          <w:rFonts w:cs="Times New Roman"/>
          <w:kern w:val="2"/>
          <w:sz w:val="22"/>
          <w:szCs w:val="22"/>
        </w:rPr>
      </w:pPr>
      <w:r>
        <w:rPr>
          <w:rFonts w:cs="Times New Roman"/>
          <w:kern w:val="2"/>
          <w:sz w:val="22"/>
          <w:szCs w:val="22"/>
        </w:rPr>
        <w:t>What are the rules for voting and making decisions (one final decision maker, majority decides, or all votes are equal)?</w:t>
      </w:r>
    </w:p>
    <w:p w14:paraId="7C524C61" w14:textId="60D20F06" w:rsidR="00792242" w:rsidRDefault="00792242" w:rsidP="00D35791">
      <w:pPr>
        <w:pStyle w:val="BodyTextIndent2"/>
        <w:numPr>
          <w:ilvl w:val="2"/>
          <w:numId w:val="80"/>
        </w:numPr>
        <w:spacing w:line="280" w:lineRule="exact"/>
        <w:ind w:left="2160"/>
        <w:rPr>
          <w:rFonts w:cs="Times New Roman"/>
          <w:kern w:val="2"/>
          <w:sz w:val="22"/>
          <w:szCs w:val="22"/>
        </w:rPr>
      </w:pPr>
      <w:r>
        <w:rPr>
          <w:rFonts w:cs="Times New Roman"/>
          <w:kern w:val="2"/>
          <w:sz w:val="22"/>
          <w:szCs w:val="22"/>
        </w:rPr>
        <w:t>What are the three primary responsibilities of the Board (a few words each)?</w:t>
      </w:r>
    </w:p>
    <w:p w14:paraId="48EE84C3" w14:textId="0658712C" w:rsidR="00792242" w:rsidRDefault="00792242" w:rsidP="00D35791">
      <w:pPr>
        <w:pStyle w:val="BodyTextIndent2"/>
        <w:numPr>
          <w:ilvl w:val="2"/>
          <w:numId w:val="80"/>
        </w:numPr>
        <w:spacing w:line="280" w:lineRule="exact"/>
        <w:ind w:left="2160"/>
        <w:rPr>
          <w:rFonts w:cs="Times New Roman"/>
          <w:kern w:val="2"/>
          <w:sz w:val="22"/>
          <w:szCs w:val="22"/>
        </w:rPr>
      </w:pPr>
      <w:r>
        <w:rPr>
          <w:rFonts w:cs="Times New Roman"/>
          <w:kern w:val="2"/>
          <w:sz w:val="22"/>
          <w:szCs w:val="22"/>
        </w:rPr>
        <w:t xml:space="preserve">Please </w:t>
      </w:r>
      <w:r w:rsidR="00904487">
        <w:rPr>
          <w:rFonts w:cs="Times New Roman"/>
          <w:kern w:val="2"/>
          <w:sz w:val="22"/>
          <w:szCs w:val="22"/>
        </w:rPr>
        <w:t xml:space="preserve">provide the following information for each of the </w:t>
      </w:r>
      <w:r>
        <w:rPr>
          <w:rFonts w:cs="Times New Roman"/>
          <w:kern w:val="2"/>
          <w:sz w:val="22"/>
          <w:szCs w:val="22"/>
        </w:rPr>
        <w:t>members:</w:t>
      </w:r>
    </w:p>
    <w:p w14:paraId="71935A36" w14:textId="18C2A6B0" w:rsidR="00904487" w:rsidRDefault="00904487" w:rsidP="00D35791">
      <w:pPr>
        <w:pStyle w:val="BodyTextIndent2"/>
        <w:numPr>
          <w:ilvl w:val="3"/>
          <w:numId w:val="27"/>
        </w:numPr>
        <w:spacing w:line="280" w:lineRule="exact"/>
        <w:rPr>
          <w:rFonts w:cs="Times New Roman"/>
          <w:kern w:val="2"/>
          <w:sz w:val="22"/>
          <w:szCs w:val="22"/>
        </w:rPr>
      </w:pPr>
      <w:r>
        <w:rPr>
          <w:rFonts w:cs="Times New Roman"/>
          <w:kern w:val="2"/>
          <w:sz w:val="22"/>
          <w:szCs w:val="22"/>
        </w:rPr>
        <w:t>Member name</w:t>
      </w:r>
    </w:p>
    <w:p w14:paraId="7E8179D6" w14:textId="471E285E" w:rsidR="00904487" w:rsidRDefault="00904487" w:rsidP="00D35791">
      <w:pPr>
        <w:pStyle w:val="BodyTextIndent2"/>
        <w:numPr>
          <w:ilvl w:val="3"/>
          <w:numId w:val="27"/>
        </w:numPr>
        <w:spacing w:line="280" w:lineRule="exact"/>
        <w:rPr>
          <w:rFonts w:cs="Times New Roman"/>
          <w:kern w:val="2"/>
          <w:sz w:val="22"/>
          <w:szCs w:val="22"/>
        </w:rPr>
      </w:pPr>
      <w:r>
        <w:rPr>
          <w:rFonts w:cs="Times New Roman"/>
          <w:kern w:val="2"/>
          <w:sz w:val="22"/>
          <w:szCs w:val="22"/>
        </w:rPr>
        <w:t>Internal / External</w:t>
      </w:r>
    </w:p>
    <w:p w14:paraId="6AFF7E47" w14:textId="50EC702E" w:rsidR="00904487" w:rsidRDefault="00904487" w:rsidP="00D35791">
      <w:pPr>
        <w:pStyle w:val="BodyTextIndent2"/>
        <w:numPr>
          <w:ilvl w:val="3"/>
          <w:numId w:val="27"/>
        </w:numPr>
        <w:spacing w:line="280" w:lineRule="exact"/>
        <w:rPr>
          <w:rFonts w:cs="Times New Roman"/>
          <w:kern w:val="2"/>
          <w:sz w:val="22"/>
          <w:szCs w:val="22"/>
        </w:rPr>
      </w:pPr>
      <w:r>
        <w:rPr>
          <w:rFonts w:cs="Times New Roman"/>
          <w:kern w:val="2"/>
          <w:sz w:val="22"/>
          <w:szCs w:val="22"/>
        </w:rPr>
        <w:t>Title (e.g. Chairman)</w:t>
      </w:r>
    </w:p>
    <w:p w14:paraId="19986603" w14:textId="055DAA64" w:rsidR="00904487" w:rsidRDefault="00904487" w:rsidP="00D35791">
      <w:pPr>
        <w:pStyle w:val="BodyTextIndent2"/>
        <w:numPr>
          <w:ilvl w:val="3"/>
          <w:numId w:val="27"/>
        </w:numPr>
        <w:spacing w:line="280" w:lineRule="exact"/>
        <w:rPr>
          <w:rFonts w:cs="Times New Roman"/>
          <w:kern w:val="2"/>
          <w:sz w:val="22"/>
          <w:szCs w:val="22"/>
        </w:rPr>
      </w:pPr>
      <w:r>
        <w:rPr>
          <w:rFonts w:cs="Times New Roman"/>
          <w:kern w:val="2"/>
          <w:sz w:val="22"/>
          <w:szCs w:val="22"/>
        </w:rPr>
        <w:t>Current Employer &amp; Title</w:t>
      </w:r>
    </w:p>
    <w:p w14:paraId="755E649D" w14:textId="58F65AE1" w:rsidR="00904487" w:rsidRDefault="00904487" w:rsidP="00D35791">
      <w:pPr>
        <w:pStyle w:val="BodyTextIndent2"/>
        <w:numPr>
          <w:ilvl w:val="3"/>
          <w:numId w:val="27"/>
        </w:numPr>
        <w:spacing w:line="280" w:lineRule="exact"/>
        <w:rPr>
          <w:rFonts w:cs="Times New Roman"/>
          <w:kern w:val="2"/>
          <w:sz w:val="22"/>
          <w:szCs w:val="22"/>
        </w:rPr>
      </w:pPr>
      <w:r>
        <w:rPr>
          <w:rFonts w:cs="Times New Roman"/>
          <w:kern w:val="2"/>
          <w:sz w:val="22"/>
          <w:szCs w:val="22"/>
        </w:rPr>
        <w:t>Member of Governing Board since (date)</w:t>
      </w:r>
    </w:p>
    <w:p w14:paraId="64FEFCBA" w14:textId="77777777" w:rsidR="00E734AD" w:rsidRDefault="00904487" w:rsidP="00D35791">
      <w:pPr>
        <w:pStyle w:val="BodyTextIndent2"/>
        <w:numPr>
          <w:ilvl w:val="3"/>
          <w:numId w:val="27"/>
        </w:numPr>
        <w:spacing w:line="280" w:lineRule="exact"/>
        <w:rPr>
          <w:rFonts w:cs="Times New Roman"/>
          <w:kern w:val="2"/>
          <w:sz w:val="22"/>
          <w:szCs w:val="22"/>
        </w:rPr>
      </w:pPr>
      <w:r>
        <w:rPr>
          <w:rFonts w:cs="Times New Roman"/>
          <w:kern w:val="2"/>
          <w:sz w:val="22"/>
          <w:szCs w:val="22"/>
        </w:rPr>
        <w:t>Years at Firm</w:t>
      </w:r>
    </w:p>
    <w:p w14:paraId="671D8D7E" w14:textId="3C31FE8B" w:rsidR="00792242" w:rsidRPr="00E734AD" w:rsidRDefault="00904487" w:rsidP="00D35791">
      <w:pPr>
        <w:pStyle w:val="BodyTextIndent2"/>
        <w:numPr>
          <w:ilvl w:val="3"/>
          <w:numId w:val="27"/>
        </w:numPr>
        <w:spacing w:line="280" w:lineRule="exact"/>
        <w:rPr>
          <w:rFonts w:cs="Times New Roman"/>
          <w:kern w:val="2"/>
          <w:sz w:val="22"/>
          <w:szCs w:val="22"/>
        </w:rPr>
      </w:pPr>
      <w:r w:rsidRPr="00E734AD">
        <w:rPr>
          <w:rFonts w:cs="Times New Roman"/>
          <w:kern w:val="2"/>
          <w:sz w:val="22"/>
          <w:szCs w:val="22"/>
        </w:rPr>
        <w:t>Years in Industry</w:t>
      </w:r>
    </w:p>
    <w:p w14:paraId="055FA01E" w14:textId="5295DD4D" w:rsidR="00792242" w:rsidRDefault="00792242" w:rsidP="005B1EA9">
      <w:pPr>
        <w:pStyle w:val="BodyTextIndent2"/>
        <w:numPr>
          <w:ilvl w:val="1"/>
          <w:numId w:val="27"/>
        </w:numPr>
        <w:spacing w:line="280" w:lineRule="exact"/>
        <w:ind w:left="1224"/>
        <w:rPr>
          <w:rFonts w:cs="Times New Roman"/>
          <w:kern w:val="2"/>
          <w:sz w:val="22"/>
          <w:szCs w:val="22"/>
        </w:rPr>
      </w:pPr>
      <w:r>
        <w:rPr>
          <w:rFonts w:cs="Times New Roman"/>
          <w:kern w:val="2"/>
          <w:sz w:val="22"/>
          <w:szCs w:val="22"/>
        </w:rPr>
        <w:t>What is the name of the group that manages the firm?</w:t>
      </w:r>
    </w:p>
    <w:p w14:paraId="6B68B62C" w14:textId="77777777" w:rsidR="00792242" w:rsidRDefault="00792242" w:rsidP="00D35791">
      <w:pPr>
        <w:pStyle w:val="BodyTextIndent2"/>
        <w:numPr>
          <w:ilvl w:val="2"/>
          <w:numId w:val="81"/>
        </w:numPr>
        <w:spacing w:line="280" w:lineRule="exact"/>
        <w:ind w:left="2160"/>
        <w:rPr>
          <w:rFonts w:cs="Times New Roman"/>
          <w:kern w:val="2"/>
          <w:sz w:val="22"/>
          <w:szCs w:val="22"/>
        </w:rPr>
      </w:pPr>
      <w:r>
        <w:rPr>
          <w:rFonts w:cs="Times New Roman"/>
          <w:kern w:val="2"/>
          <w:sz w:val="22"/>
          <w:szCs w:val="22"/>
        </w:rPr>
        <w:t>What are the rules for voting and making decisions (one final decision maker, majority decides, or all votes are equal)?</w:t>
      </w:r>
    </w:p>
    <w:p w14:paraId="2B21B271" w14:textId="7DA40EE1" w:rsidR="00792242" w:rsidRDefault="00792242" w:rsidP="00D35791">
      <w:pPr>
        <w:pStyle w:val="BodyTextIndent2"/>
        <w:numPr>
          <w:ilvl w:val="2"/>
          <w:numId w:val="81"/>
        </w:numPr>
        <w:spacing w:line="280" w:lineRule="exact"/>
        <w:ind w:left="2160"/>
        <w:rPr>
          <w:rFonts w:cs="Times New Roman"/>
          <w:kern w:val="2"/>
          <w:sz w:val="22"/>
          <w:szCs w:val="22"/>
        </w:rPr>
      </w:pPr>
      <w:r>
        <w:rPr>
          <w:rFonts w:cs="Times New Roman"/>
          <w:kern w:val="2"/>
          <w:sz w:val="22"/>
          <w:szCs w:val="22"/>
        </w:rPr>
        <w:t>What are the three primary responsibilities of the management group (a few words each)?</w:t>
      </w:r>
    </w:p>
    <w:p w14:paraId="46C767A7" w14:textId="3C684996" w:rsidR="00792242" w:rsidRDefault="00792242" w:rsidP="00D35791">
      <w:pPr>
        <w:pStyle w:val="BodyTextIndent2"/>
        <w:numPr>
          <w:ilvl w:val="2"/>
          <w:numId w:val="81"/>
        </w:numPr>
        <w:spacing w:line="280" w:lineRule="exact"/>
        <w:ind w:left="2160"/>
        <w:rPr>
          <w:rFonts w:cs="Times New Roman"/>
          <w:kern w:val="2"/>
          <w:sz w:val="22"/>
          <w:szCs w:val="22"/>
        </w:rPr>
      </w:pPr>
      <w:r>
        <w:rPr>
          <w:rFonts w:cs="Times New Roman"/>
          <w:kern w:val="2"/>
          <w:sz w:val="22"/>
          <w:szCs w:val="22"/>
        </w:rPr>
        <w:t xml:space="preserve">Please </w:t>
      </w:r>
      <w:r w:rsidR="00904487">
        <w:rPr>
          <w:rFonts w:cs="Times New Roman"/>
          <w:kern w:val="2"/>
          <w:sz w:val="22"/>
          <w:szCs w:val="22"/>
        </w:rPr>
        <w:t>provide the following information for each of the</w:t>
      </w:r>
      <w:r>
        <w:rPr>
          <w:rFonts w:cs="Times New Roman"/>
          <w:kern w:val="2"/>
          <w:sz w:val="22"/>
          <w:szCs w:val="22"/>
        </w:rPr>
        <w:t xml:space="preserve"> members:</w:t>
      </w:r>
    </w:p>
    <w:p w14:paraId="11B4CF7B" w14:textId="3F35961D" w:rsidR="00904487" w:rsidRDefault="00904487" w:rsidP="00D35791">
      <w:pPr>
        <w:pStyle w:val="BodyTextIndent2"/>
        <w:numPr>
          <w:ilvl w:val="3"/>
          <w:numId w:val="27"/>
        </w:numPr>
        <w:spacing w:line="280" w:lineRule="exact"/>
        <w:rPr>
          <w:rFonts w:cs="Times New Roman"/>
          <w:kern w:val="2"/>
          <w:sz w:val="22"/>
          <w:szCs w:val="22"/>
        </w:rPr>
      </w:pPr>
      <w:r>
        <w:rPr>
          <w:rFonts w:cs="Times New Roman"/>
          <w:kern w:val="2"/>
          <w:sz w:val="22"/>
          <w:szCs w:val="22"/>
        </w:rPr>
        <w:t>Member name</w:t>
      </w:r>
    </w:p>
    <w:p w14:paraId="05CCB8EB" w14:textId="3EB9405D" w:rsidR="00904487" w:rsidRDefault="00904487" w:rsidP="00D35791">
      <w:pPr>
        <w:pStyle w:val="BodyTextIndent2"/>
        <w:numPr>
          <w:ilvl w:val="3"/>
          <w:numId w:val="27"/>
        </w:numPr>
        <w:spacing w:line="280" w:lineRule="exact"/>
        <w:rPr>
          <w:rFonts w:cs="Times New Roman"/>
          <w:kern w:val="2"/>
          <w:sz w:val="22"/>
          <w:szCs w:val="22"/>
        </w:rPr>
      </w:pPr>
      <w:r>
        <w:rPr>
          <w:rFonts w:cs="Times New Roman"/>
          <w:kern w:val="2"/>
          <w:sz w:val="22"/>
          <w:szCs w:val="22"/>
        </w:rPr>
        <w:t>Title (</w:t>
      </w:r>
      <w:proofErr w:type="spellStart"/>
      <w:r>
        <w:rPr>
          <w:rFonts w:cs="Times New Roman"/>
          <w:kern w:val="2"/>
          <w:sz w:val="22"/>
          <w:szCs w:val="22"/>
        </w:rPr>
        <w:t>eg</w:t>
      </w:r>
      <w:proofErr w:type="spellEnd"/>
      <w:r>
        <w:rPr>
          <w:rFonts w:cs="Times New Roman"/>
          <w:kern w:val="2"/>
          <w:sz w:val="22"/>
          <w:szCs w:val="22"/>
        </w:rPr>
        <w:t>, CEO)</w:t>
      </w:r>
    </w:p>
    <w:p w14:paraId="63E6F697" w14:textId="17C3DD26" w:rsidR="00904487" w:rsidRDefault="00904487" w:rsidP="00D35791">
      <w:pPr>
        <w:pStyle w:val="BodyTextIndent2"/>
        <w:numPr>
          <w:ilvl w:val="3"/>
          <w:numId w:val="27"/>
        </w:numPr>
        <w:spacing w:line="280" w:lineRule="exact"/>
        <w:rPr>
          <w:rFonts w:cs="Times New Roman"/>
          <w:kern w:val="2"/>
          <w:sz w:val="22"/>
          <w:szCs w:val="22"/>
        </w:rPr>
      </w:pPr>
      <w:r>
        <w:rPr>
          <w:rFonts w:cs="Times New Roman"/>
          <w:kern w:val="2"/>
          <w:sz w:val="22"/>
          <w:szCs w:val="22"/>
        </w:rPr>
        <w:t>Member of Management Group since (date</w:t>
      </w:r>
    </w:p>
    <w:p w14:paraId="32AB3E07" w14:textId="77777777" w:rsidR="00E734AD" w:rsidRDefault="00904487" w:rsidP="00D35791">
      <w:pPr>
        <w:pStyle w:val="BodyTextIndent2"/>
        <w:numPr>
          <w:ilvl w:val="3"/>
          <w:numId w:val="27"/>
        </w:numPr>
        <w:spacing w:line="280" w:lineRule="exact"/>
        <w:rPr>
          <w:rFonts w:cs="Times New Roman"/>
          <w:kern w:val="2"/>
          <w:sz w:val="22"/>
          <w:szCs w:val="22"/>
        </w:rPr>
      </w:pPr>
      <w:r>
        <w:rPr>
          <w:rFonts w:cs="Times New Roman"/>
          <w:kern w:val="2"/>
          <w:sz w:val="22"/>
          <w:szCs w:val="22"/>
        </w:rPr>
        <w:t>Years at Firm</w:t>
      </w:r>
    </w:p>
    <w:p w14:paraId="5A57A7DD" w14:textId="00BECC2B" w:rsidR="00792242" w:rsidRPr="00E734AD" w:rsidRDefault="00904487" w:rsidP="00D35791">
      <w:pPr>
        <w:pStyle w:val="BodyTextIndent2"/>
        <w:numPr>
          <w:ilvl w:val="3"/>
          <w:numId w:val="27"/>
        </w:numPr>
        <w:spacing w:line="280" w:lineRule="exact"/>
        <w:rPr>
          <w:rFonts w:cs="Times New Roman"/>
          <w:kern w:val="2"/>
          <w:sz w:val="22"/>
          <w:szCs w:val="22"/>
        </w:rPr>
      </w:pPr>
      <w:r w:rsidRPr="00E734AD">
        <w:rPr>
          <w:rFonts w:cs="Times New Roman"/>
          <w:kern w:val="2"/>
          <w:sz w:val="22"/>
          <w:szCs w:val="22"/>
        </w:rPr>
        <w:t>Years in Industry</w:t>
      </w:r>
    </w:p>
    <w:p w14:paraId="4AD113F7" w14:textId="57491258" w:rsidR="00792242" w:rsidRDefault="00792242" w:rsidP="005B1EA9">
      <w:pPr>
        <w:pStyle w:val="BodyTextIndent2"/>
        <w:numPr>
          <w:ilvl w:val="1"/>
          <w:numId w:val="27"/>
        </w:numPr>
        <w:spacing w:line="280" w:lineRule="exact"/>
        <w:ind w:left="1224"/>
        <w:rPr>
          <w:rFonts w:cs="Times New Roman"/>
          <w:kern w:val="2"/>
          <w:sz w:val="22"/>
          <w:szCs w:val="22"/>
        </w:rPr>
      </w:pPr>
      <w:r>
        <w:rPr>
          <w:rFonts w:cs="Times New Roman"/>
          <w:kern w:val="2"/>
          <w:sz w:val="22"/>
          <w:szCs w:val="22"/>
        </w:rPr>
        <w:t>What is the name of the group that oversees investments (what is the structure for overseeing philosophy and process of investments)?</w:t>
      </w:r>
    </w:p>
    <w:p w14:paraId="7C6362DF" w14:textId="77777777" w:rsidR="00792242" w:rsidRDefault="00792242" w:rsidP="00D35791">
      <w:pPr>
        <w:pStyle w:val="BodyTextIndent2"/>
        <w:numPr>
          <w:ilvl w:val="2"/>
          <w:numId w:val="82"/>
        </w:numPr>
        <w:spacing w:line="280" w:lineRule="exact"/>
        <w:ind w:left="2160"/>
        <w:rPr>
          <w:rFonts w:cs="Times New Roman"/>
          <w:kern w:val="2"/>
          <w:sz w:val="22"/>
          <w:szCs w:val="22"/>
        </w:rPr>
      </w:pPr>
      <w:r>
        <w:rPr>
          <w:rFonts w:cs="Times New Roman"/>
          <w:kern w:val="2"/>
          <w:sz w:val="22"/>
          <w:szCs w:val="22"/>
        </w:rPr>
        <w:t>What are the rules for voting and making decisions (one final decision maker, majority decides, or all votes are equal)?</w:t>
      </w:r>
    </w:p>
    <w:p w14:paraId="0BD4EE4A" w14:textId="024E16D7" w:rsidR="00792242" w:rsidRDefault="00792242" w:rsidP="00D35791">
      <w:pPr>
        <w:pStyle w:val="BodyTextIndent2"/>
        <w:numPr>
          <w:ilvl w:val="2"/>
          <w:numId w:val="82"/>
        </w:numPr>
        <w:spacing w:line="280" w:lineRule="exact"/>
        <w:ind w:left="2160"/>
        <w:rPr>
          <w:rFonts w:cs="Times New Roman"/>
          <w:kern w:val="2"/>
          <w:sz w:val="22"/>
          <w:szCs w:val="22"/>
        </w:rPr>
      </w:pPr>
      <w:r>
        <w:rPr>
          <w:rFonts w:cs="Times New Roman"/>
          <w:kern w:val="2"/>
          <w:sz w:val="22"/>
          <w:szCs w:val="22"/>
        </w:rPr>
        <w:t>What are the three primary responsibilities of the investment oversight group (a few words each)?</w:t>
      </w:r>
    </w:p>
    <w:p w14:paraId="02C6484E" w14:textId="6C7C6CF5" w:rsidR="00792242" w:rsidRDefault="00792242" w:rsidP="00D35791">
      <w:pPr>
        <w:pStyle w:val="BodyTextIndent2"/>
        <w:numPr>
          <w:ilvl w:val="2"/>
          <w:numId w:val="82"/>
        </w:numPr>
        <w:spacing w:line="280" w:lineRule="exact"/>
        <w:ind w:left="2160"/>
        <w:rPr>
          <w:rFonts w:cs="Times New Roman"/>
          <w:kern w:val="2"/>
          <w:sz w:val="22"/>
          <w:szCs w:val="22"/>
        </w:rPr>
      </w:pPr>
      <w:r>
        <w:rPr>
          <w:rFonts w:cs="Times New Roman"/>
          <w:kern w:val="2"/>
          <w:sz w:val="22"/>
          <w:szCs w:val="22"/>
        </w:rPr>
        <w:t xml:space="preserve">Please </w:t>
      </w:r>
      <w:r w:rsidR="00904487">
        <w:rPr>
          <w:rFonts w:cs="Times New Roman"/>
          <w:kern w:val="2"/>
          <w:sz w:val="22"/>
          <w:szCs w:val="22"/>
        </w:rPr>
        <w:t>provide the following information for each of the</w:t>
      </w:r>
      <w:r>
        <w:rPr>
          <w:rFonts w:cs="Times New Roman"/>
          <w:kern w:val="2"/>
          <w:sz w:val="22"/>
          <w:szCs w:val="22"/>
        </w:rPr>
        <w:t xml:space="preserve"> members:</w:t>
      </w:r>
    </w:p>
    <w:p w14:paraId="08EB06E0" w14:textId="6E065578" w:rsidR="00904487" w:rsidRDefault="00904487" w:rsidP="00D35791">
      <w:pPr>
        <w:pStyle w:val="BodyTextIndent2"/>
        <w:numPr>
          <w:ilvl w:val="3"/>
          <w:numId w:val="27"/>
        </w:numPr>
        <w:spacing w:line="280" w:lineRule="exact"/>
        <w:rPr>
          <w:rFonts w:cs="Times New Roman"/>
          <w:kern w:val="2"/>
          <w:sz w:val="22"/>
          <w:szCs w:val="22"/>
        </w:rPr>
      </w:pPr>
      <w:r>
        <w:rPr>
          <w:rFonts w:cs="Times New Roman"/>
          <w:kern w:val="2"/>
          <w:sz w:val="22"/>
          <w:szCs w:val="22"/>
        </w:rPr>
        <w:t>Member name</w:t>
      </w:r>
    </w:p>
    <w:p w14:paraId="0409E1AC" w14:textId="74057643" w:rsidR="00904487" w:rsidRDefault="00904487" w:rsidP="00D35791">
      <w:pPr>
        <w:pStyle w:val="BodyTextIndent2"/>
        <w:numPr>
          <w:ilvl w:val="3"/>
          <w:numId w:val="27"/>
        </w:numPr>
        <w:spacing w:line="280" w:lineRule="exact"/>
        <w:rPr>
          <w:rFonts w:cs="Times New Roman"/>
          <w:kern w:val="2"/>
          <w:sz w:val="22"/>
          <w:szCs w:val="22"/>
        </w:rPr>
      </w:pPr>
      <w:r>
        <w:rPr>
          <w:rFonts w:cs="Times New Roman"/>
          <w:kern w:val="2"/>
          <w:sz w:val="22"/>
          <w:szCs w:val="22"/>
        </w:rPr>
        <w:t>Title (</w:t>
      </w:r>
      <w:proofErr w:type="spellStart"/>
      <w:r>
        <w:rPr>
          <w:rFonts w:cs="Times New Roman"/>
          <w:kern w:val="2"/>
          <w:sz w:val="22"/>
          <w:szCs w:val="22"/>
        </w:rPr>
        <w:t>eg</w:t>
      </w:r>
      <w:proofErr w:type="spellEnd"/>
      <w:r>
        <w:rPr>
          <w:rFonts w:cs="Times New Roman"/>
          <w:kern w:val="2"/>
          <w:sz w:val="22"/>
          <w:szCs w:val="22"/>
        </w:rPr>
        <w:t>, CIO)</w:t>
      </w:r>
    </w:p>
    <w:p w14:paraId="1096D79D" w14:textId="6FA1DC2F" w:rsidR="00904487" w:rsidRDefault="00904487" w:rsidP="00D35791">
      <w:pPr>
        <w:pStyle w:val="BodyTextIndent2"/>
        <w:numPr>
          <w:ilvl w:val="3"/>
          <w:numId w:val="27"/>
        </w:numPr>
        <w:spacing w:line="280" w:lineRule="exact"/>
        <w:rPr>
          <w:rFonts w:cs="Times New Roman"/>
          <w:kern w:val="2"/>
          <w:sz w:val="22"/>
          <w:szCs w:val="22"/>
        </w:rPr>
      </w:pPr>
      <w:r>
        <w:rPr>
          <w:rFonts w:cs="Times New Roman"/>
          <w:kern w:val="2"/>
          <w:sz w:val="22"/>
          <w:szCs w:val="22"/>
        </w:rPr>
        <w:t>Member of the Investment Oversight Group since (date)</w:t>
      </w:r>
    </w:p>
    <w:p w14:paraId="2F88E1A0" w14:textId="4DF5BEDE" w:rsidR="00904487" w:rsidRDefault="00904487" w:rsidP="00D35791">
      <w:pPr>
        <w:pStyle w:val="BodyTextIndent2"/>
        <w:numPr>
          <w:ilvl w:val="3"/>
          <w:numId w:val="27"/>
        </w:numPr>
        <w:spacing w:line="280" w:lineRule="exact"/>
        <w:rPr>
          <w:rFonts w:cs="Times New Roman"/>
          <w:kern w:val="2"/>
          <w:sz w:val="22"/>
          <w:szCs w:val="22"/>
        </w:rPr>
      </w:pPr>
      <w:r>
        <w:rPr>
          <w:rFonts w:cs="Times New Roman"/>
          <w:kern w:val="2"/>
          <w:sz w:val="22"/>
          <w:szCs w:val="22"/>
        </w:rPr>
        <w:t>Years at Firm</w:t>
      </w:r>
    </w:p>
    <w:p w14:paraId="29519768" w14:textId="4BE0446D" w:rsidR="00792242" w:rsidRPr="00E734AD" w:rsidRDefault="00904487" w:rsidP="00D35791">
      <w:pPr>
        <w:pStyle w:val="BodyTextIndent2"/>
        <w:numPr>
          <w:ilvl w:val="3"/>
          <w:numId w:val="27"/>
        </w:numPr>
        <w:spacing w:line="280" w:lineRule="exact"/>
        <w:rPr>
          <w:rFonts w:cs="Times New Roman"/>
          <w:kern w:val="2"/>
          <w:sz w:val="22"/>
          <w:szCs w:val="22"/>
        </w:rPr>
      </w:pPr>
      <w:r>
        <w:rPr>
          <w:rFonts w:cs="Times New Roman"/>
          <w:kern w:val="2"/>
          <w:sz w:val="22"/>
          <w:szCs w:val="22"/>
        </w:rPr>
        <w:t>Years in Industry</w:t>
      </w:r>
    </w:p>
    <w:p w14:paraId="5C8F5ACA" w14:textId="758A043A" w:rsidR="00790BDA" w:rsidRPr="000B6D5C" w:rsidRDefault="007D4A05" w:rsidP="005B1EA9">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P</w:t>
      </w:r>
      <w:r w:rsidR="00790BDA" w:rsidRPr="000B6D5C">
        <w:rPr>
          <w:rFonts w:cs="Times New Roman"/>
          <w:kern w:val="2"/>
          <w:sz w:val="22"/>
          <w:szCs w:val="22"/>
        </w:rPr>
        <w:t>rovide an organizational chart.</w:t>
      </w:r>
    </w:p>
    <w:p w14:paraId="2CB1AFB5" w14:textId="77777777" w:rsidR="00790BDA" w:rsidRPr="000B6D5C" w:rsidRDefault="00790BDA" w:rsidP="00A43FDE">
      <w:pPr>
        <w:pStyle w:val="BodyTextIndent2"/>
        <w:numPr>
          <w:ilvl w:val="0"/>
          <w:numId w:val="27"/>
        </w:numPr>
        <w:spacing w:line="280" w:lineRule="exact"/>
        <w:rPr>
          <w:rFonts w:cs="Times New Roman"/>
          <w:kern w:val="2"/>
          <w:sz w:val="22"/>
          <w:szCs w:val="22"/>
        </w:rPr>
      </w:pPr>
      <w:r w:rsidRPr="000B6D5C">
        <w:rPr>
          <w:rFonts w:cs="Times New Roman"/>
          <w:kern w:val="2"/>
          <w:sz w:val="22"/>
          <w:szCs w:val="22"/>
        </w:rPr>
        <w:t>Is the firm registered with any regulatory agency, such as the SEC, CFTC or any state agencies?</w:t>
      </w:r>
    </w:p>
    <w:p w14:paraId="37AE6BEA" w14:textId="40B14482"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State whether, during the last ten years, any regulatory agency has conducted an audit or review of the firm.</w:t>
      </w:r>
    </w:p>
    <w:p w14:paraId="396ED14E" w14:textId="77777777"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If such an audit or review was conducted, what were the findings?</w:t>
      </w:r>
    </w:p>
    <w:p w14:paraId="6B605EAC" w14:textId="6B9E17D3"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Is there any pending or threatened litigation against the firm or any of its officers, directors, principles or investment personnel? If so, please explain.</w:t>
      </w:r>
    </w:p>
    <w:p w14:paraId="6B1CD54F" w14:textId="2B04E95F"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Is there any pending or threatened regulatory action, or any past regulatory action, against the firm or any of its officers, directors, principles or investment personnel? If so, please explain.</w:t>
      </w:r>
    </w:p>
    <w:p w14:paraId="4C301609" w14:textId="77777777"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 xml:space="preserve">Have any of your firm’s officers, directors, principles or investment personnel ever been convicted of a felony? </w:t>
      </w:r>
    </w:p>
    <w:p w14:paraId="6BCA251E" w14:textId="040F9009" w:rsidR="00790BDA" w:rsidRPr="000B6D5C" w:rsidRDefault="00790BDA" w:rsidP="00A43FDE">
      <w:pPr>
        <w:pStyle w:val="BodyTextIndent2"/>
        <w:numPr>
          <w:ilvl w:val="0"/>
          <w:numId w:val="27"/>
        </w:numPr>
        <w:spacing w:line="280" w:lineRule="exact"/>
        <w:rPr>
          <w:rFonts w:cs="Times New Roman"/>
          <w:kern w:val="2"/>
          <w:sz w:val="22"/>
          <w:szCs w:val="22"/>
        </w:rPr>
      </w:pPr>
      <w:r w:rsidRPr="000B6D5C">
        <w:rPr>
          <w:rFonts w:cs="Times New Roman"/>
          <w:kern w:val="2"/>
          <w:sz w:val="22"/>
          <w:szCs w:val="22"/>
        </w:rPr>
        <w:t>Does your firm have errors and omissions, fiduciary liability, or any other relevant insurance?</w:t>
      </w:r>
    </w:p>
    <w:p w14:paraId="44FEE589" w14:textId="7679B4C1"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If yes, please list the names of the insurance companies, the dollar amount of the coverage, and the</w:t>
      </w:r>
      <w:r w:rsidR="007D4A05" w:rsidRPr="000B6D5C">
        <w:rPr>
          <w:rFonts w:cs="Times New Roman"/>
          <w:kern w:val="2"/>
          <w:sz w:val="22"/>
          <w:szCs w:val="22"/>
        </w:rPr>
        <w:t xml:space="preserve"> coverage period. If no, </w:t>
      </w:r>
      <w:r w:rsidRPr="000B6D5C">
        <w:rPr>
          <w:rFonts w:cs="Times New Roman"/>
          <w:kern w:val="2"/>
          <w:sz w:val="22"/>
          <w:szCs w:val="22"/>
        </w:rPr>
        <w:t xml:space="preserve">explain why not. </w:t>
      </w:r>
    </w:p>
    <w:p w14:paraId="01B89982" w14:textId="361848C0"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 xml:space="preserve">Has your firm ever made a claim against its fiduciary liability or errors and omissions or similar </w:t>
      </w:r>
      <w:r w:rsidR="007D4A05" w:rsidRPr="000B6D5C">
        <w:rPr>
          <w:rFonts w:cs="Times New Roman"/>
          <w:kern w:val="2"/>
          <w:sz w:val="22"/>
          <w:szCs w:val="22"/>
        </w:rPr>
        <w:t xml:space="preserve">insurance policy? If so, </w:t>
      </w:r>
      <w:r w:rsidRPr="000B6D5C">
        <w:rPr>
          <w:rFonts w:cs="Times New Roman"/>
          <w:kern w:val="2"/>
          <w:sz w:val="22"/>
          <w:szCs w:val="22"/>
        </w:rPr>
        <w:t xml:space="preserve">explain. </w:t>
      </w:r>
    </w:p>
    <w:p w14:paraId="21E5B073" w14:textId="77777777"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 xml:space="preserve">Has the firm or any of the key principals, including any board or Manager members, ever been denied coverage for errors and omissions, directors and officers, or fiduciary liability insurance? If so, please provide a detailed explanation of the reasons given by the carrier(s) for such denial. </w:t>
      </w:r>
    </w:p>
    <w:p w14:paraId="03AEE34E" w14:textId="5E1F6869" w:rsidR="00790BDA" w:rsidRPr="000B6D5C" w:rsidRDefault="00790BDA" w:rsidP="00A43FDE">
      <w:pPr>
        <w:pStyle w:val="BodyTextIndent2"/>
        <w:numPr>
          <w:ilvl w:val="0"/>
          <w:numId w:val="27"/>
        </w:numPr>
        <w:spacing w:line="280" w:lineRule="exact"/>
        <w:rPr>
          <w:rFonts w:cs="Times New Roman"/>
          <w:kern w:val="2"/>
          <w:sz w:val="22"/>
          <w:szCs w:val="22"/>
        </w:rPr>
      </w:pPr>
      <w:r w:rsidRPr="000B6D5C">
        <w:rPr>
          <w:rFonts w:cs="Times New Roman"/>
          <w:kern w:val="2"/>
          <w:sz w:val="22"/>
          <w:szCs w:val="22"/>
        </w:rPr>
        <w:t xml:space="preserve">Does your firm have a current </w:t>
      </w:r>
      <w:r w:rsidR="006801DB" w:rsidRPr="000B6D5C">
        <w:rPr>
          <w:rFonts w:cs="Times New Roman"/>
          <w:kern w:val="2"/>
          <w:sz w:val="22"/>
          <w:szCs w:val="22"/>
        </w:rPr>
        <w:t>SSAE 16</w:t>
      </w:r>
      <w:r w:rsidRPr="000B6D5C">
        <w:rPr>
          <w:rFonts w:cs="Times New Roman"/>
          <w:kern w:val="2"/>
          <w:sz w:val="22"/>
          <w:szCs w:val="22"/>
        </w:rPr>
        <w:t xml:space="preserve"> audit</w:t>
      </w:r>
      <w:r w:rsidR="00D33F9B">
        <w:rPr>
          <w:rFonts w:cs="Times New Roman"/>
          <w:kern w:val="2"/>
          <w:sz w:val="22"/>
          <w:szCs w:val="22"/>
        </w:rPr>
        <w:t xml:space="preserve"> (or similar)</w:t>
      </w:r>
      <w:r w:rsidRPr="000B6D5C">
        <w:rPr>
          <w:rFonts w:cs="Times New Roman"/>
          <w:kern w:val="2"/>
          <w:sz w:val="22"/>
          <w:szCs w:val="22"/>
        </w:rPr>
        <w:t>?</w:t>
      </w:r>
    </w:p>
    <w:p w14:paraId="6752E24D" w14:textId="7D69BF0C"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If no, when was the last S</w:t>
      </w:r>
      <w:r w:rsidR="00002331" w:rsidRPr="000B6D5C">
        <w:rPr>
          <w:rFonts w:cs="Times New Roman"/>
          <w:kern w:val="2"/>
          <w:sz w:val="22"/>
          <w:szCs w:val="22"/>
        </w:rPr>
        <w:t>SAE</w:t>
      </w:r>
      <w:r w:rsidRPr="000B6D5C">
        <w:rPr>
          <w:rFonts w:cs="Times New Roman"/>
          <w:kern w:val="2"/>
          <w:sz w:val="22"/>
          <w:szCs w:val="22"/>
        </w:rPr>
        <w:t xml:space="preserve"> </w:t>
      </w:r>
      <w:r w:rsidR="00002331" w:rsidRPr="000B6D5C">
        <w:rPr>
          <w:rFonts w:cs="Times New Roman"/>
          <w:kern w:val="2"/>
          <w:sz w:val="22"/>
          <w:szCs w:val="22"/>
        </w:rPr>
        <w:t>16</w:t>
      </w:r>
      <w:r w:rsidRPr="000B6D5C">
        <w:rPr>
          <w:rFonts w:cs="Times New Roman"/>
          <w:kern w:val="2"/>
          <w:sz w:val="22"/>
          <w:szCs w:val="22"/>
        </w:rPr>
        <w:t xml:space="preserve"> </w:t>
      </w:r>
      <w:r w:rsidR="00D33F9B">
        <w:rPr>
          <w:rFonts w:cs="Times New Roman"/>
          <w:kern w:val="2"/>
          <w:sz w:val="22"/>
          <w:szCs w:val="22"/>
        </w:rPr>
        <w:t xml:space="preserve">(or similar) </w:t>
      </w:r>
      <w:r w:rsidRPr="000B6D5C">
        <w:rPr>
          <w:rFonts w:cs="Times New Roman"/>
          <w:kern w:val="2"/>
          <w:sz w:val="22"/>
          <w:szCs w:val="22"/>
        </w:rPr>
        <w:t>audit conducted?</w:t>
      </w:r>
    </w:p>
    <w:p w14:paraId="71C0A24D" w14:textId="656CD7FD"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Please provide the latest S</w:t>
      </w:r>
      <w:r w:rsidR="00002331" w:rsidRPr="000B6D5C">
        <w:rPr>
          <w:rFonts w:cs="Times New Roman"/>
          <w:kern w:val="2"/>
          <w:sz w:val="22"/>
          <w:szCs w:val="22"/>
        </w:rPr>
        <w:t>SAE</w:t>
      </w:r>
      <w:r w:rsidRPr="000B6D5C">
        <w:rPr>
          <w:rFonts w:cs="Times New Roman"/>
          <w:kern w:val="2"/>
          <w:sz w:val="22"/>
          <w:szCs w:val="22"/>
        </w:rPr>
        <w:t xml:space="preserve"> </w:t>
      </w:r>
      <w:r w:rsidR="00002331" w:rsidRPr="000B6D5C">
        <w:rPr>
          <w:rFonts w:cs="Times New Roman"/>
          <w:kern w:val="2"/>
          <w:sz w:val="22"/>
          <w:szCs w:val="22"/>
        </w:rPr>
        <w:t>16</w:t>
      </w:r>
      <w:r w:rsidR="00D33F9B">
        <w:rPr>
          <w:rFonts w:cs="Times New Roman"/>
          <w:kern w:val="2"/>
          <w:sz w:val="22"/>
          <w:szCs w:val="22"/>
        </w:rPr>
        <w:t xml:space="preserve"> (or similar)</w:t>
      </w:r>
      <w:r w:rsidRPr="000B6D5C">
        <w:rPr>
          <w:rFonts w:cs="Times New Roman"/>
          <w:kern w:val="2"/>
          <w:sz w:val="22"/>
          <w:szCs w:val="22"/>
        </w:rPr>
        <w:t xml:space="preserve"> audit results.</w:t>
      </w:r>
    </w:p>
    <w:p w14:paraId="061F4742" w14:textId="77777777" w:rsidR="00790BDA" w:rsidRPr="000B6D5C" w:rsidRDefault="00790BDA" w:rsidP="00A43FDE">
      <w:pPr>
        <w:pStyle w:val="BodyTextIndent2"/>
        <w:numPr>
          <w:ilvl w:val="0"/>
          <w:numId w:val="27"/>
        </w:numPr>
        <w:spacing w:line="280" w:lineRule="exact"/>
        <w:rPr>
          <w:rFonts w:cs="Times New Roman"/>
          <w:kern w:val="2"/>
          <w:sz w:val="22"/>
          <w:szCs w:val="22"/>
        </w:rPr>
      </w:pPr>
      <w:r w:rsidRPr="000B6D5C">
        <w:rPr>
          <w:rFonts w:cs="Times New Roman"/>
          <w:kern w:val="2"/>
          <w:sz w:val="22"/>
          <w:szCs w:val="22"/>
        </w:rPr>
        <w:t xml:space="preserve">Other </w:t>
      </w:r>
      <w:r w:rsidR="00267301" w:rsidRPr="000B6D5C">
        <w:rPr>
          <w:rFonts w:cs="Times New Roman"/>
          <w:kern w:val="2"/>
          <w:sz w:val="22"/>
          <w:szCs w:val="22"/>
        </w:rPr>
        <w:t>r</w:t>
      </w:r>
      <w:r w:rsidRPr="000B6D5C">
        <w:rPr>
          <w:rFonts w:cs="Times New Roman"/>
          <w:kern w:val="2"/>
          <w:sz w:val="22"/>
          <w:szCs w:val="22"/>
        </w:rPr>
        <w:t xml:space="preserve">evenue, </w:t>
      </w:r>
      <w:r w:rsidR="00267301" w:rsidRPr="000B6D5C">
        <w:rPr>
          <w:rFonts w:cs="Times New Roman"/>
          <w:kern w:val="2"/>
          <w:sz w:val="22"/>
          <w:szCs w:val="22"/>
        </w:rPr>
        <w:t>f</w:t>
      </w:r>
      <w:r w:rsidRPr="000B6D5C">
        <w:rPr>
          <w:rFonts w:cs="Times New Roman"/>
          <w:kern w:val="2"/>
          <w:sz w:val="22"/>
          <w:szCs w:val="22"/>
        </w:rPr>
        <w:t xml:space="preserve">ees, </w:t>
      </w:r>
      <w:r w:rsidR="00267301" w:rsidRPr="000B6D5C">
        <w:rPr>
          <w:rFonts w:cs="Times New Roman"/>
          <w:kern w:val="2"/>
          <w:sz w:val="22"/>
          <w:szCs w:val="22"/>
        </w:rPr>
        <w:t>l</w:t>
      </w:r>
      <w:r w:rsidRPr="000B6D5C">
        <w:rPr>
          <w:rFonts w:cs="Times New Roman"/>
          <w:kern w:val="2"/>
          <w:sz w:val="22"/>
          <w:szCs w:val="22"/>
        </w:rPr>
        <w:t>oans/</w:t>
      </w:r>
      <w:r w:rsidR="00267301" w:rsidRPr="000B6D5C">
        <w:rPr>
          <w:rFonts w:cs="Times New Roman"/>
          <w:kern w:val="2"/>
          <w:sz w:val="22"/>
          <w:szCs w:val="22"/>
        </w:rPr>
        <w:t>b</w:t>
      </w:r>
      <w:r w:rsidRPr="000B6D5C">
        <w:rPr>
          <w:rFonts w:cs="Times New Roman"/>
          <w:kern w:val="2"/>
          <w:sz w:val="22"/>
          <w:szCs w:val="22"/>
        </w:rPr>
        <w:t>orrowings:</w:t>
      </w:r>
    </w:p>
    <w:p w14:paraId="78FD5603" w14:textId="77777777"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Do you derive revenue from any other line of business not directly associated with the Advisor business?</w:t>
      </w:r>
    </w:p>
    <w:p w14:paraId="29D9A348" w14:textId="5CABB24F"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 xml:space="preserve">Describe your anti-money laundering policy and who has ultimate responsibility. </w:t>
      </w:r>
    </w:p>
    <w:p w14:paraId="1D59D41B" w14:textId="77777777"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 xml:space="preserve">Does the Firm or any of its employees have any contractual or business arrangements with any other securities, brokerage, custodial, auditing or investment management firms that may lead to a conflict of interest? How do you handle any potential conflicts of interest?    </w:t>
      </w:r>
    </w:p>
    <w:p w14:paraId="1A2AC636" w14:textId="77777777" w:rsidR="008D67AD" w:rsidRPr="000B6D5C" w:rsidRDefault="008D67AD" w:rsidP="00A43FDE">
      <w:pPr>
        <w:pStyle w:val="BodyTextIndent2"/>
        <w:numPr>
          <w:ilvl w:val="0"/>
          <w:numId w:val="27"/>
        </w:numPr>
        <w:spacing w:line="280" w:lineRule="exact"/>
        <w:rPr>
          <w:rFonts w:cs="Times New Roman"/>
          <w:kern w:val="2"/>
          <w:sz w:val="22"/>
          <w:szCs w:val="22"/>
        </w:rPr>
      </w:pPr>
      <w:r w:rsidRPr="000B6D5C">
        <w:rPr>
          <w:rFonts w:cs="Times New Roman"/>
          <w:kern w:val="2"/>
          <w:sz w:val="22"/>
          <w:szCs w:val="22"/>
        </w:rPr>
        <w:t>Office Locations</w:t>
      </w:r>
    </w:p>
    <w:p w14:paraId="7602B425" w14:textId="77777777" w:rsidR="008D67AD"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 xml:space="preserve">How many offices does your firm maintain? </w:t>
      </w:r>
    </w:p>
    <w:p w14:paraId="60C5E7ED" w14:textId="41E46242"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 xml:space="preserve">If more than one office, identify the locations, number of employees, and describe the functions performed at each location. </w:t>
      </w:r>
    </w:p>
    <w:p w14:paraId="235F4BF0" w14:textId="77777777"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What is the primary location</w:t>
      </w:r>
      <w:r w:rsidR="00236EF1" w:rsidRPr="000B6D5C">
        <w:rPr>
          <w:rFonts w:cs="Times New Roman"/>
          <w:kern w:val="2"/>
          <w:sz w:val="22"/>
          <w:szCs w:val="22"/>
        </w:rPr>
        <w:t>(s) for the investment team, client service and operations</w:t>
      </w:r>
      <w:r w:rsidR="006671D0" w:rsidRPr="000B6D5C">
        <w:rPr>
          <w:rFonts w:cs="Times New Roman"/>
          <w:kern w:val="2"/>
          <w:sz w:val="22"/>
          <w:szCs w:val="22"/>
        </w:rPr>
        <w:t xml:space="preserve"> </w:t>
      </w:r>
      <w:r w:rsidR="004D4DD0" w:rsidRPr="000B6D5C">
        <w:rPr>
          <w:rFonts w:cs="Times New Roman"/>
          <w:kern w:val="2"/>
          <w:sz w:val="22"/>
          <w:szCs w:val="22"/>
        </w:rPr>
        <w:t>of</w:t>
      </w:r>
      <w:r w:rsidR="006671D0" w:rsidRPr="000B6D5C">
        <w:rPr>
          <w:rFonts w:cs="Times New Roman"/>
          <w:kern w:val="2"/>
          <w:sz w:val="22"/>
          <w:szCs w:val="22"/>
        </w:rPr>
        <w:t xml:space="preserve"> </w:t>
      </w:r>
      <w:r w:rsidRPr="000B6D5C">
        <w:rPr>
          <w:rFonts w:cs="Times New Roman"/>
          <w:kern w:val="2"/>
          <w:sz w:val="22"/>
          <w:szCs w:val="22"/>
        </w:rPr>
        <w:t>the proposed strategy?</w:t>
      </w:r>
    </w:p>
    <w:p w14:paraId="19F0EBB0" w14:textId="70692513" w:rsidR="00CF5654" w:rsidRPr="000B6D5C" w:rsidRDefault="00CF5654" w:rsidP="00A43FDE">
      <w:pPr>
        <w:pStyle w:val="ListParagraph"/>
        <w:numPr>
          <w:ilvl w:val="0"/>
          <w:numId w:val="27"/>
        </w:numPr>
        <w:tabs>
          <w:tab w:val="left" w:pos="0"/>
          <w:tab w:val="left" w:pos="540"/>
        </w:tabs>
        <w:suppressAutoHyphens/>
        <w:spacing w:after="160" w:line="280" w:lineRule="exact"/>
        <w:rPr>
          <w:rFonts w:ascii="Times New Roman" w:hAnsi="Times New Roman"/>
          <w:kern w:val="2"/>
          <w:szCs w:val="22"/>
        </w:rPr>
      </w:pPr>
      <w:r w:rsidRPr="000B6D5C">
        <w:rPr>
          <w:rFonts w:ascii="Times New Roman" w:hAnsi="Times New Roman"/>
          <w:kern w:val="2"/>
          <w:szCs w:val="22"/>
        </w:rPr>
        <w:t xml:space="preserve">Do you have at </w:t>
      </w:r>
      <w:r w:rsidRPr="005F1259">
        <w:rPr>
          <w:rFonts w:ascii="Times New Roman" w:hAnsi="Times New Roman"/>
          <w:kern w:val="2"/>
          <w:szCs w:val="22"/>
        </w:rPr>
        <w:t xml:space="preserve">least </w:t>
      </w:r>
      <w:r w:rsidR="00A02A7F" w:rsidRPr="005F1259">
        <w:rPr>
          <w:rFonts w:ascii="Times New Roman" w:hAnsi="Times New Roman"/>
          <w:kern w:val="2"/>
          <w:szCs w:val="22"/>
        </w:rPr>
        <w:t>five</w:t>
      </w:r>
      <w:r w:rsidRPr="005F1259">
        <w:rPr>
          <w:rFonts w:ascii="Times New Roman" w:hAnsi="Times New Roman"/>
          <w:kern w:val="2"/>
          <w:szCs w:val="22"/>
        </w:rPr>
        <w:t xml:space="preserve"> U.S. tax-exempt client</w:t>
      </w:r>
      <w:r w:rsidR="00E179A7" w:rsidRPr="005F1259">
        <w:rPr>
          <w:rFonts w:ascii="Times New Roman" w:hAnsi="Times New Roman"/>
          <w:kern w:val="2"/>
          <w:szCs w:val="22"/>
        </w:rPr>
        <w:t>s</w:t>
      </w:r>
      <w:r w:rsidRPr="005F1259">
        <w:rPr>
          <w:rFonts w:ascii="Times New Roman" w:hAnsi="Times New Roman"/>
          <w:kern w:val="2"/>
          <w:szCs w:val="22"/>
        </w:rPr>
        <w:t xml:space="preserve"> (public or corporate) that ha</w:t>
      </w:r>
      <w:r w:rsidR="00E179A7" w:rsidRPr="005F1259">
        <w:rPr>
          <w:rFonts w:ascii="Times New Roman" w:hAnsi="Times New Roman"/>
          <w:kern w:val="2"/>
          <w:szCs w:val="22"/>
        </w:rPr>
        <w:t>ve</w:t>
      </w:r>
      <w:r w:rsidRPr="005F1259">
        <w:rPr>
          <w:rFonts w:ascii="Times New Roman" w:hAnsi="Times New Roman"/>
          <w:kern w:val="2"/>
          <w:szCs w:val="22"/>
        </w:rPr>
        <w:t xml:space="preserve"> $2.0 billion </w:t>
      </w:r>
      <w:r w:rsidRPr="000B6D5C">
        <w:rPr>
          <w:rFonts w:ascii="Times New Roman" w:hAnsi="Times New Roman"/>
          <w:kern w:val="2"/>
          <w:szCs w:val="22"/>
        </w:rPr>
        <w:t xml:space="preserve">or more in total assets?  This does not necessarily apply to the proposed product (minimum qualification </w:t>
      </w:r>
      <w:r w:rsidR="00D42898" w:rsidRPr="00E75D1C">
        <w:rPr>
          <w:rFonts w:ascii="Times New Roman" w:hAnsi="Times New Roman"/>
          <w:kern w:val="2"/>
          <w:szCs w:val="22"/>
        </w:rPr>
        <w:t xml:space="preserve">Section </w:t>
      </w:r>
      <w:r w:rsidR="00D42898" w:rsidRPr="00D35791">
        <w:rPr>
          <w:rFonts w:ascii="Times New Roman" w:hAnsi="Times New Roman"/>
          <w:kern w:val="2"/>
          <w:szCs w:val="22"/>
        </w:rPr>
        <w:t>VI (</w:t>
      </w:r>
      <w:r w:rsidR="00BB5839" w:rsidRPr="00D35791">
        <w:rPr>
          <w:rFonts w:ascii="Times New Roman" w:hAnsi="Times New Roman"/>
          <w:kern w:val="2"/>
          <w:szCs w:val="22"/>
        </w:rPr>
        <w:t>5)</w:t>
      </w:r>
      <w:r w:rsidR="007D4A05" w:rsidRPr="00E75D1C">
        <w:rPr>
          <w:rFonts w:ascii="Times New Roman" w:hAnsi="Times New Roman"/>
          <w:kern w:val="2"/>
          <w:szCs w:val="22"/>
        </w:rPr>
        <w:t>.  P</w:t>
      </w:r>
      <w:r w:rsidRPr="00E75D1C">
        <w:rPr>
          <w:rFonts w:ascii="Times New Roman" w:hAnsi="Times New Roman"/>
          <w:kern w:val="2"/>
          <w:szCs w:val="22"/>
        </w:rPr>
        <w:t xml:space="preserve">rovide </w:t>
      </w:r>
      <w:r w:rsidRPr="000B6D5C">
        <w:rPr>
          <w:rFonts w:ascii="Times New Roman" w:hAnsi="Times New Roman"/>
          <w:kern w:val="2"/>
          <w:szCs w:val="22"/>
        </w:rPr>
        <w:t xml:space="preserve">a confirmation that you have at least </w:t>
      </w:r>
      <w:r w:rsidR="00A02A7F" w:rsidRPr="000B6D5C">
        <w:rPr>
          <w:rFonts w:ascii="Times New Roman" w:hAnsi="Times New Roman"/>
          <w:color w:val="000000" w:themeColor="text1"/>
          <w:kern w:val="2"/>
          <w:szCs w:val="22"/>
        </w:rPr>
        <w:t>five.</w:t>
      </w:r>
      <w:r w:rsidR="00B01821" w:rsidRPr="000B6D5C">
        <w:rPr>
          <w:rFonts w:ascii="Times New Roman" w:hAnsi="Times New Roman"/>
          <w:kern w:val="2"/>
          <w:szCs w:val="22"/>
        </w:rPr>
        <w:t xml:space="preserve">  </w:t>
      </w:r>
    </w:p>
    <w:p w14:paraId="4A8E8CF0" w14:textId="32525A7C" w:rsidR="00CF5654" w:rsidRPr="000B6D5C" w:rsidRDefault="00CF5654" w:rsidP="007F6C11">
      <w:pPr>
        <w:pStyle w:val="ListParagraph"/>
        <w:numPr>
          <w:ilvl w:val="0"/>
          <w:numId w:val="27"/>
        </w:numPr>
        <w:tabs>
          <w:tab w:val="left" w:pos="0"/>
          <w:tab w:val="left" w:pos="540"/>
        </w:tabs>
        <w:suppressAutoHyphens/>
        <w:spacing w:after="160" w:line="280" w:lineRule="exact"/>
        <w:rPr>
          <w:rFonts w:ascii="Times New Roman" w:hAnsi="Times New Roman"/>
          <w:kern w:val="2"/>
          <w:szCs w:val="22"/>
        </w:rPr>
      </w:pPr>
      <w:r w:rsidRPr="000B6D5C">
        <w:rPr>
          <w:rFonts w:ascii="Times New Roman" w:hAnsi="Times New Roman"/>
          <w:kern w:val="2"/>
          <w:szCs w:val="22"/>
        </w:rPr>
        <w:t xml:space="preserve">Do you have at </w:t>
      </w:r>
      <w:r w:rsidRPr="005F1259">
        <w:rPr>
          <w:rFonts w:ascii="Times New Roman" w:hAnsi="Times New Roman"/>
          <w:kern w:val="2"/>
          <w:szCs w:val="22"/>
        </w:rPr>
        <w:t>least</w:t>
      </w:r>
      <w:r w:rsidR="00A02A7F" w:rsidRPr="005F1259">
        <w:rPr>
          <w:rFonts w:ascii="Times New Roman" w:hAnsi="Times New Roman"/>
          <w:kern w:val="2"/>
          <w:szCs w:val="22"/>
        </w:rPr>
        <w:t xml:space="preserve"> </w:t>
      </w:r>
      <w:r w:rsidR="005A6A36" w:rsidRPr="005F1259">
        <w:rPr>
          <w:rFonts w:ascii="Times New Roman" w:hAnsi="Times New Roman"/>
          <w:kern w:val="2"/>
          <w:szCs w:val="22"/>
        </w:rPr>
        <w:t>five</w:t>
      </w:r>
      <w:r w:rsidR="00A02A7F" w:rsidRPr="005F1259">
        <w:rPr>
          <w:rFonts w:ascii="Times New Roman" w:hAnsi="Times New Roman"/>
          <w:kern w:val="2"/>
          <w:szCs w:val="22"/>
        </w:rPr>
        <w:t xml:space="preserve"> separate accounts with at least</w:t>
      </w:r>
      <w:r w:rsidRPr="005F1259">
        <w:rPr>
          <w:rFonts w:ascii="Times New Roman" w:hAnsi="Times New Roman"/>
          <w:kern w:val="2"/>
          <w:szCs w:val="22"/>
        </w:rPr>
        <w:t xml:space="preserve"> $</w:t>
      </w:r>
      <w:r w:rsidR="005A6A36" w:rsidRPr="005F1259">
        <w:rPr>
          <w:rFonts w:ascii="Times New Roman" w:hAnsi="Times New Roman"/>
          <w:kern w:val="2"/>
          <w:szCs w:val="22"/>
        </w:rPr>
        <w:t>250</w:t>
      </w:r>
      <w:r w:rsidR="005F1259">
        <w:rPr>
          <w:rFonts w:ascii="Times New Roman" w:hAnsi="Times New Roman"/>
          <w:kern w:val="2"/>
          <w:szCs w:val="22"/>
        </w:rPr>
        <w:t xml:space="preserve"> mil</w:t>
      </w:r>
      <w:r w:rsidRPr="000B6D5C">
        <w:rPr>
          <w:rFonts w:ascii="Times New Roman" w:hAnsi="Times New Roman"/>
          <w:color w:val="000000" w:themeColor="text1"/>
          <w:kern w:val="2"/>
          <w:szCs w:val="22"/>
        </w:rPr>
        <w:t>lion</w:t>
      </w:r>
      <w:r w:rsidRPr="000B6D5C">
        <w:rPr>
          <w:rFonts w:ascii="Times New Roman" w:hAnsi="Times New Roman"/>
          <w:kern w:val="2"/>
          <w:szCs w:val="22"/>
        </w:rPr>
        <w:t xml:space="preserve"> of assets under management, preferably, though not necessarily, in the proposed product</w:t>
      </w:r>
      <w:r w:rsidR="003E5C05" w:rsidRPr="000B6D5C">
        <w:rPr>
          <w:rFonts w:ascii="Times New Roman" w:hAnsi="Times New Roman"/>
          <w:kern w:val="2"/>
          <w:szCs w:val="22"/>
        </w:rPr>
        <w:t xml:space="preserve"> as of December 31, 20</w:t>
      </w:r>
      <w:r w:rsidR="005A6A36">
        <w:rPr>
          <w:rFonts w:ascii="Times New Roman" w:hAnsi="Times New Roman"/>
          <w:kern w:val="2"/>
          <w:szCs w:val="22"/>
        </w:rPr>
        <w:t>22</w:t>
      </w:r>
      <w:r w:rsidR="00A02A7F" w:rsidRPr="000B6D5C">
        <w:rPr>
          <w:rFonts w:ascii="Times New Roman" w:hAnsi="Times New Roman"/>
          <w:kern w:val="2"/>
          <w:szCs w:val="22"/>
        </w:rPr>
        <w:t>?</w:t>
      </w:r>
    </w:p>
    <w:p w14:paraId="59C1B066" w14:textId="50E937D2" w:rsidR="00790BDA" w:rsidRDefault="00790BDA" w:rsidP="007F6C11">
      <w:pPr>
        <w:pStyle w:val="ListParagraph"/>
        <w:numPr>
          <w:ilvl w:val="0"/>
          <w:numId w:val="27"/>
        </w:numPr>
        <w:tabs>
          <w:tab w:val="left" w:pos="0"/>
          <w:tab w:val="left" w:pos="540"/>
        </w:tabs>
        <w:suppressAutoHyphens/>
        <w:spacing w:after="160" w:line="280" w:lineRule="exact"/>
        <w:rPr>
          <w:rFonts w:ascii="Times New Roman" w:hAnsi="Times New Roman"/>
          <w:kern w:val="2"/>
          <w:szCs w:val="22"/>
        </w:rPr>
      </w:pPr>
      <w:r w:rsidRPr="000B6D5C">
        <w:rPr>
          <w:rFonts w:ascii="Times New Roman" w:hAnsi="Times New Roman"/>
          <w:kern w:val="2"/>
          <w:szCs w:val="22"/>
        </w:rPr>
        <w:t>Do you intend to close any of your products to new investors? If so, for what reasons (</w:t>
      </w:r>
      <w:r w:rsidR="005F77DB" w:rsidRPr="000B6D5C">
        <w:rPr>
          <w:rFonts w:ascii="Times New Roman" w:hAnsi="Times New Roman"/>
          <w:kern w:val="2"/>
          <w:szCs w:val="22"/>
        </w:rPr>
        <w:t>e.g.</w:t>
      </w:r>
      <w:r w:rsidRPr="000B6D5C">
        <w:rPr>
          <w:rFonts w:ascii="Times New Roman" w:hAnsi="Times New Roman"/>
          <w:kern w:val="2"/>
          <w:szCs w:val="22"/>
        </w:rPr>
        <w:t>, upon attaining a certain number of clients, level of assets, liquidity)?</w:t>
      </w:r>
      <w:r w:rsidR="00236EF1" w:rsidRPr="000B6D5C">
        <w:rPr>
          <w:rFonts w:ascii="Times New Roman" w:hAnsi="Times New Roman"/>
          <w:kern w:val="2"/>
          <w:szCs w:val="22"/>
        </w:rPr>
        <w:t xml:space="preserve">  If capacity constraints are relevant for this strategy, please disclose a dollar amount total capacity estimate as well as </w:t>
      </w:r>
      <w:r w:rsidR="008300A0" w:rsidRPr="000B6D5C">
        <w:rPr>
          <w:rFonts w:ascii="Times New Roman" w:hAnsi="Times New Roman"/>
          <w:kern w:val="2"/>
          <w:szCs w:val="22"/>
        </w:rPr>
        <w:t>an explanation for that number.</w:t>
      </w:r>
    </w:p>
    <w:p w14:paraId="693D2F73" w14:textId="77777777" w:rsidR="00790BDA" w:rsidRPr="000B6D5C" w:rsidRDefault="00790BDA" w:rsidP="00A43FDE">
      <w:pPr>
        <w:pStyle w:val="BodyTextIndent2"/>
        <w:numPr>
          <w:ilvl w:val="0"/>
          <w:numId w:val="27"/>
        </w:numPr>
        <w:spacing w:line="280" w:lineRule="exact"/>
        <w:rPr>
          <w:rFonts w:cs="Times New Roman"/>
          <w:kern w:val="2"/>
          <w:sz w:val="22"/>
          <w:szCs w:val="22"/>
        </w:rPr>
      </w:pPr>
      <w:r w:rsidRPr="000B6D5C">
        <w:rPr>
          <w:rFonts w:cs="Times New Roman"/>
          <w:kern w:val="2"/>
          <w:sz w:val="22"/>
          <w:szCs w:val="22"/>
        </w:rPr>
        <w:t xml:space="preserve">Describe your firm’s compliance procedures / legal oversight structure including but not limited to the following: </w:t>
      </w:r>
    </w:p>
    <w:p w14:paraId="6B522E02" w14:textId="77777777"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Who is responsible for checking that compliance procedures are met?</w:t>
      </w:r>
    </w:p>
    <w:p w14:paraId="4ABBFDC2" w14:textId="719A447B" w:rsidR="00790BDA" w:rsidRPr="000B6D5C" w:rsidRDefault="00790BDA" w:rsidP="00A43FDE">
      <w:pPr>
        <w:numPr>
          <w:ilvl w:val="1"/>
          <w:numId w:val="27"/>
        </w:numPr>
        <w:spacing w:after="120" w:line="280" w:lineRule="exact"/>
        <w:ind w:left="1224"/>
        <w:rPr>
          <w:rFonts w:cs="Times New Roman"/>
          <w:kern w:val="2"/>
          <w:sz w:val="22"/>
          <w:szCs w:val="22"/>
        </w:rPr>
      </w:pPr>
      <w:r w:rsidRPr="000B6D5C">
        <w:rPr>
          <w:rFonts w:cs="Times New Roman"/>
          <w:kern w:val="2"/>
          <w:sz w:val="22"/>
          <w:szCs w:val="22"/>
        </w:rPr>
        <w:t>What measures does your firm take to ensure compliance? Please provide details if you use any external compliance managers, including names and roles.</w:t>
      </w:r>
    </w:p>
    <w:p w14:paraId="2902DF35" w14:textId="46421FF7"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Provide a copy of your firm’s written compliance procedures, code of ethics, personal trading policy and employee manual.</w:t>
      </w:r>
    </w:p>
    <w:p w14:paraId="6E39C506" w14:textId="77777777"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What is the frequency of the compliance checks?</w:t>
      </w:r>
    </w:p>
    <w:p w14:paraId="3948700A" w14:textId="77777777"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 xml:space="preserve">What systems are in place for ensuring that portfolio managers are within client guidelines? </w:t>
      </w:r>
    </w:p>
    <w:p w14:paraId="2AFF0906" w14:textId="77777777" w:rsidR="00790BDA" w:rsidRPr="000B6D5C" w:rsidRDefault="00790BDA" w:rsidP="00A43FDE">
      <w:pPr>
        <w:pStyle w:val="BodyTextIndent2"/>
        <w:numPr>
          <w:ilvl w:val="2"/>
          <w:numId w:val="35"/>
        </w:numPr>
        <w:spacing w:line="280" w:lineRule="exact"/>
        <w:ind w:left="1800" w:hanging="360"/>
        <w:rPr>
          <w:rFonts w:cs="Times New Roman"/>
          <w:kern w:val="2"/>
          <w:sz w:val="22"/>
          <w:szCs w:val="22"/>
        </w:rPr>
      </w:pPr>
      <w:r w:rsidRPr="000B6D5C">
        <w:rPr>
          <w:rFonts w:cs="Times New Roman"/>
          <w:kern w:val="2"/>
          <w:sz w:val="22"/>
          <w:szCs w:val="22"/>
        </w:rPr>
        <w:t xml:space="preserve">Has a client guideline ever been violated? </w:t>
      </w:r>
    </w:p>
    <w:p w14:paraId="1509F968" w14:textId="71D1152D" w:rsidR="00790BDA" w:rsidRPr="000B6D5C" w:rsidRDefault="00790BDA" w:rsidP="00A43FDE">
      <w:pPr>
        <w:pStyle w:val="BodyTextIndent2"/>
        <w:numPr>
          <w:ilvl w:val="2"/>
          <w:numId w:val="35"/>
        </w:numPr>
        <w:spacing w:line="280" w:lineRule="exact"/>
        <w:ind w:left="1800" w:hanging="360"/>
        <w:rPr>
          <w:rFonts w:cs="Times New Roman"/>
          <w:kern w:val="2"/>
          <w:sz w:val="22"/>
          <w:szCs w:val="22"/>
        </w:rPr>
      </w:pPr>
      <w:r w:rsidRPr="000B6D5C">
        <w:rPr>
          <w:rFonts w:cs="Times New Roman"/>
          <w:kern w:val="2"/>
          <w:sz w:val="22"/>
          <w:szCs w:val="22"/>
        </w:rPr>
        <w:t xml:space="preserve">If so, please describe the violation and the resolution. </w:t>
      </w:r>
    </w:p>
    <w:p w14:paraId="3AB1D689" w14:textId="77777777"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Has your firm ever found any violations of internal compliance procedures? If so, what were they and what steps were taken to remedy the situation?</w:t>
      </w:r>
    </w:p>
    <w:p w14:paraId="538011BF" w14:textId="77777777" w:rsidR="00790BDA" w:rsidRPr="000B6D5C" w:rsidRDefault="00790BDA" w:rsidP="00A43FDE">
      <w:pPr>
        <w:pStyle w:val="BodyTextIndent2"/>
        <w:numPr>
          <w:ilvl w:val="1"/>
          <w:numId w:val="27"/>
        </w:numPr>
        <w:spacing w:line="280" w:lineRule="exact"/>
        <w:ind w:left="1224"/>
        <w:rPr>
          <w:rFonts w:cs="Times New Roman"/>
          <w:kern w:val="2"/>
          <w:sz w:val="22"/>
          <w:szCs w:val="22"/>
        </w:rPr>
      </w:pPr>
      <w:r w:rsidRPr="000B6D5C">
        <w:rPr>
          <w:rFonts w:cs="Times New Roman"/>
          <w:kern w:val="2"/>
          <w:sz w:val="22"/>
          <w:szCs w:val="22"/>
        </w:rPr>
        <w:t>Does the compliance department sign off on all marketing documentation?</w:t>
      </w:r>
    </w:p>
    <w:p w14:paraId="1308F7F0" w14:textId="77777777" w:rsidR="0026217D" w:rsidRPr="0026217D" w:rsidRDefault="00040F1B" w:rsidP="0026217D">
      <w:pPr>
        <w:pStyle w:val="BodyTextIndent2"/>
        <w:numPr>
          <w:ilvl w:val="0"/>
          <w:numId w:val="27"/>
        </w:numPr>
        <w:spacing w:line="280" w:lineRule="exact"/>
        <w:rPr>
          <w:rFonts w:cs="Times New Roman"/>
          <w:kern w:val="2"/>
          <w:sz w:val="22"/>
          <w:szCs w:val="22"/>
        </w:rPr>
      </w:pPr>
      <w:r w:rsidRPr="0026217D">
        <w:rPr>
          <w:kern w:val="2"/>
          <w:sz w:val="22"/>
          <w:szCs w:val="22"/>
        </w:rPr>
        <w:t>Has the firm adopted the CFA Code of Ethics and Standards of Professional Conduct, or does it have a written code of conduct or set of standards for professional behavior? If so, how is employee compliance monitored?</w:t>
      </w:r>
    </w:p>
    <w:p w14:paraId="7335AD44" w14:textId="7E4E0B00" w:rsidR="00066B97" w:rsidRPr="0026217D" w:rsidRDefault="00A57861" w:rsidP="0026217D">
      <w:pPr>
        <w:pStyle w:val="BodyTextIndent2"/>
        <w:numPr>
          <w:ilvl w:val="0"/>
          <w:numId w:val="27"/>
        </w:numPr>
        <w:spacing w:line="280" w:lineRule="exact"/>
        <w:rPr>
          <w:rFonts w:cs="Times New Roman"/>
          <w:kern w:val="2"/>
          <w:sz w:val="22"/>
          <w:szCs w:val="22"/>
        </w:rPr>
      </w:pPr>
      <w:r w:rsidRPr="0026217D">
        <w:rPr>
          <w:kern w:val="2"/>
          <w:sz w:val="22"/>
          <w:szCs w:val="22"/>
        </w:rPr>
        <w:t>References (minimum of three (3))</w:t>
      </w:r>
    </w:p>
    <w:p w14:paraId="6D450495" w14:textId="77777777" w:rsidR="00066B97" w:rsidRPr="000B6D5C" w:rsidRDefault="007D4A05" w:rsidP="00066B97">
      <w:pPr>
        <w:tabs>
          <w:tab w:val="left" w:pos="720"/>
          <w:tab w:val="left" w:pos="1800"/>
        </w:tabs>
        <w:spacing w:after="200" w:line="280" w:lineRule="exact"/>
        <w:ind w:left="1296"/>
        <w:rPr>
          <w:rFonts w:cs="Times New Roman"/>
          <w:kern w:val="2"/>
          <w:sz w:val="22"/>
          <w:szCs w:val="22"/>
        </w:rPr>
      </w:pPr>
      <w:r w:rsidRPr="000B6D5C">
        <w:rPr>
          <w:rFonts w:cs="Times New Roman"/>
          <w:kern w:val="2"/>
          <w:sz w:val="22"/>
          <w:szCs w:val="22"/>
        </w:rPr>
        <w:t>P</w:t>
      </w:r>
      <w:r w:rsidR="00066B97" w:rsidRPr="000B6D5C">
        <w:rPr>
          <w:rFonts w:cs="Times New Roman"/>
          <w:kern w:val="2"/>
          <w:sz w:val="22"/>
          <w:szCs w:val="22"/>
        </w:rPr>
        <w:t>rovide a list of three (3) references from clients of this strategy. In providing this information, each Offeror thereby grants permission to the SIC to contact any or all such references. The minimum information that must be provided for each reference is the following:</w:t>
      </w:r>
    </w:p>
    <w:p w14:paraId="0BCDC424" w14:textId="7D26665D" w:rsidR="00066B97" w:rsidRPr="000B6D5C" w:rsidRDefault="00066B97" w:rsidP="00A43FDE">
      <w:pPr>
        <w:pStyle w:val="ListParagraph"/>
        <w:numPr>
          <w:ilvl w:val="2"/>
          <w:numId w:val="19"/>
        </w:numPr>
        <w:tabs>
          <w:tab w:val="left" w:pos="1980"/>
        </w:tabs>
        <w:spacing w:after="120" w:line="280" w:lineRule="exact"/>
        <w:ind w:left="1656" w:hanging="360"/>
        <w:rPr>
          <w:rFonts w:ascii="Times New Roman" w:hAnsi="Times New Roman"/>
          <w:kern w:val="2"/>
          <w:szCs w:val="22"/>
        </w:rPr>
      </w:pPr>
      <w:r w:rsidRPr="000B6D5C">
        <w:rPr>
          <w:rFonts w:ascii="Times New Roman" w:hAnsi="Times New Roman"/>
          <w:kern w:val="2"/>
          <w:szCs w:val="22"/>
        </w:rPr>
        <w:t>Name of organization</w:t>
      </w:r>
    </w:p>
    <w:p w14:paraId="6FEA3DDE" w14:textId="45320A47" w:rsidR="00066B97" w:rsidRPr="000B6D5C" w:rsidRDefault="00066B97" w:rsidP="00A43FDE">
      <w:pPr>
        <w:pStyle w:val="ListParagraph"/>
        <w:numPr>
          <w:ilvl w:val="2"/>
          <w:numId w:val="19"/>
        </w:numPr>
        <w:tabs>
          <w:tab w:val="left" w:pos="1980"/>
        </w:tabs>
        <w:spacing w:after="120" w:line="280" w:lineRule="exact"/>
        <w:ind w:left="1656" w:hanging="360"/>
        <w:rPr>
          <w:rFonts w:ascii="Times New Roman" w:hAnsi="Times New Roman"/>
          <w:kern w:val="2"/>
          <w:szCs w:val="22"/>
        </w:rPr>
      </w:pPr>
      <w:r w:rsidRPr="000B6D5C">
        <w:rPr>
          <w:rFonts w:ascii="Times New Roman" w:hAnsi="Times New Roman"/>
          <w:kern w:val="2"/>
          <w:szCs w:val="22"/>
        </w:rPr>
        <w:t>Address of organization</w:t>
      </w:r>
    </w:p>
    <w:p w14:paraId="08544E9C" w14:textId="2BC10F73" w:rsidR="00066B97" w:rsidRPr="000B6D5C" w:rsidRDefault="00066B97" w:rsidP="00A43FDE">
      <w:pPr>
        <w:pStyle w:val="ListParagraph"/>
        <w:numPr>
          <w:ilvl w:val="2"/>
          <w:numId w:val="19"/>
        </w:numPr>
        <w:tabs>
          <w:tab w:val="left" w:pos="1980"/>
        </w:tabs>
        <w:spacing w:after="120" w:line="280" w:lineRule="exact"/>
        <w:ind w:left="1656" w:hanging="360"/>
        <w:rPr>
          <w:rFonts w:ascii="Times New Roman" w:hAnsi="Times New Roman"/>
          <w:kern w:val="2"/>
          <w:szCs w:val="22"/>
        </w:rPr>
      </w:pPr>
      <w:r w:rsidRPr="000B6D5C">
        <w:rPr>
          <w:rFonts w:ascii="Times New Roman" w:hAnsi="Times New Roman"/>
          <w:kern w:val="2"/>
          <w:szCs w:val="22"/>
        </w:rPr>
        <w:t>Name of contact</w:t>
      </w:r>
    </w:p>
    <w:p w14:paraId="25586BF3" w14:textId="1508CE63" w:rsidR="00066B97" w:rsidRPr="000B6D5C" w:rsidRDefault="00066B97" w:rsidP="00E64200">
      <w:pPr>
        <w:pStyle w:val="ListParagraph"/>
        <w:numPr>
          <w:ilvl w:val="2"/>
          <w:numId w:val="19"/>
        </w:numPr>
        <w:tabs>
          <w:tab w:val="left" w:pos="1980"/>
        </w:tabs>
        <w:spacing w:after="120" w:line="280" w:lineRule="exact"/>
        <w:ind w:left="1656" w:hanging="360"/>
        <w:rPr>
          <w:rFonts w:ascii="Times New Roman" w:hAnsi="Times New Roman"/>
          <w:kern w:val="2"/>
          <w:szCs w:val="22"/>
        </w:rPr>
      </w:pPr>
      <w:r w:rsidRPr="000B6D5C">
        <w:rPr>
          <w:rFonts w:ascii="Times New Roman" w:hAnsi="Times New Roman"/>
          <w:kern w:val="2"/>
          <w:szCs w:val="22"/>
        </w:rPr>
        <w:t>Telephone number</w:t>
      </w:r>
    </w:p>
    <w:p w14:paraId="4C32025F" w14:textId="0DE2588D" w:rsidR="00066B97" w:rsidRPr="000B6D5C" w:rsidRDefault="00066B97" w:rsidP="00A43FDE">
      <w:pPr>
        <w:pStyle w:val="ListParagraph"/>
        <w:numPr>
          <w:ilvl w:val="2"/>
          <w:numId w:val="19"/>
        </w:numPr>
        <w:tabs>
          <w:tab w:val="left" w:pos="1980"/>
        </w:tabs>
        <w:spacing w:after="200" w:line="280" w:lineRule="exact"/>
        <w:ind w:left="1656" w:hanging="360"/>
        <w:rPr>
          <w:rFonts w:ascii="Times New Roman" w:hAnsi="Times New Roman"/>
          <w:kern w:val="2"/>
          <w:szCs w:val="22"/>
        </w:rPr>
      </w:pPr>
      <w:r w:rsidRPr="000B6D5C">
        <w:rPr>
          <w:rFonts w:ascii="Times New Roman" w:hAnsi="Times New Roman"/>
          <w:kern w:val="2"/>
          <w:szCs w:val="22"/>
        </w:rPr>
        <w:t>Email address of contact</w:t>
      </w:r>
    </w:p>
    <w:p w14:paraId="3591E016" w14:textId="77777777" w:rsidR="00066B97" w:rsidRPr="000B6D5C" w:rsidRDefault="00066B97" w:rsidP="00066B97">
      <w:pPr>
        <w:spacing w:line="280" w:lineRule="exact"/>
        <w:ind w:left="1296"/>
        <w:rPr>
          <w:rFonts w:cs="Times New Roman"/>
          <w:color w:val="000000"/>
          <w:kern w:val="2"/>
          <w:sz w:val="22"/>
          <w:szCs w:val="22"/>
        </w:rPr>
      </w:pPr>
      <w:r w:rsidRPr="000B6D5C">
        <w:rPr>
          <w:rFonts w:cs="Times New Roman"/>
          <w:color w:val="000000"/>
          <w:kern w:val="2"/>
          <w:sz w:val="22"/>
          <w:szCs w:val="22"/>
        </w:rPr>
        <w:t>The evaluation team also reserves the right to, and by submission of a proposal the Offeror consents to, contact additional individuals other than those references provided.</w:t>
      </w:r>
    </w:p>
    <w:p w14:paraId="384E8336" w14:textId="77777777" w:rsidR="00790BDA" w:rsidRPr="000B6D5C" w:rsidRDefault="00356902" w:rsidP="00F14F59">
      <w:pPr>
        <w:keepNext/>
        <w:spacing w:before="240" w:after="120" w:line="280" w:lineRule="exact"/>
        <w:ind w:left="360" w:right="-274" w:hanging="360"/>
        <w:rPr>
          <w:rFonts w:cs="Times New Roman"/>
          <w:b/>
          <w:kern w:val="2"/>
          <w:sz w:val="22"/>
          <w:szCs w:val="22"/>
        </w:rPr>
      </w:pPr>
      <w:r w:rsidRPr="000B6D5C">
        <w:rPr>
          <w:rFonts w:cs="Times New Roman"/>
          <w:b/>
          <w:kern w:val="2"/>
          <w:sz w:val="22"/>
          <w:szCs w:val="22"/>
        </w:rPr>
        <w:t>C</w:t>
      </w:r>
      <w:r w:rsidR="00790BDA" w:rsidRPr="000B6D5C">
        <w:rPr>
          <w:rFonts w:cs="Times New Roman"/>
          <w:b/>
          <w:kern w:val="2"/>
          <w:sz w:val="22"/>
          <w:szCs w:val="22"/>
        </w:rPr>
        <w:t xml:space="preserve">.   Professional Staff </w:t>
      </w:r>
    </w:p>
    <w:p w14:paraId="370C7294" w14:textId="77777777" w:rsidR="00790BDA" w:rsidRPr="000B6D5C" w:rsidRDefault="00790BDA" w:rsidP="00A43FDE">
      <w:pPr>
        <w:pStyle w:val="BodyTextIndent2"/>
        <w:numPr>
          <w:ilvl w:val="0"/>
          <w:numId w:val="34"/>
        </w:numPr>
        <w:spacing w:line="280" w:lineRule="exact"/>
        <w:rPr>
          <w:rFonts w:cs="Times New Roman"/>
          <w:kern w:val="2"/>
          <w:sz w:val="22"/>
          <w:szCs w:val="22"/>
        </w:rPr>
      </w:pPr>
      <w:r w:rsidRPr="000B6D5C">
        <w:rPr>
          <w:rFonts w:cs="Times New Roman"/>
          <w:noProof/>
          <w:kern w:val="2"/>
          <w:sz w:val="22"/>
          <w:szCs w:val="22"/>
        </w:rPr>
        <w:t xml:space="preserve">List the total number of employees in your organization by department. </w:t>
      </w:r>
    </w:p>
    <w:p w14:paraId="739467F0" w14:textId="35F94828" w:rsidR="00790BDA" w:rsidRDefault="00790BDA" w:rsidP="00A43FDE">
      <w:pPr>
        <w:pStyle w:val="BodyTextIndent2"/>
        <w:numPr>
          <w:ilvl w:val="0"/>
          <w:numId w:val="34"/>
        </w:numPr>
        <w:spacing w:line="280" w:lineRule="exact"/>
        <w:rPr>
          <w:rFonts w:cs="Times New Roman"/>
          <w:kern w:val="2"/>
          <w:sz w:val="22"/>
          <w:szCs w:val="22"/>
        </w:rPr>
      </w:pPr>
      <w:r w:rsidRPr="000B6D5C">
        <w:rPr>
          <w:rFonts w:cs="Times New Roman"/>
          <w:kern w:val="2"/>
          <w:sz w:val="22"/>
          <w:szCs w:val="22"/>
        </w:rPr>
        <w:t xml:space="preserve">Provide biographies of all key investment professionals at your firm and an organizational chart showing functions and reporting lines. </w:t>
      </w:r>
    </w:p>
    <w:p w14:paraId="3751ED90" w14:textId="71D4359E" w:rsidR="00154FA8" w:rsidRDefault="00154FA8" w:rsidP="00A43FDE">
      <w:pPr>
        <w:pStyle w:val="BodyTextIndent2"/>
        <w:numPr>
          <w:ilvl w:val="0"/>
          <w:numId w:val="34"/>
        </w:numPr>
        <w:spacing w:line="280" w:lineRule="exact"/>
        <w:rPr>
          <w:rFonts w:cs="Times New Roman"/>
          <w:kern w:val="2"/>
          <w:sz w:val="22"/>
          <w:szCs w:val="22"/>
        </w:rPr>
      </w:pPr>
      <w:r>
        <w:rPr>
          <w:rFonts w:cs="Times New Roman"/>
          <w:kern w:val="2"/>
          <w:sz w:val="22"/>
          <w:szCs w:val="22"/>
        </w:rPr>
        <w:t>Is there a minimum time required for senior personnel to provide notice of an upcoming retirement?</w:t>
      </w:r>
    </w:p>
    <w:p w14:paraId="7519E29C" w14:textId="7FAEB207" w:rsidR="00154FA8" w:rsidRPr="000B6D5C" w:rsidRDefault="00154FA8" w:rsidP="00A43FDE">
      <w:pPr>
        <w:pStyle w:val="BodyTextIndent2"/>
        <w:numPr>
          <w:ilvl w:val="0"/>
          <w:numId w:val="34"/>
        </w:numPr>
        <w:spacing w:line="280" w:lineRule="exact"/>
        <w:rPr>
          <w:rFonts w:cs="Times New Roman"/>
          <w:kern w:val="2"/>
          <w:sz w:val="22"/>
          <w:szCs w:val="22"/>
        </w:rPr>
      </w:pPr>
      <w:r>
        <w:rPr>
          <w:rFonts w:cs="Times New Roman"/>
          <w:kern w:val="2"/>
          <w:sz w:val="22"/>
          <w:szCs w:val="22"/>
        </w:rPr>
        <w:t xml:space="preserve">Is there </w:t>
      </w:r>
      <w:r w:rsidR="00E75D1C">
        <w:rPr>
          <w:rFonts w:cs="Times New Roman"/>
          <w:kern w:val="2"/>
          <w:sz w:val="22"/>
          <w:szCs w:val="22"/>
        </w:rPr>
        <w:t xml:space="preserve">a </w:t>
      </w:r>
      <w:r>
        <w:rPr>
          <w:rFonts w:cs="Times New Roman"/>
          <w:kern w:val="2"/>
          <w:sz w:val="22"/>
          <w:szCs w:val="22"/>
        </w:rPr>
        <w:t>succession plan in place for key professionals</w:t>
      </w:r>
      <w:r w:rsidR="00E75D1C">
        <w:rPr>
          <w:rFonts w:cs="Times New Roman"/>
          <w:kern w:val="2"/>
          <w:sz w:val="22"/>
          <w:szCs w:val="22"/>
        </w:rPr>
        <w:t>?</w:t>
      </w:r>
      <w:r>
        <w:rPr>
          <w:rFonts w:cs="Times New Roman"/>
          <w:kern w:val="2"/>
          <w:sz w:val="22"/>
          <w:szCs w:val="22"/>
        </w:rPr>
        <w:t xml:space="preserve"> If so, how often are these plans revisited and reviewed? Please provide named successors for key professionals on the proposed strategy, if possible.</w:t>
      </w:r>
    </w:p>
    <w:p w14:paraId="02715310" w14:textId="598EC875" w:rsidR="005524E6" w:rsidRDefault="00790BDA" w:rsidP="00A43FDE">
      <w:pPr>
        <w:pStyle w:val="BodyTextIndent2"/>
        <w:numPr>
          <w:ilvl w:val="0"/>
          <w:numId w:val="34"/>
        </w:numPr>
        <w:spacing w:line="280" w:lineRule="exact"/>
        <w:rPr>
          <w:rFonts w:cs="Times New Roman"/>
          <w:kern w:val="2"/>
          <w:sz w:val="22"/>
          <w:szCs w:val="22"/>
        </w:rPr>
      </w:pPr>
      <w:r w:rsidRPr="000B6D5C">
        <w:rPr>
          <w:rFonts w:cs="Times New Roman"/>
          <w:kern w:val="2"/>
          <w:sz w:val="22"/>
          <w:szCs w:val="22"/>
        </w:rPr>
        <w:t xml:space="preserve">Describe the structure of the investment management team and </w:t>
      </w:r>
      <w:r w:rsidR="005524E6">
        <w:rPr>
          <w:rFonts w:cs="Times New Roman"/>
          <w:kern w:val="2"/>
          <w:sz w:val="22"/>
          <w:szCs w:val="22"/>
        </w:rPr>
        <w:t>p</w:t>
      </w:r>
      <w:r w:rsidR="005524E6" w:rsidRPr="000B6D5C">
        <w:rPr>
          <w:rFonts w:cs="Times New Roman"/>
          <w:kern w:val="2"/>
          <w:sz w:val="22"/>
          <w:szCs w:val="22"/>
        </w:rPr>
        <w:t>rovide the information</w:t>
      </w:r>
      <w:r w:rsidR="005524E6">
        <w:rPr>
          <w:rFonts w:cs="Times New Roman"/>
          <w:kern w:val="2"/>
          <w:sz w:val="22"/>
          <w:szCs w:val="22"/>
        </w:rPr>
        <w:t xml:space="preserve"> noted below</w:t>
      </w:r>
      <w:r w:rsidR="005524E6" w:rsidRPr="000B6D5C">
        <w:rPr>
          <w:rFonts w:cs="Times New Roman"/>
          <w:kern w:val="2"/>
          <w:sz w:val="22"/>
          <w:szCs w:val="22"/>
        </w:rPr>
        <w:t xml:space="preserve"> for the personnel</w:t>
      </w:r>
      <w:r w:rsidR="005524E6">
        <w:rPr>
          <w:rFonts w:cs="Times New Roman"/>
          <w:kern w:val="2"/>
          <w:sz w:val="22"/>
          <w:szCs w:val="22"/>
        </w:rPr>
        <w:t xml:space="preserve"> that contribute to the proposed product other than the dedicated investment team (</w:t>
      </w:r>
      <w:r w:rsidR="005524E6" w:rsidRPr="000B6D5C">
        <w:rPr>
          <w:rFonts w:cs="Times New Roman"/>
          <w:kern w:val="2"/>
          <w:sz w:val="22"/>
          <w:szCs w:val="22"/>
        </w:rPr>
        <w:t>economists, portfolio managers, researche</w:t>
      </w:r>
      <w:r w:rsidR="005524E6">
        <w:rPr>
          <w:rFonts w:cs="Times New Roman"/>
          <w:kern w:val="2"/>
          <w:sz w:val="22"/>
          <w:szCs w:val="22"/>
        </w:rPr>
        <w:t>r</w:t>
      </w:r>
      <w:r w:rsidR="005524E6" w:rsidRPr="000B6D5C">
        <w:rPr>
          <w:rFonts w:cs="Times New Roman"/>
          <w:kern w:val="2"/>
          <w:sz w:val="22"/>
          <w:szCs w:val="22"/>
        </w:rPr>
        <w:t>s, fundamental analysts, quantitative analysts, traders).</w:t>
      </w:r>
    </w:p>
    <w:p w14:paraId="07CAC265" w14:textId="77777777" w:rsidR="005524E6" w:rsidRPr="000B6D5C" w:rsidRDefault="005524E6" w:rsidP="005524E6">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Name</w:t>
      </w:r>
    </w:p>
    <w:p w14:paraId="08904B13" w14:textId="77777777" w:rsidR="005524E6" w:rsidRPr="000B6D5C" w:rsidRDefault="005524E6" w:rsidP="005524E6">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Title</w:t>
      </w:r>
    </w:p>
    <w:p w14:paraId="229CDC17" w14:textId="77777777" w:rsidR="005524E6" w:rsidRPr="000B6D5C" w:rsidRDefault="005524E6" w:rsidP="005524E6">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Product responsibility</w:t>
      </w:r>
    </w:p>
    <w:p w14:paraId="76B41D11" w14:textId="77777777" w:rsidR="005524E6" w:rsidRPr="005F1259" w:rsidRDefault="005524E6" w:rsidP="005524E6">
      <w:pPr>
        <w:pStyle w:val="BodyTextIndent2"/>
        <w:numPr>
          <w:ilvl w:val="1"/>
          <w:numId w:val="34"/>
        </w:numPr>
        <w:spacing w:line="280" w:lineRule="exact"/>
        <w:ind w:left="1224"/>
        <w:rPr>
          <w:rFonts w:cs="Times New Roman"/>
          <w:kern w:val="2"/>
          <w:sz w:val="22"/>
          <w:szCs w:val="22"/>
        </w:rPr>
      </w:pPr>
      <w:r w:rsidRPr="005F1259">
        <w:rPr>
          <w:rFonts w:cs="Times New Roman"/>
          <w:kern w:val="2"/>
          <w:sz w:val="22"/>
          <w:szCs w:val="22"/>
        </w:rPr>
        <w:t>Years working in industry</w:t>
      </w:r>
    </w:p>
    <w:p w14:paraId="76CC16A6" w14:textId="77777777" w:rsidR="005524E6" w:rsidRPr="000B6D5C" w:rsidRDefault="005524E6" w:rsidP="005524E6">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Years working at firm</w:t>
      </w:r>
    </w:p>
    <w:p w14:paraId="0E8DD9B7" w14:textId="77777777" w:rsidR="005524E6" w:rsidRPr="000B6D5C" w:rsidRDefault="005524E6" w:rsidP="005524E6">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Years working on product</w:t>
      </w:r>
    </w:p>
    <w:p w14:paraId="72E5FB3F" w14:textId="77777777" w:rsidR="005524E6" w:rsidRPr="000B6D5C" w:rsidRDefault="005524E6" w:rsidP="005524E6">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 xml:space="preserve">Other products </w:t>
      </w:r>
      <w:r>
        <w:rPr>
          <w:rFonts w:cs="Times New Roman"/>
          <w:kern w:val="2"/>
          <w:sz w:val="22"/>
          <w:szCs w:val="22"/>
        </w:rPr>
        <w:t xml:space="preserve">on which the </w:t>
      </w:r>
      <w:r w:rsidRPr="000B6D5C">
        <w:rPr>
          <w:rFonts w:cs="Times New Roman"/>
          <w:kern w:val="2"/>
          <w:sz w:val="22"/>
          <w:szCs w:val="22"/>
        </w:rPr>
        <w:t>individual works</w:t>
      </w:r>
    </w:p>
    <w:p w14:paraId="7BE4A1CF" w14:textId="77777777" w:rsidR="005524E6" w:rsidRPr="000B6D5C" w:rsidRDefault="005524E6" w:rsidP="005524E6">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Other responsibilities</w:t>
      </w:r>
    </w:p>
    <w:p w14:paraId="0D208135" w14:textId="77777777" w:rsidR="005524E6" w:rsidRPr="000B6D5C" w:rsidRDefault="005524E6" w:rsidP="005524E6">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Education</w:t>
      </w:r>
    </w:p>
    <w:p w14:paraId="79D1FC58" w14:textId="15B8472A" w:rsidR="005524E6" w:rsidRPr="005524E6" w:rsidRDefault="005524E6" w:rsidP="005524E6">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Professional experience</w:t>
      </w:r>
    </w:p>
    <w:p w14:paraId="1F6449AA" w14:textId="521B26FC" w:rsidR="00790BDA" w:rsidRPr="000B6D5C" w:rsidRDefault="005524E6" w:rsidP="00A43FDE">
      <w:pPr>
        <w:pStyle w:val="BodyTextIndent2"/>
        <w:numPr>
          <w:ilvl w:val="0"/>
          <w:numId w:val="34"/>
        </w:numPr>
        <w:spacing w:line="280" w:lineRule="exact"/>
        <w:rPr>
          <w:rFonts w:cs="Times New Roman"/>
          <w:kern w:val="2"/>
          <w:sz w:val="22"/>
          <w:szCs w:val="22"/>
        </w:rPr>
      </w:pPr>
      <w:r>
        <w:rPr>
          <w:rFonts w:cs="Times New Roman"/>
          <w:kern w:val="2"/>
          <w:sz w:val="22"/>
          <w:szCs w:val="22"/>
        </w:rPr>
        <w:t>P</w:t>
      </w:r>
      <w:r w:rsidR="00790BDA" w:rsidRPr="000B6D5C">
        <w:rPr>
          <w:rFonts w:cs="Times New Roman"/>
          <w:kern w:val="2"/>
          <w:sz w:val="22"/>
          <w:szCs w:val="22"/>
        </w:rPr>
        <w:t>rovide the information</w:t>
      </w:r>
      <w:r w:rsidR="005A34A3">
        <w:rPr>
          <w:rFonts w:cs="Times New Roman"/>
          <w:kern w:val="2"/>
          <w:sz w:val="22"/>
          <w:szCs w:val="22"/>
        </w:rPr>
        <w:t xml:space="preserve"> noted below</w:t>
      </w:r>
      <w:r w:rsidR="00790BDA" w:rsidRPr="000B6D5C">
        <w:rPr>
          <w:rFonts w:cs="Times New Roman"/>
          <w:kern w:val="2"/>
          <w:sz w:val="22"/>
          <w:szCs w:val="22"/>
        </w:rPr>
        <w:t xml:space="preserve"> for the personnel </w:t>
      </w:r>
      <w:r>
        <w:rPr>
          <w:rFonts w:cs="Times New Roman"/>
          <w:kern w:val="2"/>
          <w:sz w:val="22"/>
          <w:szCs w:val="22"/>
        </w:rPr>
        <w:t>dedicated to the proposed</w:t>
      </w:r>
      <w:r w:rsidR="00790BDA" w:rsidRPr="000B6D5C">
        <w:rPr>
          <w:rFonts w:cs="Times New Roman"/>
          <w:kern w:val="2"/>
          <w:sz w:val="22"/>
          <w:szCs w:val="22"/>
        </w:rPr>
        <w:t xml:space="preserve"> product</w:t>
      </w:r>
      <w:r>
        <w:rPr>
          <w:rFonts w:cs="Times New Roman"/>
          <w:kern w:val="2"/>
          <w:sz w:val="22"/>
          <w:szCs w:val="22"/>
        </w:rPr>
        <w:t xml:space="preserve">. </w:t>
      </w:r>
      <w:r w:rsidR="00790BDA" w:rsidRPr="000B6D5C">
        <w:rPr>
          <w:rFonts w:cs="Times New Roman"/>
          <w:kern w:val="2"/>
          <w:sz w:val="22"/>
          <w:szCs w:val="22"/>
        </w:rPr>
        <w:t xml:space="preserve">Be specific regarding the lead portfolio manager and the portfolio manager’s backup. </w:t>
      </w:r>
    </w:p>
    <w:p w14:paraId="656AD2C0" w14:textId="210104BF" w:rsidR="00790BDA" w:rsidRPr="000B6D5C" w:rsidRDefault="00790BDA" w:rsidP="00A43FDE">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Name</w:t>
      </w:r>
    </w:p>
    <w:p w14:paraId="4E240157" w14:textId="3F1FE728" w:rsidR="00790BDA" w:rsidRPr="000B6D5C" w:rsidRDefault="00790BDA" w:rsidP="00A43FDE">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Title</w:t>
      </w:r>
    </w:p>
    <w:p w14:paraId="56544E88" w14:textId="45F3C638" w:rsidR="00790BDA" w:rsidRPr="000B6D5C" w:rsidRDefault="00790BDA" w:rsidP="00A43FDE">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 xml:space="preserve">Product </w:t>
      </w:r>
      <w:r w:rsidR="00267301" w:rsidRPr="000B6D5C">
        <w:rPr>
          <w:rFonts w:cs="Times New Roman"/>
          <w:kern w:val="2"/>
          <w:sz w:val="22"/>
          <w:szCs w:val="22"/>
        </w:rPr>
        <w:t>r</w:t>
      </w:r>
      <w:r w:rsidRPr="000B6D5C">
        <w:rPr>
          <w:rFonts w:cs="Times New Roman"/>
          <w:kern w:val="2"/>
          <w:sz w:val="22"/>
          <w:szCs w:val="22"/>
        </w:rPr>
        <w:t>esponsibility</w:t>
      </w:r>
    </w:p>
    <w:p w14:paraId="7DC61146" w14:textId="032A07B5" w:rsidR="005A6A36" w:rsidRPr="005F1259" w:rsidRDefault="005A6A36" w:rsidP="00A43FDE">
      <w:pPr>
        <w:pStyle w:val="BodyTextIndent2"/>
        <w:numPr>
          <w:ilvl w:val="1"/>
          <w:numId w:val="34"/>
        </w:numPr>
        <w:spacing w:line="280" w:lineRule="exact"/>
        <w:ind w:left="1224"/>
        <w:rPr>
          <w:rFonts w:cs="Times New Roman"/>
          <w:kern w:val="2"/>
          <w:sz w:val="22"/>
          <w:szCs w:val="22"/>
        </w:rPr>
      </w:pPr>
      <w:r w:rsidRPr="005F1259">
        <w:rPr>
          <w:rFonts w:cs="Times New Roman"/>
          <w:kern w:val="2"/>
          <w:sz w:val="22"/>
          <w:szCs w:val="22"/>
        </w:rPr>
        <w:t>Years working in industry</w:t>
      </w:r>
    </w:p>
    <w:p w14:paraId="1C5313D4" w14:textId="4AA3822F" w:rsidR="00790BDA" w:rsidRPr="000B6D5C" w:rsidRDefault="00790BDA" w:rsidP="00A43FDE">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 xml:space="preserve">Years </w:t>
      </w:r>
      <w:r w:rsidR="00267301" w:rsidRPr="000B6D5C">
        <w:rPr>
          <w:rFonts w:cs="Times New Roman"/>
          <w:kern w:val="2"/>
          <w:sz w:val="22"/>
          <w:szCs w:val="22"/>
        </w:rPr>
        <w:t>w</w:t>
      </w:r>
      <w:r w:rsidRPr="000B6D5C">
        <w:rPr>
          <w:rFonts w:cs="Times New Roman"/>
          <w:kern w:val="2"/>
          <w:sz w:val="22"/>
          <w:szCs w:val="22"/>
        </w:rPr>
        <w:t xml:space="preserve">orking at </w:t>
      </w:r>
      <w:r w:rsidR="00267301" w:rsidRPr="000B6D5C">
        <w:rPr>
          <w:rFonts w:cs="Times New Roman"/>
          <w:kern w:val="2"/>
          <w:sz w:val="22"/>
          <w:szCs w:val="22"/>
        </w:rPr>
        <w:t>f</w:t>
      </w:r>
      <w:r w:rsidRPr="000B6D5C">
        <w:rPr>
          <w:rFonts w:cs="Times New Roman"/>
          <w:kern w:val="2"/>
          <w:sz w:val="22"/>
          <w:szCs w:val="22"/>
        </w:rPr>
        <w:t>irm</w:t>
      </w:r>
    </w:p>
    <w:p w14:paraId="3A2C7406" w14:textId="1D332C2A" w:rsidR="00790BDA" w:rsidRPr="000B6D5C" w:rsidRDefault="00790BDA" w:rsidP="00A43FDE">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 xml:space="preserve">Years </w:t>
      </w:r>
      <w:r w:rsidR="00267301" w:rsidRPr="000B6D5C">
        <w:rPr>
          <w:rFonts w:cs="Times New Roman"/>
          <w:kern w:val="2"/>
          <w:sz w:val="22"/>
          <w:szCs w:val="22"/>
        </w:rPr>
        <w:t>w</w:t>
      </w:r>
      <w:r w:rsidRPr="000B6D5C">
        <w:rPr>
          <w:rFonts w:cs="Times New Roman"/>
          <w:kern w:val="2"/>
          <w:sz w:val="22"/>
          <w:szCs w:val="22"/>
        </w:rPr>
        <w:t xml:space="preserve">orking on </w:t>
      </w:r>
      <w:r w:rsidR="00267301" w:rsidRPr="000B6D5C">
        <w:rPr>
          <w:rFonts w:cs="Times New Roman"/>
          <w:kern w:val="2"/>
          <w:sz w:val="22"/>
          <w:szCs w:val="22"/>
        </w:rPr>
        <w:t>p</w:t>
      </w:r>
      <w:r w:rsidRPr="000B6D5C">
        <w:rPr>
          <w:rFonts w:cs="Times New Roman"/>
          <w:kern w:val="2"/>
          <w:sz w:val="22"/>
          <w:szCs w:val="22"/>
        </w:rPr>
        <w:t>roduct</w:t>
      </w:r>
    </w:p>
    <w:p w14:paraId="566BD302" w14:textId="0113413B" w:rsidR="00790BDA" w:rsidRPr="000B6D5C" w:rsidRDefault="00790BDA" w:rsidP="00A43FDE">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 xml:space="preserve">Other </w:t>
      </w:r>
      <w:r w:rsidR="00267301" w:rsidRPr="000B6D5C">
        <w:rPr>
          <w:rFonts w:cs="Times New Roman"/>
          <w:kern w:val="2"/>
          <w:sz w:val="22"/>
          <w:szCs w:val="22"/>
        </w:rPr>
        <w:t>p</w:t>
      </w:r>
      <w:r w:rsidRPr="000B6D5C">
        <w:rPr>
          <w:rFonts w:cs="Times New Roman"/>
          <w:kern w:val="2"/>
          <w:sz w:val="22"/>
          <w:szCs w:val="22"/>
        </w:rPr>
        <w:t xml:space="preserve">roducts </w:t>
      </w:r>
      <w:r w:rsidR="00041AE5">
        <w:rPr>
          <w:rFonts w:cs="Times New Roman"/>
          <w:kern w:val="2"/>
          <w:sz w:val="22"/>
          <w:szCs w:val="22"/>
        </w:rPr>
        <w:t xml:space="preserve">on which the </w:t>
      </w:r>
      <w:r w:rsidR="00267301" w:rsidRPr="000B6D5C">
        <w:rPr>
          <w:rFonts w:cs="Times New Roman"/>
          <w:kern w:val="2"/>
          <w:sz w:val="22"/>
          <w:szCs w:val="22"/>
        </w:rPr>
        <w:t>i</w:t>
      </w:r>
      <w:r w:rsidRPr="000B6D5C">
        <w:rPr>
          <w:rFonts w:cs="Times New Roman"/>
          <w:kern w:val="2"/>
          <w:sz w:val="22"/>
          <w:szCs w:val="22"/>
        </w:rPr>
        <w:t xml:space="preserve">ndividual </w:t>
      </w:r>
      <w:r w:rsidR="00267301" w:rsidRPr="000B6D5C">
        <w:rPr>
          <w:rFonts w:cs="Times New Roman"/>
          <w:kern w:val="2"/>
          <w:sz w:val="22"/>
          <w:szCs w:val="22"/>
        </w:rPr>
        <w:t>w</w:t>
      </w:r>
      <w:r w:rsidRPr="000B6D5C">
        <w:rPr>
          <w:rFonts w:cs="Times New Roman"/>
          <w:kern w:val="2"/>
          <w:sz w:val="22"/>
          <w:szCs w:val="22"/>
        </w:rPr>
        <w:t>orks</w:t>
      </w:r>
    </w:p>
    <w:p w14:paraId="018AE2D9" w14:textId="4C418666" w:rsidR="00790BDA" w:rsidRPr="000B6D5C" w:rsidRDefault="00790BDA" w:rsidP="00A43FDE">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 xml:space="preserve">Other </w:t>
      </w:r>
      <w:r w:rsidR="00267301" w:rsidRPr="000B6D5C">
        <w:rPr>
          <w:rFonts w:cs="Times New Roman"/>
          <w:kern w:val="2"/>
          <w:sz w:val="22"/>
          <w:szCs w:val="22"/>
        </w:rPr>
        <w:t>r</w:t>
      </w:r>
      <w:r w:rsidRPr="000B6D5C">
        <w:rPr>
          <w:rFonts w:cs="Times New Roman"/>
          <w:kern w:val="2"/>
          <w:sz w:val="22"/>
          <w:szCs w:val="22"/>
        </w:rPr>
        <w:t>esponsibilities</w:t>
      </w:r>
    </w:p>
    <w:p w14:paraId="482D609E" w14:textId="08CDD265" w:rsidR="00790BDA" w:rsidRPr="000B6D5C" w:rsidRDefault="00790BDA" w:rsidP="00A43FDE">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Education</w:t>
      </w:r>
    </w:p>
    <w:p w14:paraId="0FE079AD" w14:textId="08A3DFFF" w:rsidR="00790BDA" w:rsidRPr="000B6D5C" w:rsidRDefault="00790BDA" w:rsidP="00A43FDE">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 xml:space="preserve">Professional </w:t>
      </w:r>
      <w:r w:rsidR="00267301" w:rsidRPr="000B6D5C">
        <w:rPr>
          <w:rFonts w:cs="Times New Roman"/>
          <w:kern w:val="2"/>
          <w:sz w:val="22"/>
          <w:szCs w:val="22"/>
        </w:rPr>
        <w:t>e</w:t>
      </w:r>
      <w:r w:rsidRPr="000B6D5C">
        <w:rPr>
          <w:rFonts w:cs="Times New Roman"/>
          <w:kern w:val="2"/>
          <w:sz w:val="22"/>
          <w:szCs w:val="22"/>
        </w:rPr>
        <w:t>xperience</w:t>
      </w:r>
    </w:p>
    <w:p w14:paraId="31A88C7C" w14:textId="3892E49B" w:rsidR="00790BDA" w:rsidRPr="000B6D5C" w:rsidRDefault="008300A0" w:rsidP="00A43FDE">
      <w:pPr>
        <w:pStyle w:val="BodyTextIndent2"/>
        <w:numPr>
          <w:ilvl w:val="0"/>
          <w:numId w:val="34"/>
        </w:numPr>
        <w:spacing w:line="280" w:lineRule="exact"/>
        <w:rPr>
          <w:rFonts w:cs="Times New Roman"/>
          <w:kern w:val="2"/>
          <w:sz w:val="22"/>
          <w:szCs w:val="22"/>
        </w:rPr>
      </w:pPr>
      <w:r w:rsidRPr="000B6D5C">
        <w:rPr>
          <w:rFonts w:cs="Times New Roman"/>
          <w:kern w:val="2"/>
          <w:sz w:val="22"/>
          <w:szCs w:val="22"/>
        </w:rPr>
        <w:t>Related to the presented product, p</w:t>
      </w:r>
      <w:r w:rsidR="00790BDA" w:rsidRPr="000B6D5C">
        <w:rPr>
          <w:rFonts w:cs="Times New Roman"/>
          <w:kern w:val="2"/>
          <w:sz w:val="22"/>
          <w:szCs w:val="22"/>
        </w:rPr>
        <w:t>rovide the names of all investment professionals who have resigned, been terminated, or transferred/rotated to another department within the past five years. Provide a brief explanation for each departure. List any replacement for these vacancies.</w:t>
      </w:r>
      <w:r w:rsidR="00F14F59" w:rsidRPr="000B6D5C">
        <w:rPr>
          <w:rFonts w:cs="Times New Roman"/>
          <w:kern w:val="2"/>
          <w:sz w:val="22"/>
          <w:szCs w:val="22"/>
        </w:rPr>
        <w:t xml:space="preserve"> Please include:</w:t>
      </w:r>
    </w:p>
    <w:p w14:paraId="2A223216" w14:textId="11D4DF1B" w:rsidR="00F14F59" w:rsidRPr="000B6D5C" w:rsidRDefault="00F14F59" w:rsidP="00A43FDE">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 xml:space="preserve">Employee </w:t>
      </w:r>
      <w:r w:rsidR="00267301" w:rsidRPr="000B6D5C">
        <w:rPr>
          <w:rFonts w:cs="Times New Roman"/>
          <w:kern w:val="2"/>
          <w:sz w:val="22"/>
          <w:szCs w:val="22"/>
        </w:rPr>
        <w:t>n</w:t>
      </w:r>
      <w:r w:rsidRPr="000B6D5C">
        <w:rPr>
          <w:rFonts w:cs="Times New Roman"/>
          <w:kern w:val="2"/>
          <w:sz w:val="22"/>
          <w:szCs w:val="22"/>
        </w:rPr>
        <w:t xml:space="preserve">ame and </w:t>
      </w:r>
      <w:r w:rsidR="00267301" w:rsidRPr="000B6D5C">
        <w:rPr>
          <w:rFonts w:cs="Times New Roman"/>
          <w:kern w:val="2"/>
          <w:sz w:val="22"/>
          <w:szCs w:val="22"/>
        </w:rPr>
        <w:t>t</w:t>
      </w:r>
      <w:r w:rsidRPr="000B6D5C">
        <w:rPr>
          <w:rFonts w:cs="Times New Roman"/>
          <w:kern w:val="2"/>
          <w:sz w:val="22"/>
          <w:szCs w:val="22"/>
        </w:rPr>
        <w:t>itle</w:t>
      </w:r>
    </w:p>
    <w:p w14:paraId="7CE842F1" w14:textId="2E7FBB64" w:rsidR="00F14F59" w:rsidRPr="000B6D5C" w:rsidRDefault="00F14F59" w:rsidP="00A43FDE">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Resignation / Termination / Rotation</w:t>
      </w:r>
    </w:p>
    <w:p w14:paraId="3EB25F89" w14:textId="179F93FE" w:rsidR="005A6A36" w:rsidRPr="005F1259" w:rsidRDefault="005A6A36" w:rsidP="00A43FDE">
      <w:pPr>
        <w:pStyle w:val="BodyTextIndent2"/>
        <w:numPr>
          <w:ilvl w:val="1"/>
          <w:numId w:val="34"/>
        </w:numPr>
        <w:spacing w:line="280" w:lineRule="exact"/>
        <w:ind w:left="1224"/>
        <w:rPr>
          <w:rFonts w:cs="Times New Roman"/>
          <w:strike/>
          <w:kern w:val="2"/>
          <w:sz w:val="22"/>
          <w:szCs w:val="22"/>
        </w:rPr>
      </w:pPr>
      <w:r w:rsidRPr="005F1259">
        <w:rPr>
          <w:rFonts w:cs="Times New Roman"/>
          <w:kern w:val="2"/>
          <w:sz w:val="22"/>
          <w:szCs w:val="22"/>
        </w:rPr>
        <w:t>Years working in industry</w:t>
      </w:r>
    </w:p>
    <w:p w14:paraId="755D064B" w14:textId="44A9BC87" w:rsidR="00F14F59" w:rsidRPr="005F1259" w:rsidRDefault="005A6A36" w:rsidP="00A43FDE">
      <w:pPr>
        <w:pStyle w:val="BodyTextIndent2"/>
        <w:numPr>
          <w:ilvl w:val="1"/>
          <w:numId w:val="34"/>
        </w:numPr>
        <w:spacing w:line="280" w:lineRule="exact"/>
        <w:ind w:left="1224"/>
        <w:rPr>
          <w:rFonts w:cs="Times New Roman"/>
          <w:strike/>
          <w:kern w:val="2"/>
          <w:sz w:val="22"/>
          <w:szCs w:val="22"/>
        </w:rPr>
      </w:pPr>
      <w:r w:rsidRPr="005F1259">
        <w:rPr>
          <w:rFonts w:cs="Times New Roman"/>
          <w:kern w:val="2"/>
          <w:sz w:val="22"/>
          <w:szCs w:val="22"/>
        </w:rPr>
        <w:t>Years working at firm</w:t>
      </w:r>
    </w:p>
    <w:p w14:paraId="25267328" w14:textId="48D323CA" w:rsidR="005A6A36" w:rsidRPr="005F1259" w:rsidRDefault="005A6A36" w:rsidP="00A43FDE">
      <w:pPr>
        <w:pStyle w:val="BodyTextIndent2"/>
        <w:numPr>
          <w:ilvl w:val="1"/>
          <w:numId w:val="34"/>
        </w:numPr>
        <w:spacing w:line="280" w:lineRule="exact"/>
        <w:ind w:left="1224"/>
        <w:rPr>
          <w:rFonts w:cs="Times New Roman"/>
          <w:strike/>
          <w:kern w:val="2"/>
          <w:sz w:val="22"/>
          <w:szCs w:val="22"/>
        </w:rPr>
      </w:pPr>
      <w:r w:rsidRPr="005F1259">
        <w:rPr>
          <w:rFonts w:cs="Times New Roman"/>
          <w:kern w:val="2"/>
          <w:sz w:val="22"/>
          <w:szCs w:val="22"/>
        </w:rPr>
        <w:t>Years working on product</w:t>
      </w:r>
    </w:p>
    <w:p w14:paraId="0CC75712" w14:textId="6D333C72" w:rsidR="00F14F59" w:rsidRPr="000B6D5C" w:rsidRDefault="00F14F59" w:rsidP="00A43FDE">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 xml:space="preserve">Name of </w:t>
      </w:r>
      <w:r w:rsidR="00267301" w:rsidRPr="000B6D5C">
        <w:rPr>
          <w:rFonts w:cs="Times New Roman"/>
          <w:kern w:val="2"/>
          <w:sz w:val="22"/>
          <w:szCs w:val="22"/>
        </w:rPr>
        <w:t>r</w:t>
      </w:r>
      <w:r w:rsidRPr="000B6D5C">
        <w:rPr>
          <w:rFonts w:cs="Times New Roman"/>
          <w:kern w:val="2"/>
          <w:sz w:val="22"/>
          <w:szCs w:val="22"/>
        </w:rPr>
        <w:t>eplacement</w:t>
      </w:r>
    </w:p>
    <w:p w14:paraId="56640FB3" w14:textId="77777777" w:rsidR="00790BDA" w:rsidRPr="000B6D5C" w:rsidRDefault="00790BDA" w:rsidP="00A43FDE">
      <w:pPr>
        <w:pStyle w:val="BodyTextIndent2"/>
        <w:numPr>
          <w:ilvl w:val="0"/>
          <w:numId w:val="34"/>
        </w:numPr>
        <w:spacing w:line="280" w:lineRule="exact"/>
        <w:rPr>
          <w:rFonts w:cs="Times New Roman"/>
          <w:kern w:val="2"/>
          <w:sz w:val="22"/>
          <w:szCs w:val="22"/>
        </w:rPr>
      </w:pPr>
      <w:r w:rsidRPr="000B6D5C">
        <w:rPr>
          <w:rFonts w:cs="Times New Roman"/>
          <w:kern w:val="2"/>
          <w:sz w:val="22"/>
          <w:szCs w:val="22"/>
        </w:rPr>
        <w:t>Describe the compensation structure for your firm’s portfolio managers and research analysts, including incentives, bonuses, performance-based compensation, and equity ownership.</w:t>
      </w:r>
    </w:p>
    <w:p w14:paraId="57BB2EC7" w14:textId="6ABCEF3F" w:rsidR="00790BDA" w:rsidRPr="000B6D5C" w:rsidRDefault="007D4A05" w:rsidP="00A43FDE">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D</w:t>
      </w:r>
      <w:r w:rsidR="00790BDA" w:rsidRPr="000B6D5C">
        <w:rPr>
          <w:rFonts w:cs="Times New Roman"/>
          <w:kern w:val="2"/>
          <w:sz w:val="22"/>
          <w:szCs w:val="22"/>
        </w:rPr>
        <w:t xml:space="preserve">escribe any non-compete/non-solicit provisions with key investment personnel. </w:t>
      </w:r>
    </w:p>
    <w:p w14:paraId="42FE5F96" w14:textId="127DD3D0" w:rsidR="00790BDA" w:rsidRDefault="00790BDA" w:rsidP="00A43FDE">
      <w:pPr>
        <w:pStyle w:val="BodyTextIndent2"/>
        <w:numPr>
          <w:ilvl w:val="1"/>
          <w:numId w:val="34"/>
        </w:numPr>
        <w:spacing w:line="280" w:lineRule="exact"/>
        <w:ind w:left="1224"/>
        <w:rPr>
          <w:rFonts w:cs="Times New Roman"/>
          <w:kern w:val="2"/>
          <w:sz w:val="22"/>
          <w:szCs w:val="22"/>
        </w:rPr>
      </w:pPr>
      <w:r w:rsidRPr="000B6D5C">
        <w:rPr>
          <w:rFonts w:cs="Times New Roman"/>
          <w:kern w:val="2"/>
          <w:sz w:val="22"/>
          <w:szCs w:val="22"/>
        </w:rPr>
        <w:t>What are the criteria for an employee to become an owner?</w:t>
      </w:r>
    </w:p>
    <w:p w14:paraId="00339900" w14:textId="75E49C67" w:rsidR="00A75838" w:rsidRPr="000B6D5C" w:rsidRDefault="00A75838" w:rsidP="005B1EA9">
      <w:pPr>
        <w:pStyle w:val="BodyTextIndent2"/>
        <w:numPr>
          <w:ilvl w:val="0"/>
          <w:numId w:val="34"/>
        </w:numPr>
        <w:spacing w:line="280" w:lineRule="exact"/>
        <w:rPr>
          <w:rFonts w:cs="Times New Roman"/>
          <w:kern w:val="2"/>
          <w:sz w:val="22"/>
          <w:szCs w:val="22"/>
        </w:rPr>
      </w:pPr>
      <w:r>
        <w:rPr>
          <w:rFonts w:cs="Times New Roman"/>
          <w:kern w:val="2"/>
          <w:sz w:val="22"/>
          <w:szCs w:val="22"/>
        </w:rPr>
        <w:t>What is your philosophy and policy for investment professionals working remotely versus in the office? Are any changes to this policy being contemplated? How does this policy differ for non-investment personnel?</w:t>
      </w:r>
    </w:p>
    <w:p w14:paraId="33A5C86C" w14:textId="4B4F1A4B" w:rsidR="00790BDA" w:rsidRPr="000B6D5C" w:rsidRDefault="00356902" w:rsidP="00727832">
      <w:pPr>
        <w:keepNext/>
        <w:spacing w:before="240" w:after="120" w:line="280" w:lineRule="exact"/>
        <w:ind w:left="360" w:right="-274" w:hanging="360"/>
        <w:rPr>
          <w:rFonts w:cs="Times New Roman"/>
          <w:b/>
          <w:kern w:val="2"/>
          <w:sz w:val="22"/>
          <w:szCs w:val="22"/>
        </w:rPr>
      </w:pPr>
      <w:r w:rsidRPr="000B6D5C">
        <w:rPr>
          <w:rFonts w:cs="Times New Roman"/>
          <w:b/>
          <w:kern w:val="2"/>
          <w:sz w:val="22"/>
          <w:szCs w:val="22"/>
        </w:rPr>
        <w:t>D</w:t>
      </w:r>
      <w:r w:rsidR="00790BDA" w:rsidRPr="000B6D5C">
        <w:rPr>
          <w:rFonts w:cs="Times New Roman"/>
          <w:b/>
          <w:kern w:val="2"/>
          <w:sz w:val="22"/>
          <w:szCs w:val="22"/>
        </w:rPr>
        <w:t xml:space="preserve">.  </w:t>
      </w:r>
      <w:r w:rsidR="00040F1B">
        <w:rPr>
          <w:rFonts w:cs="Times New Roman"/>
          <w:b/>
          <w:kern w:val="2"/>
          <w:sz w:val="22"/>
          <w:szCs w:val="22"/>
        </w:rPr>
        <w:t xml:space="preserve">Product Information and </w:t>
      </w:r>
      <w:r w:rsidR="00790BDA" w:rsidRPr="000B6D5C">
        <w:rPr>
          <w:rFonts w:cs="Times New Roman"/>
          <w:b/>
          <w:kern w:val="2"/>
          <w:sz w:val="22"/>
          <w:szCs w:val="22"/>
        </w:rPr>
        <w:t>Investment</w:t>
      </w:r>
      <w:r w:rsidR="00F86268" w:rsidRPr="000B6D5C">
        <w:rPr>
          <w:rFonts w:cs="Times New Roman"/>
          <w:b/>
          <w:kern w:val="2"/>
          <w:sz w:val="22"/>
          <w:szCs w:val="22"/>
        </w:rPr>
        <w:t xml:space="preserve"> </w:t>
      </w:r>
      <w:r w:rsidR="00CD06BB" w:rsidRPr="000B6D5C">
        <w:rPr>
          <w:rFonts w:cs="Times New Roman"/>
          <w:b/>
          <w:kern w:val="2"/>
          <w:sz w:val="22"/>
          <w:szCs w:val="22"/>
        </w:rPr>
        <w:t>P</w:t>
      </w:r>
      <w:r w:rsidR="00790BDA" w:rsidRPr="000B6D5C">
        <w:rPr>
          <w:rFonts w:cs="Times New Roman"/>
          <w:b/>
          <w:kern w:val="2"/>
          <w:sz w:val="22"/>
          <w:szCs w:val="22"/>
        </w:rPr>
        <w:t>hilosophy</w:t>
      </w:r>
      <w:r w:rsidR="00FD688B" w:rsidRPr="000B6D5C">
        <w:rPr>
          <w:rFonts w:cs="Times New Roman"/>
          <w:b/>
          <w:kern w:val="2"/>
          <w:sz w:val="22"/>
          <w:szCs w:val="22"/>
        </w:rPr>
        <w:t xml:space="preserve"> </w:t>
      </w:r>
      <w:r w:rsidR="00BB5839">
        <w:rPr>
          <w:rFonts w:cs="Times New Roman"/>
          <w:b/>
          <w:kern w:val="2"/>
          <w:sz w:val="22"/>
          <w:szCs w:val="22"/>
        </w:rPr>
        <w:t xml:space="preserve">(use the MSCI </w:t>
      </w:r>
      <w:r w:rsidR="00154FA8">
        <w:rPr>
          <w:rFonts w:cs="Times New Roman"/>
          <w:b/>
          <w:kern w:val="2"/>
          <w:sz w:val="22"/>
          <w:szCs w:val="22"/>
        </w:rPr>
        <w:t>ACWI ex</w:t>
      </w:r>
      <w:r w:rsidR="00E734AD">
        <w:rPr>
          <w:rFonts w:cs="Times New Roman"/>
          <w:b/>
          <w:kern w:val="2"/>
          <w:sz w:val="22"/>
          <w:szCs w:val="22"/>
        </w:rPr>
        <w:t>-</w:t>
      </w:r>
      <w:r w:rsidR="00154FA8">
        <w:rPr>
          <w:rFonts w:cs="Times New Roman"/>
          <w:b/>
          <w:kern w:val="2"/>
          <w:sz w:val="22"/>
          <w:szCs w:val="22"/>
        </w:rPr>
        <w:t>US – ND or MSCI ACWI ex</w:t>
      </w:r>
      <w:r w:rsidR="00E734AD">
        <w:rPr>
          <w:rFonts w:cs="Times New Roman"/>
          <w:b/>
          <w:kern w:val="2"/>
          <w:sz w:val="22"/>
          <w:szCs w:val="22"/>
        </w:rPr>
        <w:t>-</w:t>
      </w:r>
      <w:r w:rsidR="00154FA8">
        <w:rPr>
          <w:rFonts w:cs="Times New Roman"/>
          <w:b/>
          <w:kern w:val="2"/>
          <w:sz w:val="22"/>
          <w:szCs w:val="22"/>
        </w:rPr>
        <w:t xml:space="preserve">US Small Cap </w:t>
      </w:r>
      <w:r w:rsidR="00137C44">
        <w:rPr>
          <w:rFonts w:cs="Times New Roman"/>
          <w:b/>
          <w:kern w:val="2"/>
          <w:sz w:val="22"/>
          <w:szCs w:val="22"/>
        </w:rPr>
        <w:t>– ND i</w:t>
      </w:r>
      <w:r w:rsidR="00154FA8">
        <w:rPr>
          <w:rFonts w:cs="Times New Roman"/>
          <w:b/>
          <w:kern w:val="2"/>
          <w:sz w:val="22"/>
          <w:szCs w:val="22"/>
        </w:rPr>
        <w:t xml:space="preserve">ndexes, </w:t>
      </w:r>
      <w:r w:rsidR="00B30396">
        <w:rPr>
          <w:rFonts w:cs="Times New Roman"/>
          <w:b/>
          <w:kern w:val="2"/>
          <w:sz w:val="22"/>
          <w:szCs w:val="22"/>
        </w:rPr>
        <w:t>whichever is most</w:t>
      </w:r>
      <w:r w:rsidR="00154FA8">
        <w:rPr>
          <w:rFonts w:cs="Times New Roman"/>
          <w:b/>
          <w:kern w:val="2"/>
          <w:sz w:val="22"/>
          <w:szCs w:val="22"/>
        </w:rPr>
        <w:t xml:space="preserve"> appropriate,</w:t>
      </w:r>
      <w:r w:rsidR="00BB5839">
        <w:rPr>
          <w:rFonts w:cs="Times New Roman"/>
          <w:b/>
          <w:kern w:val="2"/>
          <w:sz w:val="22"/>
          <w:szCs w:val="22"/>
        </w:rPr>
        <w:t xml:space="preserve"> for benchmark relative questions)</w:t>
      </w:r>
    </w:p>
    <w:p w14:paraId="2F1A0CE4" w14:textId="3F39462B" w:rsidR="000E1A06" w:rsidRDefault="00040F1B" w:rsidP="000E1A06">
      <w:pPr>
        <w:pStyle w:val="Header"/>
        <w:numPr>
          <w:ilvl w:val="0"/>
          <w:numId w:val="28"/>
        </w:numPr>
        <w:tabs>
          <w:tab w:val="clear" w:pos="4320"/>
          <w:tab w:val="clear" w:pos="8640"/>
        </w:tabs>
        <w:spacing w:after="120" w:line="280" w:lineRule="exact"/>
        <w:rPr>
          <w:rFonts w:cs="Times New Roman"/>
          <w:kern w:val="2"/>
          <w:sz w:val="22"/>
          <w:szCs w:val="22"/>
        </w:rPr>
      </w:pPr>
      <w:r>
        <w:rPr>
          <w:rFonts w:cs="Times New Roman"/>
          <w:kern w:val="2"/>
          <w:sz w:val="22"/>
          <w:szCs w:val="22"/>
        </w:rPr>
        <w:t xml:space="preserve">Provide the following information regarding product/strategy </w:t>
      </w:r>
      <w:r w:rsidR="00E56246">
        <w:rPr>
          <w:rFonts w:cs="Times New Roman"/>
          <w:kern w:val="2"/>
          <w:sz w:val="22"/>
          <w:szCs w:val="22"/>
        </w:rPr>
        <w:t>c</w:t>
      </w:r>
      <w:r>
        <w:rPr>
          <w:rFonts w:cs="Times New Roman"/>
          <w:kern w:val="2"/>
          <w:sz w:val="22"/>
          <w:szCs w:val="22"/>
        </w:rPr>
        <w:t>lient gains and losses for the past five calendar years.</w:t>
      </w:r>
      <w:r w:rsidR="00F02E9B">
        <w:rPr>
          <w:rFonts w:cs="Times New Roman"/>
          <w:kern w:val="2"/>
          <w:sz w:val="22"/>
          <w:szCs w:val="22"/>
        </w:rPr>
        <w:t xml:space="preserve"> </w:t>
      </w:r>
    </w:p>
    <w:tbl>
      <w:tblPr>
        <w:tblW w:w="8000" w:type="dxa"/>
        <w:tblInd w:w="864" w:type="dxa"/>
        <w:tblCellMar>
          <w:left w:w="0" w:type="dxa"/>
          <w:right w:w="0" w:type="dxa"/>
        </w:tblCellMar>
        <w:tblLook w:val="04A0" w:firstRow="1" w:lastRow="0" w:firstColumn="1" w:lastColumn="0" w:noHBand="0" w:noVBand="1"/>
      </w:tblPr>
      <w:tblGrid>
        <w:gridCol w:w="960"/>
        <w:gridCol w:w="1760"/>
        <w:gridCol w:w="1901"/>
        <w:gridCol w:w="1619"/>
        <w:gridCol w:w="1760"/>
      </w:tblGrid>
      <w:tr w:rsidR="00997CFE" w14:paraId="6D8AE7E7" w14:textId="77777777" w:rsidTr="00D35791">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94A226" w14:textId="77777777" w:rsidR="00997CFE" w:rsidRPr="00D35791" w:rsidRDefault="00997CFE">
            <w:pPr>
              <w:jc w:val="center"/>
              <w:rPr>
                <w:rFonts w:cs="Times New Roman"/>
                <w:color w:val="000000"/>
                <w:sz w:val="22"/>
                <w:szCs w:val="22"/>
              </w:rPr>
            </w:pPr>
            <w:r w:rsidRPr="00D35791">
              <w:rPr>
                <w:rFonts w:cs="Times New Roman"/>
                <w:color w:val="000000"/>
                <w:sz w:val="22"/>
                <w:szCs w:val="22"/>
              </w:rPr>
              <w:t>Year</w:t>
            </w:r>
          </w:p>
        </w:tc>
        <w:tc>
          <w:tcPr>
            <w:tcW w:w="17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1D7407" w14:textId="77777777" w:rsidR="00997CFE" w:rsidRPr="00D35791" w:rsidRDefault="00997CFE">
            <w:pPr>
              <w:jc w:val="center"/>
              <w:rPr>
                <w:rFonts w:cs="Times New Roman"/>
                <w:color w:val="000000"/>
                <w:sz w:val="22"/>
                <w:szCs w:val="22"/>
              </w:rPr>
            </w:pPr>
            <w:r w:rsidRPr="00D35791">
              <w:rPr>
                <w:rFonts w:cs="Times New Roman"/>
                <w:color w:val="000000"/>
                <w:sz w:val="22"/>
                <w:szCs w:val="22"/>
              </w:rPr>
              <w:t>Assets Gained ($)</w:t>
            </w:r>
          </w:p>
        </w:tc>
        <w:tc>
          <w:tcPr>
            <w:tcW w:w="19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F923C8" w14:textId="77777777" w:rsidR="00997CFE" w:rsidRPr="00D35791" w:rsidRDefault="00997CFE">
            <w:pPr>
              <w:jc w:val="center"/>
              <w:rPr>
                <w:rFonts w:cs="Times New Roman"/>
                <w:color w:val="000000"/>
                <w:sz w:val="22"/>
                <w:szCs w:val="22"/>
              </w:rPr>
            </w:pPr>
            <w:r w:rsidRPr="00D35791">
              <w:rPr>
                <w:rFonts w:cs="Times New Roman"/>
                <w:color w:val="000000"/>
                <w:sz w:val="22"/>
                <w:szCs w:val="22"/>
              </w:rPr>
              <w:t>Accounts Gained (#)</w:t>
            </w:r>
          </w:p>
        </w:tc>
        <w:tc>
          <w:tcPr>
            <w:tcW w:w="16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DE9796" w14:textId="77777777" w:rsidR="00997CFE" w:rsidRPr="00D35791" w:rsidRDefault="00997CFE">
            <w:pPr>
              <w:jc w:val="center"/>
              <w:rPr>
                <w:rFonts w:cs="Times New Roman"/>
                <w:color w:val="000000"/>
                <w:sz w:val="22"/>
                <w:szCs w:val="22"/>
              </w:rPr>
            </w:pPr>
            <w:r w:rsidRPr="00D35791">
              <w:rPr>
                <w:rFonts w:cs="Times New Roman"/>
                <w:color w:val="000000"/>
                <w:sz w:val="22"/>
                <w:szCs w:val="22"/>
              </w:rPr>
              <w:t>Assets Lost ($)</w:t>
            </w:r>
          </w:p>
        </w:tc>
        <w:tc>
          <w:tcPr>
            <w:tcW w:w="17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6A0692" w14:textId="77777777" w:rsidR="00997CFE" w:rsidRPr="00D35791" w:rsidRDefault="00997CFE">
            <w:pPr>
              <w:jc w:val="center"/>
              <w:rPr>
                <w:rFonts w:cs="Times New Roman"/>
                <w:color w:val="000000"/>
                <w:sz w:val="22"/>
                <w:szCs w:val="22"/>
              </w:rPr>
            </w:pPr>
            <w:r w:rsidRPr="00D35791">
              <w:rPr>
                <w:rFonts w:cs="Times New Roman"/>
                <w:color w:val="000000"/>
                <w:sz w:val="22"/>
                <w:szCs w:val="22"/>
              </w:rPr>
              <w:t>Accounts Lost (#)</w:t>
            </w:r>
          </w:p>
        </w:tc>
      </w:tr>
      <w:tr w:rsidR="00997CFE" w14:paraId="4B12AB94" w14:textId="77777777" w:rsidTr="00D35791">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EF7318" w14:textId="77777777" w:rsidR="00997CFE" w:rsidRPr="00D35791" w:rsidRDefault="00997CFE">
            <w:pPr>
              <w:jc w:val="center"/>
              <w:rPr>
                <w:rFonts w:cs="Times New Roman"/>
                <w:color w:val="000000"/>
                <w:sz w:val="22"/>
                <w:szCs w:val="22"/>
              </w:rPr>
            </w:pPr>
            <w:r w:rsidRPr="00D35791">
              <w:rPr>
                <w:rFonts w:cs="Times New Roman"/>
                <w:color w:val="000000"/>
                <w:sz w:val="22"/>
                <w:szCs w:val="22"/>
              </w:rPr>
              <w:t>2022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1F2207"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c>
          <w:tcPr>
            <w:tcW w:w="19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695D3B"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c>
          <w:tcPr>
            <w:tcW w:w="16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2A6F7C"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03B3BA"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r>
      <w:tr w:rsidR="00997CFE" w14:paraId="138E4B58" w14:textId="77777777" w:rsidTr="00D35791">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4D31C5" w14:textId="77777777" w:rsidR="00997CFE" w:rsidRPr="00D35791" w:rsidRDefault="00997CFE">
            <w:pPr>
              <w:jc w:val="center"/>
              <w:rPr>
                <w:rFonts w:cs="Times New Roman"/>
                <w:color w:val="000000"/>
                <w:sz w:val="22"/>
                <w:szCs w:val="22"/>
              </w:rPr>
            </w:pPr>
            <w:r w:rsidRPr="00D35791">
              <w:rPr>
                <w:rFonts w:cs="Times New Roman"/>
                <w:color w:val="000000"/>
                <w:sz w:val="22"/>
                <w:szCs w:val="22"/>
              </w:rPr>
              <w:t>2021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7B26B5"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c>
          <w:tcPr>
            <w:tcW w:w="19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88ED48"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c>
          <w:tcPr>
            <w:tcW w:w="16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03C2FD"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5C49F6"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r>
      <w:tr w:rsidR="00997CFE" w14:paraId="0FF69B46" w14:textId="77777777" w:rsidTr="00D35791">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ED34E0" w14:textId="77777777" w:rsidR="00997CFE" w:rsidRPr="00D35791" w:rsidRDefault="00997CFE">
            <w:pPr>
              <w:jc w:val="center"/>
              <w:rPr>
                <w:rFonts w:cs="Times New Roman"/>
                <w:color w:val="000000"/>
                <w:sz w:val="22"/>
                <w:szCs w:val="22"/>
              </w:rPr>
            </w:pPr>
            <w:r w:rsidRPr="00D35791">
              <w:rPr>
                <w:rFonts w:cs="Times New Roman"/>
                <w:color w:val="000000"/>
                <w:sz w:val="22"/>
                <w:szCs w:val="22"/>
              </w:rPr>
              <w:t>2020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126146"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c>
          <w:tcPr>
            <w:tcW w:w="19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2A837B"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c>
          <w:tcPr>
            <w:tcW w:w="16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0309B5"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9840B0"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r>
      <w:tr w:rsidR="00997CFE" w14:paraId="0EB2A3F9" w14:textId="77777777" w:rsidTr="00D35791">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AF7F4F" w14:textId="77777777" w:rsidR="00997CFE" w:rsidRPr="00D35791" w:rsidRDefault="00997CFE">
            <w:pPr>
              <w:jc w:val="center"/>
              <w:rPr>
                <w:rFonts w:cs="Times New Roman"/>
                <w:color w:val="000000"/>
                <w:sz w:val="22"/>
                <w:szCs w:val="22"/>
              </w:rPr>
            </w:pPr>
            <w:r w:rsidRPr="00D35791">
              <w:rPr>
                <w:rFonts w:cs="Times New Roman"/>
                <w:color w:val="000000"/>
                <w:sz w:val="22"/>
                <w:szCs w:val="22"/>
              </w:rPr>
              <w:t>2019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B3B9FD"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c>
          <w:tcPr>
            <w:tcW w:w="19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F2F2E9"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c>
          <w:tcPr>
            <w:tcW w:w="16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5D9083"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7DD072"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r>
      <w:tr w:rsidR="00997CFE" w14:paraId="57CFBE13" w14:textId="77777777" w:rsidTr="00D35791">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4932FD" w14:textId="77777777" w:rsidR="00997CFE" w:rsidRPr="00D35791" w:rsidRDefault="00997CFE">
            <w:pPr>
              <w:jc w:val="center"/>
              <w:rPr>
                <w:rFonts w:cs="Times New Roman"/>
                <w:color w:val="000000"/>
                <w:sz w:val="22"/>
                <w:szCs w:val="22"/>
              </w:rPr>
            </w:pPr>
            <w:r w:rsidRPr="00D35791">
              <w:rPr>
                <w:rFonts w:cs="Times New Roman"/>
                <w:color w:val="000000"/>
                <w:sz w:val="22"/>
                <w:szCs w:val="22"/>
              </w:rPr>
              <w:t>2018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360234"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c>
          <w:tcPr>
            <w:tcW w:w="19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FF6D1E"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c>
          <w:tcPr>
            <w:tcW w:w="16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09E4DA"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9D4794" w14:textId="77777777" w:rsidR="00997CFE" w:rsidRPr="00D35791" w:rsidRDefault="00997CFE">
            <w:pPr>
              <w:jc w:val="center"/>
              <w:rPr>
                <w:rFonts w:cs="Times New Roman"/>
                <w:color w:val="000000"/>
                <w:sz w:val="22"/>
                <w:szCs w:val="22"/>
              </w:rPr>
            </w:pPr>
            <w:r w:rsidRPr="00D35791">
              <w:rPr>
                <w:rFonts w:cs="Times New Roman"/>
                <w:color w:val="000000"/>
                <w:sz w:val="22"/>
                <w:szCs w:val="22"/>
              </w:rPr>
              <w:t> </w:t>
            </w:r>
          </w:p>
        </w:tc>
      </w:tr>
    </w:tbl>
    <w:p w14:paraId="52FE1B62" w14:textId="77777777" w:rsidR="00997CFE" w:rsidRPr="000E1A06" w:rsidRDefault="00997CFE" w:rsidP="0045772C">
      <w:pPr>
        <w:pStyle w:val="Header"/>
        <w:tabs>
          <w:tab w:val="clear" w:pos="4320"/>
          <w:tab w:val="clear" w:pos="8640"/>
        </w:tabs>
        <w:spacing w:after="120" w:line="280" w:lineRule="exact"/>
        <w:ind w:left="864"/>
        <w:rPr>
          <w:rFonts w:cs="Times New Roman"/>
          <w:kern w:val="2"/>
          <w:sz w:val="22"/>
          <w:szCs w:val="22"/>
        </w:rPr>
      </w:pPr>
    </w:p>
    <w:p w14:paraId="7A06A349" w14:textId="1EFA2E64" w:rsidR="00790BDA" w:rsidRPr="000B6D5C" w:rsidRDefault="00790BDA" w:rsidP="00A43FDE">
      <w:pPr>
        <w:pStyle w:val="Header"/>
        <w:numPr>
          <w:ilvl w:val="0"/>
          <w:numId w:val="28"/>
        </w:numPr>
        <w:tabs>
          <w:tab w:val="clear" w:pos="4320"/>
          <w:tab w:val="clear" w:pos="8640"/>
        </w:tabs>
        <w:spacing w:after="120" w:line="280" w:lineRule="exact"/>
        <w:rPr>
          <w:rFonts w:cs="Times New Roman"/>
          <w:kern w:val="2"/>
          <w:sz w:val="22"/>
          <w:szCs w:val="22"/>
        </w:rPr>
      </w:pPr>
      <w:r w:rsidRPr="000B6D5C">
        <w:rPr>
          <w:rFonts w:cs="Times New Roman"/>
          <w:kern w:val="2"/>
          <w:sz w:val="22"/>
          <w:szCs w:val="22"/>
        </w:rPr>
        <w:t>Briefly describe your investment philosophy for the proposed strategy and how that has evolved.</w:t>
      </w:r>
    </w:p>
    <w:p w14:paraId="6BB30F5E" w14:textId="77777777" w:rsidR="00790BDA" w:rsidRPr="000B6D5C" w:rsidRDefault="00790BDA" w:rsidP="00A43FDE">
      <w:pPr>
        <w:pStyle w:val="Header"/>
        <w:numPr>
          <w:ilvl w:val="1"/>
          <w:numId w:val="28"/>
        </w:numPr>
        <w:tabs>
          <w:tab w:val="clear" w:pos="4320"/>
          <w:tab w:val="clear" w:pos="8640"/>
        </w:tabs>
        <w:spacing w:after="120" w:line="280" w:lineRule="exact"/>
        <w:ind w:left="1224"/>
        <w:rPr>
          <w:rFonts w:cs="Times New Roman"/>
          <w:kern w:val="2"/>
          <w:sz w:val="22"/>
          <w:szCs w:val="22"/>
        </w:rPr>
      </w:pPr>
      <w:r w:rsidRPr="000B6D5C">
        <w:rPr>
          <w:rFonts w:cs="Times New Roman"/>
          <w:kern w:val="2"/>
          <w:sz w:val="22"/>
          <w:szCs w:val="22"/>
        </w:rPr>
        <w:t>What market anomaly or inefficiency are you trying to capture?</w:t>
      </w:r>
    </w:p>
    <w:p w14:paraId="4F61800F" w14:textId="77777777" w:rsidR="00790BDA" w:rsidRPr="000B6D5C" w:rsidRDefault="00790BDA" w:rsidP="00A43FDE">
      <w:pPr>
        <w:pStyle w:val="Header"/>
        <w:numPr>
          <w:ilvl w:val="1"/>
          <w:numId w:val="28"/>
        </w:numPr>
        <w:tabs>
          <w:tab w:val="clear" w:pos="4320"/>
          <w:tab w:val="clear" w:pos="8640"/>
        </w:tabs>
        <w:spacing w:after="120" w:line="280" w:lineRule="exact"/>
        <w:ind w:left="1224"/>
        <w:rPr>
          <w:rFonts w:cs="Times New Roman"/>
          <w:kern w:val="2"/>
          <w:sz w:val="22"/>
          <w:szCs w:val="22"/>
        </w:rPr>
      </w:pPr>
      <w:r w:rsidRPr="000B6D5C">
        <w:rPr>
          <w:rFonts w:cs="Times New Roman"/>
          <w:kern w:val="2"/>
          <w:sz w:val="22"/>
          <w:szCs w:val="22"/>
        </w:rPr>
        <w:t>Why do you believe this philosophy will be successful in the future?</w:t>
      </w:r>
    </w:p>
    <w:p w14:paraId="6A7AA37A" w14:textId="77777777" w:rsidR="00790BDA" w:rsidRPr="000B6D5C" w:rsidRDefault="00790BDA" w:rsidP="00A43FDE">
      <w:pPr>
        <w:pStyle w:val="Header"/>
        <w:numPr>
          <w:ilvl w:val="1"/>
          <w:numId w:val="28"/>
        </w:numPr>
        <w:tabs>
          <w:tab w:val="clear" w:pos="4320"/>
          <w:tab w:val="clear" w:pos="8640"/>
        </w:tabs>
        <w:spacing w:after="120" w:line="280" w:lineRule="exact"/>
        <w:ind w:left="1224"/>
        <w:rPr>
          <w:rFonts w:cs="Times New Roman"/>
          <w:kern w:val="2"/>
          <w:sz w:val="22"/>
          <w:szCs w:val="22"/>
        </w:rPr>
      </w:pPr>
      <w:r w:rsidRPr="000B6D5C">
        <w:rPr>
          <w:rFonts w:cs="Times New Roman"/>
          <w:kern w:val="2"/>
          <w:sz w:val="22"/>
          <w:szCs w:val="22"/>
        </w:rPr>
        <w:t>How do you expect it to evolve in the future?</w:t>
      </w:r>
    </w:p>
    <w:p w14:paraId="7DDE6BF6" w14:textId="77777777" w:rsidR="00790BDA" w:rsidRPr="000B6D5C" w:rsidRDefault="00790BDA" w:rsidP="00A43FDE">
      <w:pPr>
        <w:pStyle w:val="Header"/>
        <w:numPr>
          <w:ilvl w:val="1"/>
          <w:numId w:val="28"/>
        </w:numPr>
        <w:tabs>
          <w:tab w:val="clear" w:pos="4320"/>
          <w:tab w:val="clear" w:pos="8640"/>
        </w:tabs>
        <w:spacing w:after="120" w:line="280" w:lineRule="exact"/>
        <w:ind w:left="1224"/>
        <w:rPr>
          <w:rFonts w:cs="Times New Roman"/>
          <w:kern w:val="2"/>
          <w:sz w:val="22"/>
          <w:szCs w:val="22"/>
        </w:rPr>
      </w:pPr>
      <w:r w:rsidRPr="000B6D5C">
        <w:rPr>
          <w:rFonts w:cs="Times New Roman"/>
          <w:kern w:val="2"/>
          <w:sz w:val="22"/>
          <w:szCs w:val="22"/>
        </w:rPr>
        <w:t>Provide any evidence or research that supports this belief?</w:t>
      </w:r>
    </w:p>
    <w:p w14:paraId="58E0CB1B" w14:textId="77777777" w:rsidR="00790BDA" w:rsidRPr="000B6D5C" w:rsidRDefault="00790BDA" w:rsidP="00A43FDE">
      <w:pPr>
        <w:pStyle w:val="Header"/>
        <w:numPr>
          <w:ilvl w:val="1"/>
          <w:numId w:val="28"/>
        </w:numPr>
        <w:tabs>
          <w:tab w:val="clear" w:pos="4320"/>
          <w:tab w:val="clear" w:pos="8640"/>
        </w:tabs>
        <w:spacing w:after="120" w:line="280" w:lineRule="exact"/>
        <w:ind w:left="1224"/>
        <w:rPr>
          <w:rFonts w:cs="Times New Roman"/>
          <w:kern w:val="2"/>
          <w:sz w:val="22"/>
          <w:szCs w:val="22"/>
        </w:rPr>
      </w:pPr>
      <w:r w:rsidRPr="000B6D5C">
        <w:rPr>
          <w:rFonts w:cs="Times New Roman"/>
          <w:kern w:val="2"/>
          <w:sz w:val="22"/>
          <w:szCs w:val="22"/>
        </w:rPr>
        <w:t>How has it changed since the inception of the product?</w:t>
      </w:r>
    </w:p>
    <w:p w14:paraId="42DCA5B2" w14:textId="77777777" w:rsidR="00790BDA" w:rsidRPr="000B6D5C" w:rsidRDefault="00790BDA" w:rsidP="00A43FDE">
      <w:pPr>
        <w:pStyle w:val="Header"/>
        <w:numPr>
          <w:ilvl w:val="1"/>
          <w:numId w:val="28"/>
        </w:numPr>
        <w:tabs>
          <w:tab w:val="clear" w:pos="4320"/>
          <w:tab w:val="clear" w:pos="8640"/>
        </w:tabs>
        <w:spacing w:after="120" w:line="280" w:lineRule="exact"/>
        <w:ind w:left="1224"/>
        <w:rPr>
          <w:rFonts w:cs="Times New Roman"/>
          <w:kern w:val="2"/>
          <w:sz w:val="22"/>
          <w:szCs w:val="22"/>
        </w:rPr>
      </w:pPr>
      <w:r w:rsidRPr="000B6D5C">
        <w:rPr>
          <w:rFonts w:cs="Times New Roman"/>
          <w:kern w:val="2"/>
          <w:sz w:val="22"/>
          <w:szCs w:val="22"/>
        </w:rPr>
        <w:t>Under what, if any, circumstances would you deviate from the disciplines associated with this philosophy?</w:t>
      </w:r>
    </w:p>
    <w:p w14:paraId="25CD842B" w14:textId="77777777" w:rsidR="00790BDA" w:rsidRPr="000B6D5C" w:rsidRDefault="00790BDA" w:rsidP="00A43FDE">
      <w:pPr>
        <w:pStyle w:val="BodyTextIndent2"/>
        <w:numPr>
          <w:ilvl w:val="1"/>
          <w:numId w:val="28"/>
        </w:numPr>
        <w:spacing w:line="280" w:lineRule="exact"/>
        <w:ind w:left="1224"/>
        <w:rPr>
          <w:rFonts w:cs="Times New Roman"/>
          <w:kern w:val="2"/>
          <w:sz w:val="22"/>
          <w:szCs w:val="22"/>
        </w:rPr>
      </w:pPr>
      <w:r w:rsidRPr="000B6D5C">
        <w:rPr>
          <w:rFonts w:cs="Times New Roman"/>
          <w:kern w:val="2"/>
          <w:sz w:val="22"/>
          <w:szCs w:val="22"/>
        </w:rPr>
        <w:t>Describe the investment environments in which you expect your strategy to:</w:t>
      </w:r>
    </w:p>
    <w:p w14:paraId="58542BAE" w14:textId="61A2C538" w:rsidR="00790BDA" w:rsidRPr="000B6D5C" w:rsidRDefault="00790BDA" w:rsidP="00A43FDE">
      <w:pPr>
        <w:pStyle w:val="BodyTextIndent2"/>
        <w:numPr>
          <w:ilvl w:val="2"/>
          <w:numId w:val="28"/>
        </w:numPr>
        <w:spacing w:line="280" w:lineRule="exact"/>
        <w:ind w:left="1555" w:hanging="187"/>
        <w:rPr>
          <w:rFonts w:cs="Times New Roman"/>
          <w:kern w:val="2"/>
          <w:sz w:val="22"/>
          <w:szCs w:val="22"/>
        </w:rPr>
      </w:pPr>
      <w:r w:rsidRPr="000B6D5C">
        <w:rPr>
          <w:rFonts w:cs="Times New Roman"/>
          <w:kern w:val="2"/>
          <w:sz w:val="22"/>
          <w:szCs w:val="22"/>
        </w:rPr>
        <w:t>Outperform the benchmark/style peers.</w:t>
      </w:r>
    </w:p>
    <w:p w14:paraId="301C85AF" w14:textId="27370F56" w:rsidR="00790BDA" w:rsidRPr="000B6D5C" w:rsidRDefault="00790BDA" w:rsidP="00A43FDE">
      <w:pPr>
        <w:pStyle w:val="BodyTextIndent2"/>
        <w:numPr>
          <w:ilvl w:val="2"/>
          <w:numId w:val="28"/>
        </w:numPr>
        <w:spacing w:line="280" w:lineRule="exact"/>
        <w:ind w:left="1555" w:hanging="187"/>
        <w:rPr>
          <w:rFonts w:cs="Times New Roman"/>
          <w:kern w:val="2"/>
          <w:sz w:val="22"/>
          <w:szCs w:val="22"/>
        </w:rPr>
      </w:pPr>
      <w:r w:rsidRPr="000B6D5C">
        <w:rPr>
          <w:rFonts w:cs="Times New Roman"/>
          <w:kern w:val="2"/>
          <w:sz w:val="22"/>
          <w:szCs w:val="22"/>
        </w:rPr>
        <w:t>Underperform the benchmark/style peers</w:t>
      </w:r>
      <w:r w:rsidR="000F3770">
        <w:rPr>
          <w:rFonts w:cs="Times New Roman"/>
          <w:kern w:val="2"/>
          <w:sz w:val="22"/>
          <w:szCs w:val="22"/>
        </w:rPr>
        <w:t>.</w:t>
      </w:r>
    </w:p>
    <w:p w14:paraId="51414B63" w14:textId="77777777" w:rsidR="00790BDA" w:rsidRPr="000B6D5C" w:rsidRDefault="00790BDA" w:rsidP="00A43FDE">
      <w:pPr>
        <w:pStyle w:val="Header"/>
        <w:numPr>
          <w:ilvl w:val="0"/>
          <w:numId w:val="28"/>
        </w:numPr>
        <w:tabs>
          <w:tab w:val="clear" w:pos="4320"/>
          <w:tab w:val="clear" w:pos="8640"/>
        </w:tabs>
        <w:spacing w:after="120" w:line="280" w:lineRule="exact"/>
        <w:rPr>
          <w:rFonts w:cs="Times New Roman"/>
          <w:kern w:val="2"/>
          <w:sz w:val="22"/>
          <w:szCs w:val="22"/>
        </w:rPr>
      </w:pPr>
      <w:r w:rsidRPr="000B6D5C">
        <w:rPr>
          <w:rFonts w:cs="Times New Roman"/>
          <w:kern w:val="2"/>
          <w:sz w:val="22"/>
          <w:szCs w:val="22"/>
        </w:rPr>
        <w:t xml:space="preserve">What timeframe is built into your investment philosophy? Over what time horizon would you expect your strategy to meet performance objectives? </w:t>
      </w:r>
    </w:p>
    <w:p w14:paraId="50F5F360" w14:textId="6430019C" w:rsidR="00790BDA" w:rsidRPr="000B6D5C" w:rsidRDefault="00790BDA" w:rsidP="00A43FDE">
      <w:pPr>
        <w:pStyle w:val="Header"/>
        <w:numPr>
          <w:ilvl w:val="0"/>
          <w:numId w:val="28"/>
        </w:numPr>
        <w:tabs>
          <w:tab w:val="clear" w:pos="4320"/>
          <w:tab w:val="clear" w:pos="8640"/>
        </w:tabs>
        <w:spacing w:after="120" w:line="280" w:lineRule="exact"/>
        <w:rPr>
          <w:rFonts w:cs="Times New Roman"/>
          <w:kern w:val="2"/>
          <w:sz w:val="22"/>
          <w:szCs w:val="22"/>
        </w:rPr>
      </w:pPr>
      <w:r w:rsidRPr="000B6D5C">
        <w:rPr>
          <w:rFonts w:cs="Times New Roman"/>
          <w:kern w:val="2"/>
          <w:sz w:val="22"/>
          <w:szCs w:val="22"/>
        </w:rPr>
        <w:t>Describe the strategy’s sector</w:t>
      </w:r>
      <w:r w:rsidR="008300A0" w:rsidRPr="000B6D5C">
        <w:rPr>
          <w:rFonts w:cs="Times New Roman"/>
          <w:kern w:val="2"/>
          <w:sz w:val="22"/>
          <w:szCs w:val="22"/>
        </w:rPr>
        <w:t xml:space="preserve"> and regional </w:t>
      </w:r>
      <w:r w:rsidRPr="000B6D5C">
        <w:rPr>
          <w:rFonts w:cs="Times New Roman"/>
          <w:kern w:val="2"/>
          <w:sz w:val="22"/>
          <w:szCs w:val="22"/>
        </w:rPr>
        <w:t xml:space="preserve">constraints? </w:t>
      </w:r>
    </w:p>
    <w:p w14:paraId="06867E9F" w14:textId="67EC935D" w:rsidR="00790BDA" w:rsidRPr="000B6D5C" w:rsidRDefault="00790BDA" w:rsidP="00A43FDE">
      <w:pPr>
        <w:pStyle w:val="Header"/>
        <w:numPr>
          <w:ilvl w:val="1"/>
          <w:numId w:val="28"/>
        </w:numPr>
        <w:tabs>
          <w:tab w:val="clear" w:pos="4320"/>
          <w:tab w:val="clear" w:pos="8640"/>
        </w:tabs>
        <w:spacing w:after="120" w:line="280" w:lineRule="exact"/>
        <w:ind w:left="1224"/>
        <w:rPr>
          <w:rFonts w:cs="Times New Roman"/>
          <w:kern w:val="2"/>
          <w:sz w:val="22"/>
          <w:szCs w:val="22"/>
        </w:rPr>
      </w:pPr>
      <w:r w:rsidRPr="000B6D5C">
        <w:rPr>
          <w:rFonts w:cs="Times New Roman"/>
          <w:kern w:val="2"/>
          <w:sz w:val="22"/>
          <w:szCs w:val="22"/>
        </w:rPr>
        <w:t>Is there a sector or industry in which you believe your firm has a particular edge? If yes, please elaborate.</w:t>
      </w:r>
    </w:p>
    <w:p w14:paraId="70B45DF2" w14:textId="54A75753" w:rsidR="00790BDA" w:rsidRPr="000B6D5C" w:rsidRDefault="00790BDA" w:rsidP="00A43FDE">
      <w:pPr>
        <w:pStyle w:val="Header"/>
        <w:numPr>
          <w:ilvl w:val="1"/>
          <w:numId w:val="28"/>
        </w:numPr>
        <w:tabs>
          <w:tab w:val="clear" w:pos="4320"/>
          <w:tab w:val="clear" w:pos="8640"/>
        </w:tabs>
        <w:spacing w:after="120" w:line="280" w:lineRule="exact"/>
        <w:ind w:left="1224"/>
        <w:rPr>
          <w:rFonts w:cs="Times New Roman"/>
          <w:kern w:val="2"/>
          <w:sz w:val="22"/>
          <w:szCs w:val="22"/>
        </w:rPr>
      </w:pPr>
      <w:r w:rsidRPr="000B6D5C">
        <w:rPr>
          <w:rFonts w:cs="Times New Roman"/>
          <w:kern w:val="2"/>
          <w:sz w:val="22"/>
          <w:szCs w:val="22"/>
        </w:rPr>
        <w:t xml:space="preserve">Are there any sectors </w:t>
      </w:r>
      <w:r w:rsidR="007D4A05" w:rsidRPr="000B6D5C">
        <w:rPr>
          <w:rFonts w:cs="Times New Roman"/>
          <w:kern w:val="2"/>
          <w:sz w:val="22"/>
          <w:szCs w:val="22"/>
        </w:rPr>
        <w:t xml:space="preserve">or industries </w:t>
      </w:r>
      <w:r w:rsidR="00371857">
        <w:rPr>
          <w:rFonts w:cs="Times New Roman"/>
          <w:kern w:val="2"/>
          <w:sz w:val="22"/>
          <w:szCs w:val="22"/>
        </w:rPr>
        <w:t>in which</w:t>
      </w:r>
      <w:r w:rsidRPr="000B6D5C">
        <w:rPr>
          <w:rFonts w:cs="Times New Roman"/>
          <w:kern w:val="2"/>
          <w:sz w:val="22"/>
          <w:szCs w:val="22"/>
        </w:rPr>
        <w:t xml:space="preserve"> you strategically choose not to invest? If so, please describe why.</w:t>
      </w:r>
    </w:p>
    <w:p w14:paraId="5284F1FE" w14:textId="79DE56D6" w:rsidR="008300A0" w:rsidRPr="000B6D5C" w:rsidRDefault="008300A0" w:rsidP="00A43FDE">
      <w:pPr>
        <w:pStyle w:val="Header"/>
        <w:numPr>
          <w:ilvl w:val="1"/>
          <w:numId w:val="28"/>
        </w:numPr>
        <w:tabs>
          <w:tab w:val="clear" w:pos="4320"/>
          <w:tab w:val="clear" w:pos="8640"/>
        </w:tabs>
        <w:spacing w:after="120" w:line="280" w:lineRule="exact"/>
        <w:ind w:left="1224"/>
        <w:rPr>
          <w:rFonts w:cs="Times New Roman"/>
          <w:kern w:val="2"/>
          <w:sz w:val="22"/>
          <w:szCs w:val="22"/>
        </w:rPr>
      </w:pPr>
      <w:r w:rsidRPr="000B6D5C">
        <w:rPr>
          <w:rFonts w:cs="Times New Roman"/>
          <w:kern w:val="2"/>
          <w:sz w:val="22"/>
          <w:szCs w:val="22"/>
        </w:rPr>
        <w:t>Are there any countries or regions</w:t>
      </w:r>
      <w:r w:rsidR="00041AE5">
        <w:rPr>
          <w:rFonts w:cs="Times New Roman"/>
          <w:kern w:val="2"/>
          <w:sz w:val="22"/>
          <w:szCs w:val="22"/>
        </w:rPr>
        <w:t xml:space="preserve"> in which</w:t>
      </w:r>
      <w:r w:rsidRPr="000B6D5C">
        <w:rPr>
          <w:rFonts w:cs="Times New Roman"/>
          <w:kern w:val="2"/>
          <w:sz w:val="22"/>
          <w:szCs w:val="22"/>
        </w:rPr>
        <w:t xml:space="preserve"> you believe your firm has a particular edge? If yes, please elaborate</w:t>
      </w:r>
      <w:r w:rsidR="007D4A05" w:rsidRPr="000B6D5C">
        <w:rPr>
          <w:rFonts w:cs="Times New Roman"/>
          <w:kern w:val="2"/>
          <w:sz w:val="22"/>
          <w:szCs w:val="22"/>
        </w:rPr>
        <w:t>.</w:t>
      </w:r>
    </w:p>
    <w:p w14:paraId="51447876" w14:textId="23DEA785" w:rsidR="008300A0" w:rsidRPr="000B6D5C" w:rsidRDefault="008300A0" w:rsidP="00A43FDE">
      <w:pPr>
        <w:pStyle w:val="Header"/>
        <w:numPr>
          <w:ilvl w:val="1"/>
          <w:numId w:val="28"/>
        </w:numPr>
        <w:tabs>
          <w:tab w:val="clear" w:pos="4320"/>
          <w:tab w:val="clear" w:pos="8640"/>
        </w:tabs>
        <w:spacing w:after="120" w:line="280" w:lineRule="exact"/>
        <w:ind w:left="1224"/>
        <w:rPr>
          <w:rFonts w:cs="Times New Roman"/>
          <w:kern w:val="2"/>
          <w:sz w:val="22"/>
          <w:szCs w:val="22"/>
        </w:rPr>
      </w:pPr>
      <w:r w:rsidRPr="000B6D5C">
        <w:rPr>
          <w:rFonts w:cs="Times New Roman"/>
          <w:kern w:val="2"/>
          <w:sz w:val="22"/>
          <w:szCs w:val="22"/>
        </w:rPr>
        <w:t>Are there any countries or regions</w:t>
      </w:r>
      <w:r w:rsidR="00041AE5">
        <w:rPr>
          <w:rFonts w:cs="Times New Roman"/>
          <w:kern w:val="2"/>
          <w:sz w:val="22"/>
          <w:szCs w:val="22"/>
        </w:rPr>
        <w:t xml:space="preserve"> in which</w:t>
      </w:r>
      <w:r w:rsidRPr="000B6D5C">
        <w:rPr>
          <w:rFonts w:cs="Times New Roman"/>
          <w:kern w:val="2"/>
          <w:sz w:val="22"/>
          <w:szCs w:val="22"/>
        </w:rPr>
        <w:t xml:space="preserve"> you strategically choose not to invest? If so, please describe why</w:t>
      </w:r>
      <w:r w:rsidR="007D4A05" w:rsidRPr="000B6D5C">
        <w:rPr>
          <w:rFonts w:cs="Times New Roman"/>
          <w:kern w:val="2"/>
          <w:sz w:val="22"/>
          <w:szCs w:val="22"/>
        </w:rPr>
        <w:t>.</w:t>
      </w:r>
    </w:p>
    <w:p w14:paraId="4ACE22E1" w14:textId="77777777" w:rsidR="00790BDA" w:rsidRPr="000B6D5C" w:rsidRDefault="00790BDA" w:rsidP="00A43FDE">
      <w:pPr>
        <w:pStyle w:val="Header"/>
        <w:numPr>
          <w:ilvl w:val="0"/>
          <w:numId w:val="28"/>
        </w:numPr>
        <w:tabs>
          <w:tab w:val="clear" w:pos="4320"/>
          <w:tab w:val="clear" w:pos="8640"/>
        </w:tabs>
        <w:spacing w:after="120" w:line="280" w:lineRule="exact"/>
        <w:rPr>
          <w:rFonts w:cs="Times New Roman"/>
          <w:kern w:val="2"/>
          <w:sz w:val="22"/>
          <w:szCs w:val="22"/>
        </w:rPr>
      </w:pPr>
      <w:r w:rsidRPr="000B6D5C">
        <w:rPr>
          <w:rFonts w:cs="Times New Roman"/>
          <w:kern w:val="2"/>
          <w:sz w:val="22"/>
          <w:szCs w:val="22"/>
        </w:rPr>
        <w:t xml:space="preserve">List any other portfolio constraints with regard to geography, </w:t>
      </w:r>
      <w:r w:rsidR="008300A0" w:rsidRPr="000B6D5C">
        <w:rPr>
          <w:rFonts w:cs="Times New Roman"/>
          <w:kern w:val="2"/>
          <w:sz w:val="22"/>
          <w:szCs w:val="22"/>
        </w:rPr>
        <w:t xml:space="preserve">emerging markets, </w:t>
      </w:r>
      <w:r w:rsidRPr="000B6D5C">
        <w:rPr>
          <w:rFonts w:cs="Times New Roman"/>
          <w:kern w:val="2"/>
          <w:sz w:val="22"/>
          <w:szCs w:val="22"/>
        </w:rPr>
        <w:t>industry, market cap, liquidity, percent ownership of a company, ADRs/foreign stocks, etc.</w:t>
      </w:r>
    </w:p>
    <w:p w14:paraId="611CEDAC" w14:textId="77777777" w:rsidR="00790BDA" w:rsidRPr="000B6D5C" w:rsidRDefault="00790BDA" w:rsidP="00A43FDE">
      <w:pPr>
        <w:pStyle w:val="Header"/>
        <w:numPr>
          <w:ilvl w:val="0"/>
          <w:numId w:val="28"/>
        </w:numPr>
        <w:tabs>
          <w:tab w:val="clear" w:pos="4320"/>
          <w:tab w:val="clear" w:pos="8640"/>
        </w:tabs>
        <w:spacing w:after="120" w:line="280" w:lineRule="exact"/>
        <w:rPr>
          <w:rFonts w:cs="Times New Roman"/>
          <w:kern w:val="2"/>
          <w:sz w:val="22"/>
          <w:szCs w:val="22"/>
        </w:rPr>
      </w:pPr>
      <w:r w:rsidRPr="000B6D5C">
        <w:rPr>
          <w:rFonts w:cs="Times New Roman"/>
          <w:kern w:val="2"/>
          <w:sz w:val="22"/>
          <w:szCs w:val="22"/>
        </w:rPr>
        <w:t xml:space="preserve">How many stocks are typically represented in your portfolio? </w:t>
      </w:r>
    </w:p>
    <w:p w14:paraId="2DD6DAD1" w14:textId="77777777" w:rsidR="00790BDA" w:rsidRPr="000B6D5C" w:rsidRDefault="00790BDA" w:rsidP="00A43FDE">
      <w:pPr>
        <w:pStyle w:val="Header"/>
        <w:numPr>
          <w:ilvl w:val="1"/>
          <w:numId w:val="28"/>
        </w:numPr>
        <w:tabs>
          <w:tab w:val="clear" w:pos="4320"/>
          <w:tab w:val="clear" w:pos="8640"/>
        </w:tabs>
        <w:spacing w:after="120" w:line="280" w:lineRule="exact"/>
        <w:ind w:left="1224"/>
        <w:rPr>
          <w:rFonts w:cs="Times New Roman"/>
          <w:kern w:val="2"/>
          <w:sz w:val="22"/>
          <w:szCs w:val="22"/>
        </w:rPr>
      </w:pPr>
      <w:r w:rsidRPr="000B6D5C">
        <w:rPr>
          <w:rFonts w:cs="Times New Roman"/>
          <w:kern w:val="2"/>
          <w:sz w:val="22"/>
          <w:szCs w:val="22"/>
        </w:rPr>
        <w:t>Do you have a minimum/maximum number of holdings?</w:t>
      </w:r>
    </w:p>
    <w:p w14:paraId="26955D04" w14:textId="77777777" w:rsidR="00790BDA" w:rsidRPr="000B6D5C" w:rsidRDefault="00790BDA" w:rsidP="00A43FDE">
      <w:pPr>
        <w:pStyle w:val="Header"/>
        <w:numPr>
          <w:ilvl w:val="1"/>
          <w:numId w:val="28"/>
        </w:numPr>
        <w:tabs>
          <w:tab w:val="clear" w:pos="4320"/>
          <w:tab w:val="clear" w:pos="8640"/>
        </w:tabs>
        <w:spacing w:after="120" w:line="280" w:lineRule="exact"/>
        <w:ind w:left="1224"/>
        <w:rPr>
          <w:rFonts w:cs="Times New Roman"/>
          <w:kern w:val="2"/>
          <w:sz w:val="22"/>
          <w:szCs w:val="22"/>
        </w:rPr>
      </w:pPr>
      <w:r w:rsidRPr="000B6D5C">
        <w:rPr>
          <w:rFonts w:cs="Times New Roman"/>
          <w:kern w:val="2"/>
          <w:sz w:val="22"/>
          <w:szCs w:val="22"/>
        </w:rPr>
        <w:t>What were the fewest/most holdings ever held in the portfolio? Indicate the appropriate dates.</w:t>
      </w:r>
    </w:p>
    <w:p w14:paraId="4B1E3B2B" w14:textId="77777777" w:rsidR="00790BDA" w:rsidRPr="000B6D5C" w:rsidRDefault="00790BDA" w:rsidP="00A43FDE">
      <w:pPr>
        <w:pStyle w:val="Header"/>
        <w:numPr>
          <w:ilvl w:val="1"/>
          <w:numId w:val="28"/>
        </w:numPr>
        <w:tabs>
          <w:tab w:val="clear" w:pos="4320"/>
          <w:tab w:val="clear" w:pos="8640"/>
        </w:tabs>
        <w:spacing w:after="120" w:line="280" w:lineRule="exact"/>
        <w:ind w:left="1224"/>
        <w:rPr>
          <w:rFonts w:cs="Times New Roman"/>
          <w:kern w:val="2"/>
          <w:sz w:val="22"/>
          <w:szCs w:val="22"/>
        </w:rPr>
      </w:pPr>
      <w:r w:rsidRPr="000B6D5C">
        <w:rPr>
          <w:rFonts w:cs="Times New Roman"/>
          <w:kern w:val="2"/>
          <w:sz w:val="22"/>
          <w:szCs w:val="22"/>
        </w:rPr>
        <w:t>How are individual position weights determined?</w:t>
      </w:r>
    </w:p>
    <w:p w14:paraId="61D0BCDB" w14:textId="77777777" w:rsidR="00790BDA" w:rsidRPr="000B6D5C" w:rsidRDefault="00790BDA" w:rsidP="00A43FDE">
      <w:pPr>
        <w:pStyle w:val="Header"/>
        <w:numPr>
          <w:ilvl w:val="1"/>
          <w:numId w:val="28"/>
        </w:numPr>
        <w:tabs>
          <w:tab w:val="clear" w:pos="4320"/>
          <w:tab w:val="clear" w:pos="8640"/>
        </w:tabs>
        <w:spacing w:after="120" w:line="280" w:lineRule="exact"/>
        <w:ind w:left="1224"/>
        <w:rPr>
          <w:rFonts w:cs="Times New Roman"/>
          <w:kern w:val="2"/>
          <w:sz w:val="22"/>
          <w:szCs w:val="22"/>
        </w:rPr>
      </w:pPr>
      <w:r w:rsidRPr="000B6D5C">
        <w:rPr>
          <w:rFonts w:cs="Times New Roman"/>
          <w:kern w:val="2"/>
          <w:sz w:val="22"/>
          <w:szCs w:val="22"/>
        </w:rPr>
        <w:t>What is the maximum position size at cost and at market value for any individual position? Have you ever violated this constraint?</w:t>
      </w:r>
    </w:p>
    <w:p w14:paraId="1FEA0E67" w14:textId="5BB98010" w:rsidR="00790BDA" w:rsidRPr="000B6D5C" w:rsidRDefault="00790BDA" w:rsidP="00A43FDE">
      <w:pPr>
        <w:pStyle w:val="Header"/>
        <w:numPr>
          <w:ilvl w:val="0"/>
          <w:numId w:val="28"/>
        </w:numPr>
        <w:tabs>
          <w:tab w:val="clear" w:pos="4320"/>
          <w:tab w:val="clear" w:pos="8640"/>
        </w:tabs>
        <w:spacing w:after="120" w:line="280" w:lineRule="exact"/>
        <w:rPr>
          <w:rFonts w:cs="Times New Roman"/>
          <w:kern w:val="2"/>
          <w:sz w:val="22"/>
          <w:szCs w:val="22"/>
        </w:rPr>
      </w:pPr>
      <w:r w:rsidRPr="000B6D5C">
        <w:rPr>
          <w:rFonts w:cs="Times New Roman"/>
          <w:kern w:val="2"/>
          <w:sz w:val="22"/>
          <w:szCs w:val="22"/>
        </w:rPr>
        <w:t>What is the annual turnover rate for this strategy? In what environment would you expect this to change?</w:t>
      </w:r>
      <w:r w:rsidR="007D4A05" w:rsidRPr="000B6D5C">
        <w:rPr>
          <w:rFonts w:cs="Times New Roman"/>
          <w:kern w:val="2"/>
          <w:sz w:val="22"/>
          <w:szCs w:val="22"/>
        </w:rPr>
        <w:t xml:space="preserve"> P</w:t>
      </w:r>
      <w:r w:rsidR="008300A0" w:rsidRPr="000B6D5C">
        <w:rPr>
          <w:rFonts w:cs="Times New Roman"/>
          <w:kern w:val="2"/>
          <w:sz w:val="22"/>
          <w:szCs w:val="22"/>
        </w:rPr>
        <w:t xml:space="preserve">rovide </w:t>
      </w:r>
      <w:r w:rsidR="007D4A05" w:rsidRPr="000B6D5C">
        <w:rPr>
          <w:rFonts w:cs="Times New Roman"/>
          <w:kern w:val="2"/>
          <w:sz w:val="22"/>
          <w:szCs w:val="22"/>
        </w:rPr>
        <w:t xml:space="preserve">the </w:t>
      </w:r>
      <w:r w:rsidR="008300A0" w:rsidRPr="000B6D5C">
        <w:rPr>
          <w:rFonts w:cs="Times New Roman"/>
          <w:kern w:val="2"/>
          <w:sz w:val="22"/>
          <w:szCs w:val="22"/>
        </w:rPr>
        <w:t>annual turnover</w:t>
      </w:r>
      <w:r w:rsidR="000F3770">
        <w:rPr>
          <w:rFonts w:cs="Times New Roman"/>
          <w:kern w:val="2"/>
          <w:sz w:val="22"/>
          <w:szCs w:val="22"/>
        </w:rPr>
        <w:t xml:space="preserve"> for each calendar year</w:t>
      </w:r>
      <w:r w:rsidR="008300A0" w:rsidRPr="000B6D5C">
        <w:rPr>
          <w:rFonts w:cs="Times New Roman"/>
          <w:kern w:val="2"/>
          <w:sz w:val="22"/>
          <w:szCs w:val="22"/>
        </w:rPr>
        <w:t xml:space="preserve"> </w:t>
      </w:r>
      <w:r w:rsidR="004D4DD0" w:rsidRPr="000B6D5C">
        <w:rPr>
          <w:rFonts w:cs="Times New Roman"/>
          <w:kern w:val="2"/>
          <w:sz w:val="22"/>
          <w:szCs w:val="22"/>
        </w:rPr>
        <w:t>since inception</w:t>
      </w:r>
      <w:r w:rsidR="008300A0" w:rsidRPr="000B6D5C">
        <w:rPr>
          <w:rFonts w:cs="Times New Roman"/>
          <w:kern w:val="2"/>
          <w:sz w:val="22"/>
          <w:szCs w:val="22"/>
        </w:rPr>
        <w:t>, commenting on any outliers within that period.</w:t>
      </w:r>
    </w:p>
    <w:p w14:paraId="71374E05" w14:textId="77777777" w:rsidR="008300A0" w:rsidRPr="000B6D5C" w:rsidRDefault="00790BDA" w:rsidP="008300A0">
      <w:pPr>
        <w:pStyle w:val="BodyTextIndent2"/>
        <w:numPr>
          <w:ilvl w:val="0"/>
          <w:numId w:val="28"/>
        </w:numPr>
        <w:spacing w:line="280" w:lineRule="exact"/>
        <w:rPr>
          <w:rFonts w:cs="Times New Roman"/>
          <w:kern w:val="2"/>
          <w:sz w:val="22"/>
          <w:szCs w:val="22"/>
        </w:rPr>
      </w:pPr>
      <w:r w:rsidRPr="000B6D5C">
        <w:rPr>
          <w:rFonts w:cs="Times New Roman"/>
          <w:kern w:val="2"/>
          <w:sz w:val="22"/>
          <w:szCs w:val="22"/>
        </w:rPr>
        <w:t>How do you view market timing? Cash holdings? How is cash used in the portfolio?</w:t>
      </w:r>
      <w:r w:rsidR="008300A0" w:rsidRPr="000B6D5C">
        <w:rPr>
          <w:rFonts w:cs="Times New Roman"/>
          <w:kern w:val="2"/>
          <w:sz w:val="22"/>
          <w:szCs w:val="22"/>
        </w:rPr>
        <w:t xml:space="preserve"> Provide the year</w:t>
      </w:r>
      <w:r w:rsidR="007D4A05" w:rsidRPr="000B6D5C">
        <w:rPr>
          <w:rFonts w:cs="Times New Roman"/>
          <w:kern w:val="2"/>
          <w:sz w:val="22"/>
          <w:szCs w:val="22"/>
        </w:rPr>
        <w:t>-</w:t>
      </w:r>
      <w:r w:rsidR="008300A0" w:rsidRPr="000B6D5C">
        <w:rPr>
          <w:rFonts w:cs="Times New Roman"/>
          <w:kern w:val="2"/>
          <w:sz w:val="22"/>
          <w:szCs w:val="22"/>
        </w:rPr>
        <w:t xml:space="preserve">end cash levels for the portfolio </w:t>
      </w:r>
      <w:r w:rsidR="004D4DD0" w:rsidRPr="000B6D5C">
        <w:rPr>
          <w:rFonts w:cs="Times New Roman"/>
          <w:kern w:val="2"/>
          <w:sz w:val="22"/>
          <w:szCs w:val="22"/>
        </w:rPr>
        <w:t>since inception of the strategy</w:t>
      </w:r>
      <w:r w:rsidR="008300A0" w:rsidRPr="000B6D5C">
        <w:rPr>
          <w:rFonts w:cs="Times New Roman"/>
          <w:kern w:val="2"/>
          <w:sz w:val="22"/>
          <w:szCs w:val="22"/>
        </w:rPr>
        <w:t>.</w:t>
      </w:r>
    </w:p>
    <w:p w14:paraId="71B91664" w14:textId="77777777" w:rsidR="00790BDA" w:rsidRPr="000B6D5C" w:rsidRDefault="00790BDA" w:rsidP="00A43FDE">
      <w:pPr>
        <w:pStyle w:val="Header"/>
        <w:numPr>
          <w:ilvl w:val="0"/>
          <w:numId w:val="28"/>
        </w:numPr>
        <w:tabs>
          <w:tab w:val="clear" w:pos="4320"/>
          <w:tab w:val="clear" w:pos="8640"/>
        </w:tabs>
        <w:spacing w:after="120" w:line="280" w:lineRule="exact"/>
        <w:rPr>
          <w:rFonts w:cs="Times New Roman"/>
          <w:kern w:val="2"/>
          <w:sz w:val="22"/>
          <w:szCs w:val="22"/>
        </w:rPr>
      </w:pPr>
      <w:r w:rsidRPr="000B6D5C">
        <w:rPr>
          <w:rFonts w:cs="Times New Roman"/>
          <w:kern w:val="2"/>
          <w:sz w:val="22"/>
          <w:szCs w:val="22"/>
        </w:rPr>
        <w:t xml:space="preserve">Over the </w:t>
      </w:r>
      <w:r w:rsidRPr="005F1259">
        <w:rPr>
          <w:rFonts w:cs="Times New Roman"/>
          <w:kern w:val="2"/>
          <w:sz w:val="22"/>
          <w:szCs w:val="22"/>
        </w:rPr>
        <w:t>last three years</w:t>
      </w:r>
      <w:r w:rsidRPr="000B6D5C">
        <w:rPr>
          <w:rFonts w:cs="Times New Roman"/>
          <w:kern w:val="2"/>
          <w:sz w:val="22"/>
          <w:szCs w:val="22"/>
        </w:rPr>
        <w:t>, what percent of your performance attribution would you attribute to the following?</w:t>
      </w:r>
    </w:p>
    <w:p w14:paraId="697BC961" w14:textId="6F666B27" w:rsidR="005524E6" w:rsidRDefault="00790BDA" w:rsidP="00A43FDE">
      <w:pPr>
        <w:pStyle w:val="Header"/>
        <w:numPr>
          <w:ilvl w:val="1"/>
          <w:numId w:val="31"/>
        </w:numPr>
        <w:tabs>
          <w:tab w:val="clear" w:pos="4320"/>
          <w:tab w:val="clear" w:pos="8640"/>
        </w:tabs>
        <w:spacing w:after="120" w:line="280" w:lineRule="exact"/>
        <w:ind w:left="1224"/>
        <w:rPr>
          <w:rFonts w:cs="Times New Roman"/>
          <w:kern w:val="2"/>
          <w:sz w:val="22"/>
          <w:szCs w:val="22"/>
        </w:rPr>
      </w:pPr>
      <w:r w:rsidRPr="000B6D5C">
        <w:rPr>
          <w:rFonts w:cs="Times New Roman"/>
          <w:kern w:val="2"/>
          <w:sz w:val="22"/>
          <w:szCs w:val="22"/>
        </w:rPr>
        <w:t xml:space="preserve">Stock </w:t>
      </w:r>
      <w:r w:rsidR="005524E6">
        <w:rPr>
          <w:rFonts w:cs="Times New Roman"/>
          <w:kern w:val="2"/>
          <w:sz w:val="22"/>
          <w:szCs w:val="22"/>
        </w:rPr>
        <w:t>S</w:t>
      </w:r>
      <w:r w:rsidRPr="000B6D5C">
        <w:rPr>
          <w:rFonts w:cs="Times New Roman"/>
          <w:kern w:val="2"/>
          <w:sz w:val="22"/>
          <w:szCs w:val="22"/>
        </w:rPr>
        <w:t>election</w:t>
      </w:r>
    </w:p>
    <w:p w14:paraId="1B92D6A0" w14:textId="240844E2" w:rsidR="005524E6" w:rsidRDefault="005524E6" w:rsidP="00A43FDE">
      <w:pPr>
        <w:pStyle w:val="Header"/>
        <w:numPr>
          <w:ilvl w:val="1"/>
          <w:numId w:val="31"/>
        </w:numPr>
        <w:tabs>
          <w:tab w:val="clear" w:pos="4320"/>
          <w:tab w:val="clear" w:pos="8640"/>
        </w:tabs>
        <w:spacing w:after="120" w:line="280" w:lineRule="exact"/>
        <w:ind w:left="1224"/>
        <w:rPr>
          <w:rFonts w:cs="Times New Roman"/>
          <w:kern w:val="2"/>
          <w:sz w:val="22"/>
          <w:szCs w:val="22"/>
        </w:rPr>
      </w:pPr>
      <w:r>
        <w:rPr>
          <w:rFonts w:cs="Times New Roman"/>
          <w:kern w:val="2"/>
          <w:sz w:val="22"/>
          <w:szCs w:val="22"/>
        </w:rPr>
        <w:t>S</w:t>
      </w:r>
      <w:r w:rsidR="00790BDA" w:rsidRPr="000B6D5C">
        <w:rPr>
          <w:rFonts w:cs="Times New Roman"/>
          <w:kern w:val="2"/>
          <w:sz w:val="22"/>
          <w:szCs w:val="22"/>
        </w:rPr>
        <w:t xml:space="preserve">ector </w:t>
      </w:r>
      <w:r>
        <w:rPr>
          <w:rFonts w:cs="Times New Roman"/>
          <w:kern w:val="2"/>
          <w:sz w:val="22"/>
          <w:szCs w:val="22"/>
        </w:rPr>
        <w:t>Allocation</w:t>
      </w:r>
    </w:p>
    <w:p w14:paraId="649CEED7" w14:textId="069B210D" w:rsidR="00790BDA" w:rsidRPr="000B6D5C" w:rsidRDefault="005524E6" w:rsidP="00A43FDE">
      <w:pPr>
        <w:pStyle w:val="Header"/>
        <w:numPr>
          <w:ilvl w:val="1"/>
          <w:numId w:val="31"/>
        </w:numPr>
        <w:tabs>
          <w:tab w:val="clear" w:pos="4320"/>
          <w:tab w:val="clear" w:pos="8640"/>
        </w:tabs>
        <w:spacing w:after="120" w:line="280" w:lineRule="exact"/>
        <w:ind w:left="1224"/>
        <w:rPr>
          <w:rFonts w:cs="Times New Roman"/>
          <w:kern w:val="2"/>
          <w:sz w:val="22"/>
          <w:szCs w:val="22"/>
        </w:rPr>
      </w:pPr>
      <w:r>
        <w:rPr>
          <w:rFonts w:cs="Times New Roman"/>
          <w:kern w:val="2"/>
          <w:sz w:val="22"/>
          <w:szCs w:val="22"/>
        </w:rPr>
        <w:t>I</w:t>
      </w:r>
      <w:r w:rsidR="00790BDA" w:rsidRPr="000B6D5C">
        <w:rPr>
          <w:rFonts w:cs="Times New Roman"/>
          <w:kern w:val="2"/>
          <w:sz w:val="22"/>
          <w:szCs w:val="22"/>
        </w:rPr>
        <w:t>nteraction</w:t>
      </w:r>
      <w:r>
        <w:rPr>
          <w:rFonts w:cs="Times New Roman"/>
          <w:kern w:val="2"/>
          <w:sz w:val="22"/>
          <w:szCs w:val="22"/>
        </w:rPr>
        <w:t xml:space="preserve"> Effect</w:t>
      </w:r>
    </w:p>
    <w:p w14:paraId="73839953" w14:textId="16EF8D6D" w:rsidR="00790BDA" w:rsidRPr="009C3F09" w:rsidRDefault="0007148F" w:rsidP="00A43FDE">
      <w:pPr>
        <w:pStyle w:val="Header"/>
        <w:numPr>
          <w:ilvl w:val="1"/>
          <w:numId w:val="31"/>
        </w:numPr>
        <w:tabs>
          <w:tab w:val="clear" w:pos="4320"/>
          <w:tab w:val="clear" w:pos="8640"/>
        </w:tabs>
        <w:spacing w:after="120" w:line="280" w:lineRule="exact"/>
        <w:ind w:left="1224"/>
        <w:rPr>
          <w:rFonts w:cs="Times New Roman"/>
          <w:kern w:val="2"/>
          <w:sz w:val="22"/>
          <w:szCs w:val="22"/>
        </w:rPr>
      </w:pPr>
      <w:r w:rsidRPr="000B6D5C">
        <w:rPr>
          <w:rFonts w:cs="Times New Roman"/>
          <w:kern w:val="2"/>
          <w:sz w:val="22"/>
          <w:szCs w:val="22"/>
        </w:rPr>
        <w:t>Country Allocation</w:t>
      </w:r>
    </w:p>
    <w:p w14:paraId="1A9E0296" w14:textId="7F11479D" w:rsidR="008300A0" w:rsidRPr="009C3F09" w:rsidRDefault="008300A0" w:rsidP="00A43FDE">
      <w:pPr>
        <w:pStyle w:val="Header"/>
        <w:numPr>
          <w:ilvl w:val="1"/>
          <w:numId w:val="31"/>
        </w:numPr>
        <w:tabs>
          <w:tab w:val="clear" w:pos="4320"/>
          <w:tab w:val="clear" w:pos="8640"/>
        </w:tabs>
        <w:spacing w:after="120" w:line="280" w:lineRule="exact"/>
        <w:ind w:left="1224"/>
        <w:rPr>
          <w:rFonts w:cs="Times New Roman"/>
          <w:kern w:val="2"/>
          <w:sz w:val="22"/>
          <w:szCs w:val="22"/>
        </w:rPr>
      </w:pPr>
      <w:r w:rsidRPr="009C3F09">
        <w:rPr>
          <w:rFonts w:cs="Times New Roman"/>
          <w:kern w:val="2"/>
          <w:sz w:val="22"/>
          <w:szCs w:val="22"/>
        </w:rPr>
        <w:t>Market Cap.  If market cap is one of the contributing factors to alpha generation, please provide attribution by market cap.</w:t>
      </w:r>
    </w:p>
    <w:p w14:paraId="3AD5EAAA" w14:textId="54F55B01" w:rsidR="008300A0" w:rsidRPr="009C3F09" w:rsidRDefault="008300A0" w:rsidP="00A43FDE">
      <w:pPr>
        <w:pStyle w:val="Header"/>
        <w:numPr>
          <w:ilvl w:val="1"/>
          <w:numId w:val="31"/>
        </w:numPr>
        <w:tabs>
          <w:tab w:val="clear" w:pos="4320"/>
          <w:tab w:val="clear" w:pos="8640"/>
        </w:tabs>
        <w:spacing w:after="120" w:line="280" w:lineRule="exact"/>
        <w:ind w:left="1224"/>
        <w:rPr>
          <w:rFonts w:cs="Times New Roman"/>
          <w:kern w:val="2"/>
          <w:sz w:val="22"/>
          <w:szCs w:val="22"/>
        </w:rPr>
      </w:pPr>
      <w:r w:rsidRPr="009C3F09">
        <w:rPr>
          <w:rFonts w:cs="Times New Roman"/>
          <w:kern w:val="2"/>
          <w:sz w:val="22"/>
          <w:szCs w:val="22"/>
        </w:rPr>
        <w:t>Momentum</w:t>
      </w:r>
    </w:p>
    <w:p w14:paraId="3B98621C" w14:textId="46A81E90" w:rsidR="008300A0" w:rsidRPr="009C3F09" w:rsidRDefault="008300A0" w:rsidP="00A43FDE">
      <w:pPr>
        <w:pStyle w:val="Header"/>
        <w:numPr>
          <w:ilvl w:val="1"/>
          <w:numId w:val="31"/>
        </w:numPr>
        <w:tabs>
          <w:tab w:val="clear" w:pos="4320"/>
          <w:tab w:val="clear" w:pos="8640"/>
        </w:tabs>
        <w:spacing w:after="120" w:line="280" w:lineRule="exact"/>
        <w:ind w:left="1224"/>
        <w:rPr>
          <w:rFonts w:cs="Times New Roman"/>
          <w:kern w:val="2"/>
          <w:sz w:val="22"/>
          <w:szCs w:val="22"/>
        </w:rPr>
      </w:pPr>
      <w:r w:rsidRPr="009C3F09">
        <w:rPr>
          <w:rFonts w:cs="Times New Roman"/>
          <w:kern w:val="2"/>
          <w:sz w:val="22"/>
          <w:szCs w:val="22"/>
        </w:rPr>
        <w:t>Beta</w:t>
      </w:r>
    </w:p>
    <w:p w14:paraId="755EB643" w14:textId="527DB7D9" w:rsidR="00D03D00" w:rsidRDefault="00D03D00" w:rsidP="00A43FDE">
      <w:pPr>
        <w:pStyle w:val="Header"/>
        <w:numPr>
          <w:ilvl w:val="1"/>
          <w:numId w:val="31"/>
        </w:numPr>
        <w:tabs>
          <w:tab w:val="clear" w:pos="4320"/>
          <w:tab w:val="clear" w:pos="8640"/>
        </w:tabs>
        <w:spacing w:after="120" w:line="280" w:lineRule="exact"/>
        <w:ind w:left="1224"/>
        <w:rPr>
          <w:rFonts w:cs="Times New Roman"/>
          <w:kern w:val="2"/>
          <w:sz w:val="22"/>
          <w:szCs w:val="22"/>
        </w:rPr>
      </w:pPr>
      <w:r>
        <w:rPr>
          <w:rFonts w:cs="Times New Roman"/>
          <w:kern w:val="2"/>
          <w:sz w:val="22"/>
          <w:szCs w:val="22"/>
        </w:rPr>
        <w:t>Cash</w:t>
      </w:r>
    </w:p>
    <w:p w14:paraId="5FF8AAA8" w14:textId="71F594E9" w:rsidR="00790BDA" w:rsidRPr="009C3F09" w:rsidRDefault="00790BDA" w:rsidP="00A43FDE">
      <w:pPr>
        <w:pStyle w:val="Header"/>
        <w:numPr>
          <w:ilvl w:val="1"/>
          <w:numId w:val="31"/>
        </w:numPr>
        <w:tabs>
          <w:tab w:val="clear" w:pos="4320"/>
          <w:tab w:val="clear" w:pos="8640"/>
        </w:tabs>
        <w:spacing w:after="120" w:line="280" w:lineRule="exact"/>
        <w:ind w:left="1224"/>
        <w:rPr>
          <w:rFonts w:cs="Times New Roman"/>
          <w:kern w:val="2"/>
          <w:sz w:val="22"/>
          <w:szCs w:val="22"/>
        </w:rPr>
      </w:pPr>
      <w:r w:rsidRPr="009C3F09">
        <w:rPr>
          <w:rFonts w:cs="Times New Roman"/>
          <w:kern w:val="2"/>
          <w:sz w:val="22"/>
          <w:szCs w:val="22"/>
        </w:rPr>
        <w:t>Other (please describe)</w:t>
      </w:r>
    </w:p>
    <w:p w14:paraId="61B7CABE" w14:textId="77777777" w:rsidR="00790BDA" w:rsidRPr="009C3F09" w:rsidRDefault="00356902" w:rsidP="00E7794A">
      <w:pPr>
        <w:keepNext/>
        <w:spacing w:before="240" w:after="120" w:line="280" w:lineRule="exact"/>
        <w:ind w:left="360" w:right="-274" w:hanging="360"/>
        <w:rPr>
          <w:rFonts w:cs="Times New Roman"/>
          <w:b/>
          <w:kern w:val="2"/>
          <w:sz w:val="22"/>
          <w:szCs w:val="22"/>
        </w:rPr>
      </w:pPr>
      <w:r w:rsidRPr="009C3F09">
        <w:rPr>
          <w:rFonts w:cs="Times New Roman"/>
          <w:b/>
          <w:kern w:val="2"/>
          <w:sz w:val="22"/>
          <w:szCs w:val="22"/>
        </w:rPr>
        <w:t xml:space="preserve">E. </w:t>
      </w:r>
      <w:r w:rsidR="00E7794A" w:rsidRPr="009C3F09">
        <w:rPr>
          <w:rFonts w:cs="Times New Roman"/>
          <w:b/>
          <w:kern w:val="2"/>
          <w:sz w:val="22"/>
          <w:szCs w:val="22"/>
        </w:rPr>
        <w:t xml:space="preserve">  </w:t>
      </w:r>
      <w:r w:rsidR="00CD06BB" w:rsidRPr="009C3F09">
        <w:rPr>
          <w:rFonts w:cs="Times New Roman"/>
          <w:b/>
          <w:kern w:val="2"/>
          <w:sz w:val="22"/>
          <w:szCs w:val="22"/>
        </w:rPr>
        <w:t xml:space="preserve">Investment </w:t>
      </w:r>
      <w:r w:rsidR="00790BDA" w:rsidRPr="009C3F09">
        <w:rPr>
          <w:rFonts w:cs="Times New Roman"/>
          <w:b/>
          <w:kern w:val="2"/>
          <w:sz w:val="22"/>
          <w:szCs w:val="22"/>
        </w:rPr>
        <w:t xml:space="preserve">Process </w:t>
      </w:r>
    </w:p>
    <w:p w14:paraId="62E9C173" w14:textId="77777777" w:rsidR="00790BDA" w:rsidRPr="009C3F09" w:rsidRDefault="00790BDA" w:rsidP="00816306">
      <w:pPr>
        <w:pStyle w:val="BodyTextIndent2"/>
        <w:spacing w:line="280" w:lineRule="exact"/>
        <w:rPr>
          <w:rFonts w:cs="Times New Roman"/>
          <w:kern w:val="2"/>
          <w:sz w:val="22"/>
          <w:szCs w:val="22"/>
        </w:rPr>
      </w:pPr>
      <w:r w:rsidRPr="009C3F09">
        <w:rPr>
          <w:rFonts w:cs="Times New Roman"/>
          <w:kern w:val="2"/>
          <w:sz w:val="22"/>
          <w:szCs w:val="22"/>
        </w:rPr>
        <w:t>Provide a (detailed) description of your investment decision process including but not limited to the following:</w:t>
      </w:r>
    </w:p>
    <w:p w14:paraId="3CAF3E3B" w14:textId="77777777" w:rsidR="00790BDA" w:rsidRPr="009C3F09" w:rsidRDefault="00790BDA" w:rsidP="00A43FDE">
      <w:pPr>
        <w:pStyle w:val="BodyTextIndent2"/>
        <w:numPr>
          <w:ilvl w:val="0"/>
          <w:numId w:val="30"/>
        </w:numPr>
        <w:spacing w:line="280" w:lineRule="exact"/>
        <w:rPr>
          <w:rFonts w:cs="Times New Roman"/>
          <w:kern w:val="2"/>
          <w:sz w:val="22"/>
          <w:szCs w:val="22"/>
        </w:rPr>
      </w:pPr>
      <w:r w:rsidRPr="009C3F09">
        <w:rPr>
          <w:rFonts w:cs="Times New Roman"/>
          <w:kern w:val="2"/>
          <w:sz w:val="22"/>
          <w:szCs w:val="22"/>
        </w:rPr>
        <w:t>What is the initial universe?</w:t>
      </w:r>
    </w:p>
    <w:p w14:paraId="29F33507" w14:textId="77777777" w:rsidR="00790BDA" w:rsidRPr="009C3F09" w:rsidRDefault="007D4A05" w:rsidP="00A43FDE">
      <w:pPr>
        <w:pStyle w:val="BodyTextIndent2"/>
        <w:numPr>
          <w:ilvl w:val="0"/>
          <w:numId w:val="30"/>
        </w:numPr>
        <w:spacing w:line="280" w:lineRule="exact"/>
        <w:rPr>
          <w:rFonts w:cs="Times New Roman"/>
          <w:kern w:val="2"/>
          <w:sz w:val="22"/>
          <w:szCs w:val="22"/>
        </w:rPr>
      </w:pPr>
      <w:r w:rsidRPr="009C3F09">
        <w:rPr>
          <w:rFonts w:cs="Times New Roman"/>
          <w:kern w:val="2"/>
          <w:sz w:val="22"/>
          <w:szCs w:val="22"/>
        </w:rPr>
        <w:t>D</w:t>
      </w:r>
      <w:r w:rsidR="00790BDA" w:rsidRPr="009C3F09">
        <w:rPr>
          <w:rFonts w:cs="Times New Roman"/>
          <w:kern w:val="2"/>
          <w:sz w:val="22"/>
          <w:szCs w:val="22"/>
        </w:rPr>
        <w:t>escribe any systematic ranks/filters to narrow the universe.</w:t>
      </w:r>
      <w:r w:rsidR="00C44785" w:rsidRPr="009C3F09">
        <w:rPr>
          <w:rFonts w:cs="Times New Roman"/>
          <w:kern w:val="2"/>
          <w:sz w:val="22"/>
          <w:szCs w:val="22"/>
        </w:rPr>
        <w:t xml:space="preserve"> </w:t>
      </w:r>
      <w:r w:rsidR="00790BDA" w:rsidRPr="009C3F09">
        <w:rPr>
          <w:rFonts w:cs="Times New Roman"/>
          <w:kern w:val="2"/>
          <w:sz w:val="22"/>
          <w:szCs w:val="22"/>
        </w:rPr>
        <w:t>List and describe the common characteristics of purchase candidates.</w:t>
      </w:r>
    </w:p>
    <w:p w14:paraId="72460DFB" w14:textId="77777777" w:rsidR="00790BDA" w:rsidRPr="009C3F09" w:rsidRDefault="00790BDA" w:rsidP="00A43FDE">
      <w:pPr>
        <w:pStyle w:val="BodyTextIndent2"/>
        <w:numPr>
          <w:ilvl w:val="0"/>
          <w:numId w:val="30"/>
        </w:numPr>
        <w:spacing w:line="280" w:lineRule="exact"/>
        <w:rPr>
          <w:rFonts w:cs="Times New Roman"/>
          <w:kern w:val="2"/>
          <w:sz w:val="22"/>
          <w:szCs w:val="22"/>
        </w:rPr>
      </w:pPr>
      <w:r w:rsidRPr="009C3F09">
        <w:rPr>
          <w:rFonts w:cs="Times New Roman"/>
          <w:kern w:val="2"/>
          <w:sz w:val="22"/>
          <w:szCs w:val="22"/>
        </w:rPr>
        <w:t xml:space="preserve">Please explain your firm’s research process. </w:t>
      </w:r>
    </w:p>
    <w:p w14:paraId="1E3EB8E7" w14:textId="77777777" w:rsidR="005644CF" w:rsidRDefault="00790BDA" w:rsidP="005644CF">
      <w:pPr>
        <w:pStyle w:val="BodyTextIndent2"/>
        <w:numPr>
          <w:ilvl w:val="1"/>
          <w:numId w:val="30"/>
        </w:numPr>
        <w:spacing w:line="280" w:lineRule="exact"/>
        <w:ind w:left="1224"/>
        <w:rPr>
          <w:rFonts w:cs="Times New Roman"/>
          <w:kern w:val="2"/>
          <w:sz w:val="22"/>
          <w:szCs w:val="22"/>
        </w:rPr>
      </w:pPr>
      <w:r w:rsidRPr="009C3F09">
        <w:rPr>
          <w:rFonts w:cs="Times New Roman"/>
          <w:kern w:val="2"/>
          <w:sz w:val="22"/>
          <w:szCs w:val="22"/>
        </w:rPr>
        <w:t>Provide a description of any fundamental security analysis and the members of the team responsible.</w:t>
      </w:r>
      <w:r w:rsidRPr="009C3F09" w:rsidDel="00D17FD4">
        <w:rPr>
          <w:rFonts w:cs="Times New Roman"/>
          <w:kern w:val="2"/>
          <w:sz w:val="22"/>
          <w:szCs w:val="22"/>
        </w:rPr>
        <w:t xml:space="preserve"> </w:t>
      </w:r>
    </w:p>
    <w:p w14:paraId="20DFC5A1" w14:textId="77777777" w:rsidR="005644CF" w:rsidRDefault="00274452" w:rsidP="005644CF">
      <w:pPr>
        <w:pStyle w:val="BodyTextIndent2"/>
        <w:numPr>
          <w:ilvl w:val="2"/>
          <w:numId w:val="30"/>
        </w:numPr>
        <w:spacing w:line="280" w:lineRule="exact"/>
        <w:ind w:left="1656" w:hanging="216"/>
        <w:rPr>
          <w:rFonts w:cs="Times New Roman"/>
          <w:kern w:val="2"/>
          <w:sz w:val="22"/>
          <w:szCs w:val="22"/>
        </w:rPr>
      </w:pPr>
      <w:r w:rsidRPr="005644CF">
        <w:rPr>
          <w:rFonts w:cs="Times New Roman"/>
          <w:kern w:val="2"/>
          <w:sz w:val="22"/>
          <w:szCs w:val="22"/>
        </w:rPr>
        <w:t>How important</w:t>
      </w:r>
      <w:r w:rsidR="004D4DD0" w:rsidRPr="005644CF">
        <w:rPr>
          <w:rFonts w:cs="Times New Roman"/>
          <w:kern w:val="2"/>
          <w:sz w:val="22"/>
          <w:szCs w:val="22"/>
        </w:rPr>
        <w:t xml:space="preserve"> are</w:t>
      </w:r>
      <w:r w:rsidRPr="005644CF">
        <w:rPr>
          <w:rFonts w:cs="Times New Roman"/>
          <w:kern w:val="2"/>
          <w:sz w:val="22"/>
          <w:szCs w:val="22"/>
        </w:rPr>
        <w:t xml:space="preserve"> company visits in this process? </w:t>
      </w:r>
    </w:p>
    <w:p w14:paraId="5577FC1F" w14:textId="6BD2E7FA" w:rsidR="005644CF" w:rsidRPr="000F3770" w:rsidRDefault="000F3770" w:rsidP="000F3770">
      <w:pPr>
        <w:pStyle w:val="BodyTextIndent2"/>
        <w:numPr>
          <w:ilvl w:val="2"/>
          <w:numId w:val="30"/>
        </w:numPr>
        <w:spacing w:line="280" w:lineRule="exact"/>
        <w:ind w:left="1656" w:hanging="216"/>
        <w:rPr>
          <w:rFonts w:cs="Times New Roman"/>
          <w:kern w:val="2"/>
          <w:sz w:val="22"/>
          <w:szCs w:val="22"/>
        </w:rPr>
      </w:pPr>
      <w:r w:rsidRPr="005644CF">
        <w:rPr>
          <w:rFonts w:cs="Times New Roman"/>
          <w:kern w:val="2"/>
          <w:sz w:val="22"/>
          <w:szCs w:val="22"/>
        </w:rPr>
        <w:t xml:space="preserve">Where do </w:t>
      </w:r>
      <w:r>
        <w:rPr>
          <w:rFonts w:cs="Times New Roman"/>
          <w:kern w:val="2"/>
          <w:sz w:val="22"/>
          <w:szCs w:val="22"/>
        </w:rPr>
        <w:t>meetings with companies primarily</w:t>
      </w:r>
      <w:r w:rsidRPr="005644CF">
        <w:rPr>
          <w:rFonts w:cs="Times New Roman"/>
          <w:kern w:val="2"/>
          <w:sz w:val="22"/>
          <w:szCs w:val="22"/>
        </w:rPr>
        <w:t xml:space="preserve"> take place?</w:t>
      </w:r>
      <w:r>
        <w:rPr>
          <w:rFonts w:cs="Times New Roman"/>
          <w:kern w:val="2"/>
          <w:sz w:val="22"/>
          <w:szCs w:val="22"/>
        </w:rPr>
        <w:t xml:space="preserve"> (virtually/call, investment firm offices, company headquarters, company regional offices, conferences, etc.)</w:t>
      </w:r>
    </w:p>
    <w:p w14:paraId="19FC1B82" w14:textId="0B8DBDD5" w:rsidR="00274452" w:rsidRPr="005644CF" w:rsidRDefault="00274452" w:rsidP="005644CF">
      <w:pPr>
        <w:pStyle w:val="BodyTextIndent2"/>
        <w:numPr>
          <w:ilvl w:val="2"/>
          <w:numId w:val="30"/>
        </w:numPr>
        <w:spacing w:line="280" w:lineRule="exact"/>
        <w:ind w:left="1656" w:hanging="216"/>
        <w:rPr>
          <w:rFonts w:cs="Times New Roman"/>
          <w:kern w:val="2"/>
          <w:sz w:val="22"/>
          <w:szCs w:val="22"/>
        </w:rPr>
      </w:pPr>
      <w:r w:rsidRPr="005644CF">
        <w:rPr>
          <w:rFonts w:cs="Times New Roman"/>
          <w:kern w:val="2"/>
          <w:sz w:val="22"/>
          <w:szCs w:val="22"/>
        </w:rPr>
        <w:t>Please provide a</w:t>
      </w:r>
      <w:r w:rsidR="007B5568" w:rsidRPr="005644CF">
        <w:rPr>
          <w:rFonts w:cs="Times New Roman"/>
          <w:kern w:val="2"/>
          <w:sz w:val="22"/>
          <w:szCs w:val="22"/>
        </w:rPr>
        <w:t xml:space="preserve"> description</w:t>
      </w:r>
      <w:r w:rsidRPr="005644CF">
        <w:rPr>
          <w:rFonts w:cs="Times New Roman"/>
          <w:kern w:val="2"/>
          <w:sz w:val="22"/>
          <w:szCs w:val="22"/>
        </w:rPr>
        <w:t xml:space="preserve"> of sources of information used to </w:t>
      </w:r>
      <w:r w:rsidR="004D4DD0" w:rsidRPr="005644CF">
        <w:rPr>
          <w:rFonts w:cs="Times New Roman"/>
          <w:kern w:val="2"/>
          <w:sz w:val="22"/>
          <w:szCs w:val="22"/>
        </w:rPr>
        <w:t>conduct</w:t>
      </w:r>
      <w:r w:rsidRPr="005644CF">
        <w:rPr>
          <w:rFonts w:cs="Times New Roman"/>
          <w:kern w:val="2"/>
          <w:sz w:val="22"/>
          <w:szCs w:val="22"/>
        </w:rPr>
        <w:t xml:space="preserve"> fundamental research, including sell side analysts, company visits, financial statements etc.</w:t>
      </w:r>
    </w:p>
    <w:p w14:paraId="77B819A6" w14:textId="1F526D21" w:rsidR="007B5568" w:rsidRPr="009C3F09" w:rsidRDefault="007B5568" w:rsidP="00A43FDE">
      <w:pPr>
        <w:pStyle w:val="BodyTextIndent2"/>
        <w:numPr>
          <w:ilvl w:val="1"/>
          <w:numId w:val="30"/>
        </w:numPr>
        <w:spacing w:line="280" w:lineRule="exact"/>
        <w:ind w:left="1224"/>
        <w:rPr>
          <w:rFonts w:cs="Times New Roman"/>
          <w:kern w:val="2"/>
          <w:sz w:val="22"/>
          <w:szCs w:val="22"/>
        </w:rPr>
      </w:pPr>
      <w:r w:rsidRPr="009C3F09">
        <w:rPr>
          <w:rFonts w:cs="Times New Roman"/>
          <w:kern w:val="2"/>
          <w:sz w:val="22"/>
          <w:szCs w:val="22"/>
        </w:rPr>
        <w:t>Provide a description of your top</w:t>
      </w:r>
      <w:r w:rsidR="005644CF">
        <w:rPr>
          <w:rFonts w:cs="Times New Roman"/>
          <w:kern w:val="2"/>
          <w:sz w:val="22"/>
          <w:szCs w:val="22"/>
        </w:rPr>
        <w:t>-</w:t>
      </w:r>
      <w:r w:rsidRPr="009C3F09">
        <w:rPr>
          <w:rFonts w:cs="Times New Roman"/>
          <w:kern w:val="2"/>
          <w:sz w:val="22"/>
          <w:szCs w:val="22"/>
        </w:rPr>
        <w:t>down process and the members of the team responsible for this. Please discuss the sources of information used.</w:t>
      </w:r>
    </w:p>
    <w:p w14:paraId="6CBCE3D2" w14:textId="27A37BFA" w:rsidR="00790BDA" w:rsidRPr="009C3F09" w:rsidRDefault="00790BDA" w:rsidP="00A43FDE">
      <w:pPr>
        <w:pStyle w:val="BodyTextIndent2"/>
        <w:numPr>
          <w:ilvl w:val="1"/>
          <w:numId w:val="30"/>
        </w:numPr>
        <w:spacing w:line="280" w:lineRule="exact"/>
        <w:ind w:left="1224"/>
        <w:rPr>
          <w:rFonts w:cs="Times New Roman"/>
          <w:kern w:val="2"/>
          <w:sz w:val="22"/>
          <w:szCs w:val="22"/>
        </w:rPr>
      </w:pPr>
      <w:r w:rsidRPr="009C3F09">
        <w:rPr>
          <w:rFonts w:cs="Times New Roman"/>
          <w:kern w:val="2"/>
          <w:sz w:val="22"/>
          <w:szCs w:val="22"/>
        </w:rPr>
        <w:t>Provide a description of any quantitative security analysis and the members of the team responsible.</w:t>
      </w:r>
    </w:p>
    <w:p w14:paraId="257CEC7F" w14:textId="45D7EBE1" w:rsidR="00790BDA" w:rsidRPr="009C3F09" w:rsidRDefault="00790BDA" w:rsidP="00A43FDE">
      <w:pPr>
        <w:pStyle w:val="BodyTextIndent2"/>
        <w:numPr>
          <w:ilvl w:val="1"/>
          <w:numId w:val="30"/>
        </w:numPr>
        <w:spacing w:line="280" w:lineRule="exact"/>
        <w:ind w:left="1224"/>
        <w:rPr>
          <w:rFonts w:cs="Times New Roman"/>
          <w:kern w:val="2"/>
          <w:sz w:val="22"/>
          <w:szCs w:val="22"/>
        </w:rPr>
      </w:pPr>
      <w:r w:rsidRPr="009C3F09">
        <w:rPr>
          <w:rFonts w:cs="Times New Roman"/>
          <w:kern w:val="2"/>
          <w:sz w:val="22"/>
          <w:szCs w:val="22"/>
        </w:rPr>
        <w:t xml:space="preserve">Provide a description of all </w:t>
      </w:r>
      <w:r w:rsidR="00274452" w:rsidRPr="009C3F09">
        <w:rPr>
          <w:rFonts w:cs="Times New Roman"/>
          <w:kern w:val="2"/>
          <w:sz w:val="22"/>
          <w:szCs w:val="22"/>
        </w:rPr>
        <w:t xml:space="preserve">the alpha sources besides stock selection, such as </w:t>
      </w:r>
      <w:r w:rsidRPr="009C3F09">
        <w:rPr>
          <w:rFonts w:cs="Times New Roman"/>
          <w:kern w:val="2"/>
          <w:sz w:val="22"/>
          <w:szCs w:val="22"/>
        </w:rPr>
        <w:t>top down or macro</w:t>
      </w:r>
      <w:r w:rsidR="00274452" w:rsidRPr="009C3F09">
        <w:rPr>
          <w:rFonts w:cs="Times New Roman"/>
          <w:kern w:val="2"/>
          <w:sz w:val="22"/>
          <w:szCs w:val="22"/>
        </w:rPr>
        <w:t xml:space="preserve">, size, style, momentum, beta </w:t>
      </w:r>
      <w:r w:rsidR="005F77DB" w:rsidRPr="009C3F09">
        <w:rPr>
          <w:rFonts w:cs="Times New Roman"/>
          <w:kern w:val="2"/>
          <w:sz w:val="22"/>
          <w:szCs w:val="22"/>
        </w:rPr>
        <w:t>etc.</w:t>
      </w:r>
      <w:r w:rsidR="00274452" w:rsidRPr="009C3F09">
        <w:rPr>
          <w:rFonts w:cs="Times New Roman"/>
          <w:kern w:val="2"/>
          <w:sz w:val="22"/>
          <w:szCs w:val="22"/>
        </w:rPr>
        <w:t>,</w:t>
      </w:r>
      <w:r w:rsidRPr="009C3F09">
        <w:rPr>
          <w:rFonts w:cs="Times New Roman"/>
          <w:kern w:val="2"/>
          <w:sz w:val="22"/>
          <w:szCs w:val="22"/>
        </w:rPr>
        <w:t xml:space="preserve"> and those </w:t>
      </w:r>
      <w:r w:rsidR="00274452" w:rsidRPr="009C3F09">
        <w:rPr>
          <w:rFonts w:cs="Times New Roman"/>
          <w:kern w:val="2"/>
          <w:sz w:val="22"/>
          <w:szCs w:val="22"/>
        </w:rPr>
        <w:t xml:space="preserve">who are </w:t>
      </w:r>
      <w:r w:rsidRPr="009C3F09">
        <w:rPr>
          <w:rFonts w:cs="Times New Roman"/>
          <w:kern w:val="2"/>
          <w:sz w:val="22"/>
          <w:szCs w:val="22"/>
        </w:rPr>
        <w:t>responsible</w:t>
      </w:r>
      <w:r w:rsidR="004D4DD0" w:rsidRPr="009C3F09">
        <w:rPr>
          <w:rFonts w:cs="Times New Roman"/>
          <w:kern w:val="2"/>
          <w:sz w:val="22"/>
          <w:szCs w:val="22"/>
        </w:rPr>
        <w:t xml:space="preserve"> for these decisions</w:t>
      </w:r>
      <w:r w:rsidRPr="009C3F09">
        <w:rPr>
          <w:rFonts w:cs="Times New Roman"/>
          <w:kern w:val="2"/>
          <w:sz w:val="22"/>
          <w:szCs w:val="22"/>
        </w:rPr>
        <w:t>.</w:t>
      </w:r>
    </w:p>
    <w:p w14:paraId="44898BB1" w14:textId="0780EA36" w:rsidR="00790BDA" w:rsidRPr="009C3F09" w:rsidRDefault="00790BDA" w:rsidP="00A43FDE">
      <w:pPr>
        <w:pStyle w:val="BodyTextIndent2"/>
        <w:numPr>
          <w:ilvl w:val="1"/>
          <w:numId w:val="30"/>
        </w:numPr>
        <w:spacing w:line="280" w:lineRule="exact"/>
        <w:ind w:left="1224"/>
        <w:rPr>
          <w:rFonts w:cs="Times New Roman"/>
          <w:kern w:val="2"/>
          <w:sz w:val="22"/>
          <w:szCs w:val="22"/>
        </w:rPr>
      </w:pPr>
      <w:r w:rsidRPr="009C3F09">
        <w:rPr>
          <w:rFonts w:cs="Times New Roman"/>
          <w:kern w:val="2"/>
          <w:sz w:val="22"/>
          <w:szCs w:val="22"/>
        </w:rPr>
        <w:t>State the location(s) where such research is carried out and what specific research is conducted at each location.</w:t>
      </w:r>
    </w:p>
    <w:p w14:paraId="6BC0F10C" w14:textId="77777777" w:rsidR="00790BDA" w:rsidRPr="009C3F09" w:rsidRDefault="00790BDA" w:rsidP="00A43FDE">
      <w:pPr>
        <w:pStyle w:val="BodyTextIndent2"/>
        <w:numPr>
          <w:ilvl w:val="1"/>
          <w:numId w:val="30"/>
        </w:numPr>
        <w:spacing w:line="280" w:lineRule="exact"/>
        <w:ind w:left="1224"/>
        <w:rPr>
          <w:rFonts w:cs="Times New Roman"/>
          <w:kern w:val="2"/>
          <w:sz w:val="22"/>
          <w:szCs w:val="22"/>
        </w:rPr>
      </w:pPr>
      <w:r w:rsidRPr="009C3F09">
        <w:rPr>
          <w:rFonts w:cs="Times New Roman"/>
          <w:kern w:val="2"/>
          <w:sz w:val="22"/>
          <w:szCs w:val="22"/>
        </w:rPr>
        <w:t xml:space="preserve">Please provide an example of a research report. </w:t>
      </w:r>
    </w:p>
    <w:p w14:paraId="63EC3AD7" w14:textId="4BE2ED68" w:rsidR="00790BDA" w:rsidRPr="009C3F09" w:rsidRDefault="00790BDA" w:rsidP="00A43FDE">
      <w:pPr>
        <w:pStyle w:val="BodyTextIndent2"/>
        <w:numPr>
          <w:ilvl w:val="0"/>
          <w:numId w:val="30"/>
        </w:numPr>
        <w:spacing w:line="280" w:lineRule="exact"/>
        <w:rPr>
          <w:rFonts w:cs="Times New Roman"/>
          <w:kern w:val="2"/>
          <w:sz w:val="22"/>
          <w:szCs w:val="22"/>
        </w:rPr>
      </w:pPr>
      <w:r w:rsidRPr="009C3F09">
        <w:rPr>
          <w:rFonts w:cs="Times New Roman"/>
          <w:kern w:val="2"/>
          <w:sz w:val="22"/>
          <w:szCs w:val="22"/>
        </w:rPr>
        <w:t>Describe the composition of the investment team and their responsibilities</w:t>
      </w:r>
      <w:r w:rsidR="00B851A2">
        <w:rPr>
          <w:rFonts w:cs="Times New Roman"/>
          <w:kern w:val="2"/>
          <w:sz w:val="22"/>
          <w:szCs w:val="22"/>
        </w:rPr>
        <w:t>,</w:t>
      </w:r>
      <w:r w:rsidRPr="009C3F09">
        <w:rPr>
          <w:rFonts w:cs="Times New Roman"/>
          <w:kern w:val="2"/>
          <w:sz w:val="22"/>
          <w:szCs w:val="22"/>
        </w:rPr>
        <w:t xml:space="preserve"> and how they fit into the process.</w:t>
      </w:r>
    </w:p>
    <w:p w14:paraId="789A3014" w14:textId="77777777" w:rsidR="00790BDA" w:rsidRPr="009C3F09" w:rsidRDefault="00790BDA" w:rsidP="00A43FDE">
      <w:pPr>
        <w:pStyle w:val="BodyTextIndent2"/>
        <w:numPr>
          <w:ilvl w:val="1"/>
          <w:numId w:val="30"/>
        </w:numPr>
        <w:spacing w:line="280" w:lineRule="exact"/>
        <w:ind w:left="1224"/>
        <w:rPr>
          <w:rFonts w:cs="Times New Roman"/>
          <w:kern w:val="2"/>
          <w:sz w:val="22"/>
          <w:szCs w:val="22"/>
        </w:rPr>
      </w:pPr>
      <w:r w:rsidRPr="009C3F09">
        <w:rPr>
          <w:rFonts w:cs="Times New Roman"/>
          <w:kern w:val="2"/>
          <w:sz w:val="22"/>
          <w:szCs w:val="22"/>
        </w:rPr>
        <w:t>Who is ultimately responsible for implementing the investment process?</w:t>
      </w:r>
    </w:p>
    <w:p w14:paraId="4E3377A2" w14:textId="50552CE7" w:rsidR="00790BDA" w:rsidRPr="009C3F09" w:rsidRDefault="00790BDA" w:rsidP="00A43FDE">
      <w:pPr>
        <w:pStyle w:val="BodyTextIndent2"/>
        <w:numPr>
          <w:ilvl w:val="1"/>
          <w:numId w:val="30"/>
        </w:numPr>
        <w:spacing w:line="280" w:lineRule="exact"/>
        <w:ind w:left="1224"/>
        <w:rPr>
          <w:rFonts w:cs="Times New Roman"/>
          <w:kern w:val="2"/>
          <w:sz w:val="22"/>
          <w:szCs w:val="22"/>
        </w:rPr>
      </w:pPr>
      <w:r w:rsidRPr="009C3F09">
        <w:rPr>
          <w:rFonts w:cs="Times New Roman"/>
          <w:kern w:val="2"/>
          <w:sz w:val="22"/>
          <w:szCs w:val="22"/>
        </w:rPr>
        <w:t xml:space="preserve">Describe the mechanics of the decision-making process for buy decisions. </w:t>
      </w:r>
    </w:p>
    <w:p w14:paraId="2781722C" w14:textId="77777777" w:rsidR="00790BDA" w:rsidRPr="009C3F09" w:rsidRDefault="00790BDA" w:rsidP="00A43FDE">
      <w:pPr>
        <w:pStyle w:val="BodyTextIndent2"/>
        <w:numPr>
          <w:ilvl w:val="2"/>
          <w:numId w:val="39"/>
        </w:numPr>
        <w:spacing w:line="280" w:lineRule="exact"/>
        <w:ind w:left="1656" w:hanging="216"/>
        <w:rPr>
          <w:rFonts w:cs="Times New Roman"/>
          <w:kern w:val="2"/>
          <w:sz w:val="22"/>
          <w:szCs w:val="22"/>
        </w:rPr>
      </w:pPr>
      <w:r w:rsidRPr="009C3F09">
        <w:rPr>
          <w:rFonts w:cs="Times New Roman"/>
          <w:kern w:val="2"/>
          <w:sz w:val="22"/>
          <w:szCs w:val="22"/>
        </w:rPr>
        <w:t>If team</w:t>
      </w:r>
      <w:r w:rsidR="00267301" w:rsidRPr="009C3F09">
        <w:rPr>
          <w:rFonts w:cs="Times New Roman"/>
          <w:kern w:val="2"/>
          <w:sz w:val="22"/>
          <w:szCs w:val="22"/>
        </w:rPr>
        <w:t>-</w:t>
      </w:r>
      <w:r w:rsidRPr="009C3F09">
        <w:rPr>
          <w:rFonts w:cs="Times New Roman"/>
          <w:kern w:val="2"/>
          <w:sz w:val="22"/>
          <w:szCs w:val="22"/>
        </w:rPr>
        <w:t xml:space="preserve">based, please describe how the team makes decisions. </w:t>
      </w:r>
    </w:p>
    <w:p w14:paraId="2C05C02D" w14:textId="77777777" w:rsidR="00790BDA" w:rsidRPr="009C3F09" w:rsidRDefault="00790BDA" w:rsidP="00A43FDE">
      <w:pPr>
        <w:pStyle w:val="BodyTextIndent2"/>
        <w:numPr>
          <w:ilvl w:val="2"/>
          <w:numId w:val="39"/>
        </w:numPr>
        <w:spacing w:line="280" w:lineRule="exact"/>
        <w:ind w:left="1656" w:hanging="216"/>
        <w:rPr>
          <w:rFonts w:cs="Times New Roman"/>
          <w:kern w:val="2"/>
          <w:sz w:val="22"/>
          <w:szCs w:val="22"/>
        </w:rPr>
      </w:pPr>
      <w:r w:rsidRPr="009C3F09">
        <w:rPr>
          <w:rFonts w:cs="Times New Roman"/>
          <w:kern w:val="2"/>
          <w:sz w:val="22"/>
          <w:szCs w:val="22"/>
        </w:rPr>
        <w:t xml:space="preserve">Do any members have veto power? </w:t>
      </w:r>
    </w:p>
    <w:p w14:paraId="73AA4F0B" w14:textId="77777777" w:rsidR="00790BDA" w:rsidRPr="009C3F09" w:rsidRDefault="00790BDA" w:rsidP="00A43FDE">
      <w:pPr>
        <w:pStyle w:val="BodyTextIndent2"/>
        <w:numPr>
          <w:ilvl w:val="2"/>
          <w:numId w:val="39"/>
        </w:numPr>
        <w:spacing w:line="280" w:lineRule="exact"/>
        <w:ind w:left="1656" w:hanging="216"/>
        <w:rPr>
          <w:rFonts w:cs="Times New Roman"/>
          <w:kern w:val="2"/>
          <w:sz w:val="22"/>
          <w:szCs w:val="22"/>
        </w:rPr>
      </w:pPr>
      <w:r w:rsidRPr="009C3F09">
        <w:rPr>
          <w:rFonts w:cs="Times New Roman"/>
          <w:kern w:val="2"/>
          <w:sz w:val="22"/>
          <w:szCs w:val="22"/>
        </w:rPr>
        <w:t>Who has ultimate responsibility for all buy/sell decisions?</w:t>
      </w:r>
    </w:p>
    <w:p w14:paraId="67A74AE3" w14:textId="77777777" w:rsidR="00790BDA" w:rsidRPr="009C3F09" w:rsidRDefault="00790BDA" w:rsidP="00A43FDE">
      <w:pPr>
        <w:pStyle w:val="BodyTextIndent2"/>
        <w:numPr>
          <w:ilvl w:val="1"/>
          <w:numId w:val="30"/>
        </w:numPr>
        <w:spacing w:line="280" w:lineRule="exact"/>
        <w:ind w:left="1224"/>
        <w:rPr>
          <w:rFonts w:cs="Times New Roman"/>
          <w:kern w:val="2"/>
          <w:sz w:val="22"/>
          <w:szCs w:val="22"/>
        </w:rPr>
      </w:pPr>
      <w:r w:rsidRPr="009C3F09">
        <w:rPr>
          <w:rFonts w:cs="Times New Roman"/>
          <w:kern w:val="2"/>
          <w:sz w:val="22"/>
          <w:szCs w:val="22"/>
        </w:rPr>
        <w:t xml:space="preserve">Describe the decision-making process for sell decisions. </w:t>
      </w:r>
    </w:p>
    <w:p w14:paraId="17F0C3E7" w14:textId="77777777" w:rsidR="00790BDA" w:rsidRPr="009C3F09" w:rsidRDefault="00790BDA" w:rsidP="00A43FDE">
      <w:pPr>
        <w:pStyle w:val="BodyTextIndent2"/>
        <w:numPr>
          <w:ilvl w:val="2"/>
          <w:numId w:val="40"/>
        </w:numPr>
        <w:spacing w:line="280" w:lineRule="exact"/>
        <w:ind w:left="1656" w:hanging="216"/>
        <w:rPr>
          <w:rFonts w:cs="Times New Roman"/>
          <w:kern w:val="2"/>
          <w:sz w:val="22"/>
          <w:szCs w:val="22"/>
        </w:rPr>
      </w:pPr>
      <w:r w:rsidRPr="009C3F09">
        <w:rPr>
          <w:rFonts w:cs="Times New Roman"/>
          <w:kern w:val="2"/>
          <w:sz w:val="22"/>
          <w:szCs w:val="22"/>
        </w:rPr>
        <w:t xml:space="preserve">Do you have stop-loss procedures in place? If yes, describe the details. If no, explain your methodology regarding stocks that drop significantly in price. </w:t>
      </w:r>
    </w:p>
    <w:p w14:paraId="0A983BCE" w14:textId="3D5C71E8" w:rsidR="00790BDA" w:rsidRPr="009C3F09" w:rsidRDefault="007D4A05" w:rsidP="00A43FDE">
      <w:pPr>
        <w:pStyle w:val="BodyTextIndent2"/>
        <w:numPr>
          <w:ilvl w:val="2"/>
          <w:numId w:val="40"/>
        </w:numPr>
        <w:spacing w:line="280" w:lineRule="exact"/>
        <w:ind w:left="1656" w:hanging="216"/>
        <w:rPr>
          <w:rFonts w:cs="Times New Roman"/>
          <w:kern w:val="2"/>
          <w:sz w:val="22"/>
          <w:szCs w:val="22"/>
        </w:rPr>
      </w:pPr>
      <w:r w:rsidRPr="009C3F09">
        <w:rPr>
          <w:rFonts w:cs="Times New Roman"/>
          <w:kern w:val="2"/>
          <w:sz w:val="22"/>
          <w:szCs w:val="22"/>
        </w:rPr>
        <w:t>L</w:t>
      </w:r>
      <w:r w:rsidR="00790BDA" w:rsidRPr="009C3F09">
        <w:rPr>
          <w:rFonts w:cs="Times New Roman"/>
          <w:kern w:val="2"/>
          <w:sz w:val="22"/>
          <w:szCs w:val="22"/>
        </w:rPr>
        <w:t xml:space="preserve">ist the three largest percentage losers </w:t>
      </w:r>
      <w:r w:rsidR="000F3770">
        <w:rPr>
          <w:rFonts w:cs="Times New Roman"/>
          <w:kern w:val="2"/>
          <w:sz w:val="22"/>
          <w:szCs w:val="22"/>
        </w:rPr>
        <w:t xml:space="preserve"> (since initial purchase)</w:t>
      </w:r>
      <w:r w:rsidR="000F3770" w:rsidRPr="009C3F09">
        <w:rPr>
          <w:rFonts w:cs="Times New Roman"/>
          <w:kern w:val="2"/>
          <w:sz w:val="22"/>
          <w:szCs w:val="22"/>
        </w:rPr>
        <w:t xml:space="preserve"> </w:t>
      </w:r>
      <w:r w:rsidR="00790BDA" w:rsidRPr="009C3F09">
        <w:rPr>
          <w:rFonts w:cs="Times New Roman"/>
          <w:kern w:val="2"/>
          <w:sz w:val="22"/>
          <w:szCs w:val="22"/>
        </w:rPr>
        <w:t xml:space="preserve">currently in the portfolio and explain the investment thesis for each. </w:t>
      </w:r>
    </w:p>
    <w:p w14:paraId="0D3AFADF" w14:textId="77777777" w:rsidR="00790BDA" w:rsidRPr="009C3F09" w:rsidRDefault="00790BDA" w:rsidP="00A43FDE">
      <w:pPr>
        <w:pStyle w:val="BodyTextIndent2"/>
        <w:numPr>
          <w:ilvl w:val="2"/>
          <w:numId w:val="40"/>
        </w:numPr>
        <w:spacing w:line="280" w:lineRule="exact"/>
        <w:ind w:left="1656" w:hanging="216"/>
        <w:rPr>
          <w:rFonts w:cs="Times New Roman"/>
          <w:kern w:val="2"/>
          <w:sz w:val="22"/>
          <w:szCs w:val="22"/>
        </w:rPr>
      </w:pPr>
      <w:r w:rsidRPr="009C3F09">
        <w:rPr>
          <w:rFonts w:cs="Times New Roman"/>
          <w:kern w:val="2"/>
          <w:sz w:val="22"/>
          <w:szCs w:val="22"/>
        </w:rPr>
        <w:t>When would your firm deviate from its sell disciplines?</w:t>
      </w:r>
    </w:p>
    <w:p w14:paraId="2AB6F6DC" w14:textId="77777777" w:rsidR="00790BDA" w:rsidRPr="009C3F09" w:rsidRDefault="00790BDA" w:rsidP="00A43FDE">
      <w:pPr>
        <w:pStyle w:val="BodyTextIndent2"/>
        <w:numPr>
          <w:ilvl w:val="0"/>
          <w:numId w:val="30"/>
        </w:numPr>
        <w:spacing w:line="280" w:lineRule="exact"/>
        <w:rPr>
          <w:rFonts w:cs="Times New Roman"/>
          <w:kern w:val="2"/>
          <w:sz w:val="22"/>
          <w:szCs w:val="22"/>
        </w:rPr>
      </w:pPr>
      <w:r w:rsidRPr="009C3F09">
        <w:rPr>
          <w:rFonts w:cs="Times New Roman"/>
          <w:kern w:val="2"/>
          <w:sz w:val="22"/>
          <w:szCs w:val="22"/>
        </w:rPr>
        <w:t xml:space="preserve">Do you set price targets for all purchases? If yes, do you ever hold a security beyond the initial price target? Explain. </w:t>
      </w:r>
    </w:p>
    <w:p w14:paraId="48291217" w14:textId="77777777" w:rsidR="00790BDA" w:rsidRPr="009C3F09" w:rsidRDefault="00790BDA" w:rsidP="00A43FDE">
      <w:pPr>
        <w:pStyle w:val="BodyTextIndent2"/>
        <w:numPr>
          <w:ilvl w:val="0"/>
          <w:numId w:val="30"/>
        </w:numPr>
        <w:spacing w:line="280" w:lineRule="exact"/>
        <w:rPr>
          <w:rFonts w:cs="Times New Roman"/>
          <w:kern w:val="2"/>
          <w:sz w:val="22"/>
          <w:szCs w:val="22"/>
        </w:rPr>
      </w:pPr>
      <w:r w:rsidRPr="009C3F09">
        <w:rPr>
          <w:rFonts w:cs="Times New Roman"/>
          <w:kern w:val="2"/>
          <w:sz w:val="22"/>
          <w:szCs w:val="22"/>
        </w:rPr>
        <w:t>What unique features of your investment process do you feel add the most value over time?</w:t>
      </w:r>
    </w:p>
    <w:p w14:paraId="6AA7D0B9" w14:textId="77777777" w:rsidR="00790BDA" w:rsidRPr="009C3F09" w:rsidRDefault="00790BDA" w:rsidP="00A43FDE">
      <w:pPr>
        <w:pStyle w:val="BodyTextIndent2"/>
        <w:numPr>
          <w:ilvl w:val="0"/>
          <w:numId w:val="30"/>
        </w:numPr>
        <w:spacing w:line="280" w:lineRule="exact"/>
        <w:rPr>
          <w:rFonts w:cs="Times New Roman"/>
          <w:kern w:val="2"/>
          <w:sz w:val="22"/>
          <w:szCs w:val="22"/>
        </w:rPr>
      </w:pPr>
      <w:r w:rsidRPr="009C3F09">
        <w:rPr>
          <w:rFonts w:cs="Times New Roman"/>
          <w:kern w:val="2"/>
          <w:sz w:val="22"/>
          <w:szCs w:val="22"/>
        </w:rPr>
        <w:t xml:space="preserve">Is the investment process consistent from account to account (i.e., model portfolio)? Describe how individual accounts are managed (by individual portfolio managers, by a team or by a committee). Do account/portfolio managers have discretion to invest outside of the model portfolio? Please detail this discretion. </w:t>
      </w:r>
    </w:p>
    <w:p w14:paraId="53F8721D" w14:textId="77777777" w:rsidR="00790BDA" w:rsidRPr="009C3F09" w:rsidRDefault="00790BDA" w:rsidP="00A43FDE">
      <w:pPr>
        <w:pStyle w:val="Header"/>
        <w:numPr>
          <w:ilvl w:val="0"/>
          <w:numId w:val="30"/>
        </w:numPr>
        <w:tabs>
          <w:tab w:val="clear" w:pos="4320"/>
          <w:tab w:val="clear" w:pos="8640"/>
        </w:tabs>
        <w:spacing w:after="120" w:line="280" w:lineRule="exact"/>
        <w:rPr>
          <w:rFonts w:cs="Times New Roman"/>
          <w:kern w:val="2"/>
          <w:sz w:val="22"/>
          <w:szCs w:val="22"/>
        </w:rPr>
      </w:pPr>
      <w:r w:rsidRPr="009C3F09">
        <w:rPr>
          <w:rFonts w:cs="Times New Roman"/>
          <w:kern w:val="2"/>
          <w:sz w:val="22"/>
          <w:szCs w:val="22"/>
        </w:rPr>
        <w:t>Have you made any meaningful permanent or temporary changes to your investment process in the strategy you are proposing?</w:t>
      </w:r>
    </w:p>
    <w:p w14:paraId="7D3E9BC5" w14:textId="553BC122" w:rsidR="00790BDA" w:rsidRPr="009C3F09" w:rsidRDefault="007D4A05" w:rsidP="00A43FDE">
      <w:pPr>
        <w:numPr>
          <w:ilvl w:val="0"/>
          <w:numId w:val="30"/>
        </w:numPr>
        <w:spacing w:after="120" w:line="280" w:lineRule="exact"/>
        <w:rPr>
          <w:rFonts w:cs="Times New Roman"/>
          <w:kern w:val="2"/>
          <w:sz w:val="22"/>
          <w:szCs w:val="22"/>
        </w:rPr>
      </w:pPr>
      <w:r w:rsidRPr="009C3F09">
        <w:rPr>
          <w:rFonts w:cs="Times New Roman"/>
          <w:kern w:val="2"/>
          <w:sz w:val="22"/>
          <w:szCs w:val="22"/>
        </w:rPr>
        <w:t>P</w:t>
      </w:r>
      <w:r w:rsidR="00790BDA" w:rsidRPr="009C3F09">
        <w:rPr>
          <w:rFonts w:cs="Times New Roman"/>
          <w:kern w:val="2"/>
          <w:sz w:val="22"/>
          <w:szCs w:val="22"/>
        </w:rPr>
        <w:t xml:space="preserve">rovide a complete list and a brief description of both internal and external systems/data sources used by your firm in each of the following: database/screening, research, portfolio management, and compliance. </w:t>
      </w:r>
    </w:p>
    <w:p w14:paraId="65EAE194" w14:textId="77777777" w:rsidR="00790BDA" w:rsidRPr="009C3F09" w:rsidRDefault="00790BDA" w:rsidP="00A43FDE">
      <w:pPr>
        <w:numPr>
          <w:ilvl w:val="1"/>
          <w:numId w:val="30"/>
        </w:numPr>
        <w:spacing w:after="120" w:line="280" w:lineRule="exact"/>
        <w:ind w:left="1224"/>
        <w:rPr>
          <w:rFonts w:cs="Times New Roman"/>
          <w:kern w:val="2"/>
          <w:sz w:val="22"/>
          <w:szCs w:val="22"/>
        </w:rPr>
      </w:pPr>
      <w:r w:rsidRPr="009C3F09">
        <w:rPr>
          <w:rFonts w:cs="Times New Roman"/>
          <w:kern w:val="2"/>
          <w:sz w:val="22"/>
          <w:szCs w:val="22"/>
        </w:rPr>
        <w:t>Please provide percentage of total research obtained from each outside vendor. How is this research incorporated into your investment process?</w:t>
      </w:r>
    </w:p>
    <w:p w14:paraId="7EDCE545" w14:textId="77777777" w:rsidR="00790BDA" w:rsidRPr="009C3F09" w:rsidRDefault="00790BDA" w:rsidP="00A43FDE">
      <w:pPr>
        <w:numPr>
          <w:ilvl w:val="1"/>
          <w:numId w:val="30"/>
        </w:numPr>
        <w:spacing w:after="120" w:line="280" w:lineRule="exact"/>
        <w:ind w:left="1224"/>
        <w:rPr>
          <w:rFonts w:cs="Times New Roman"/>
          <w:kern w:val="2"/>
          <w:sz w:val="22"/>
          <w:szCs w:val="22"/>
        </w:rPr>
      </w:pPr>
      <w:r w:rsidRPr="009C3F09">
        <w:rPr>
          <w:rFonts w:cs="Times New Roman"/>
          <w:kern w:val="2"/>
          <w:sz w:val="22"/>
          <w:szCs w:val="22"/>
        </w:rPr>
        <w:t>How long has each system been in place?</w:t>
      </w:r>
    </w:p>
    <w:p w14:paraId="7B548797" w14:textId="77777777" w:rsidR="00D427ED" w:rsidRPr="009C3F09" w:rsidRDefault="00790BDA" w:rsidP="00A43FDE">
      <w:pPr>
        <w:numPr>
          <w:ilvl w:val="0"/>
          <w:numId w:val="30"/>
        </w:numPr>
        <w:spacing w:after="120" w:line="280" w:lineRule="exact"/>
        <w:rPr>
          <w:rFonts w:cs="Times New Roman"/>
          <w:kern w:val="2"/>
          <w:sz w:val="22"/>
          <w:szCs w:val="22"/>
        </w:rPr>
      </w:pPr>
      <w:r w:rsidRPr="009C3F09">
        <w:rPr>
          <w:rFonts w:cs="Times New Roman"/>
          <w:kern w:val="2"/>
          <w:sz w:val="22"/>
          <w:szCs w:val="22"/>
        </w:rPr>
        <w:t xml:space="preserve">Indicate whether your firm’s investment capabilities were developed in-house or derived through acquisition of investment talent from another firm. If the latter, indicate when this occurred. </w:t>
      </w:r>
    </w:p>
    <w:p w14:paraId="4F635A1B" w14:textId="7510D587" w:rsidR="00790BDA" w:rsidRPr="009C3F09" w:rsidRDefault="00F1303D" w:rsidP="00D427ED">
      <w:pPr>
        <w:keepNext/>
        <w:spacing w:before="240" w:after="120" w:line="280" w:lineRule="exact"/>
        <w:ind w:right="-274"/>
        <w:rPr>
          <w:rFonts w:cs="Times New Roman"/>
          <w:b/>
          <w:kern w:val="2"/>
          <w:sz w:val="22"/>
          <w:szCs w:val="22"/>
        </w:rPr>
      </w:pPr>
      <w:r>
        <w:rPr>
          <w:rFonts w:cs="Times New Roman"/>
          <w:b/>
          <w:kern w:val="2"/>
          <w:sz w:val="22"/>
          <w:szCs w:val="22"/>
        </w:rPr>
        <w:t>F</w:t>
      </w:r>
      <w:r w:rsidR="00D427ED" w:rsidRPr="009C3F09">
        <w:rPr>
          <w:rFonts w:cs="Times New Roman"/>
          <w:b/>
          <w:kern w:val="2"/>
          <w:sz w:val="22"/>
          <w:szCs w:val="22"/>
        </w:rPr>
        <w:t xml:space="preserve">. </w:t>
      </w:r>
      <w:r w:rsidR="00E7794A" w:rsidRPr="009C3F09">
        <w:rPr>
          <w:rFonts w:cs="Times New Roman"/>
          <w:b/>
          <w:kern w:val="2"/>
          <w:sz w:val="22"/>
          <w:szCs w:val="22"/>
        </w:rPr>
        <w:t xml:space="preserve"> </w:t>
      </w:r>
      <w:r w:rsidR="00790BDA" w:rsidRPr="009C3F09">
        <w:rPr>
          <w:rFonts w:cs="Times New Roman"/>
          <w:b/>
          <w:kern w:val="2"/>
          <w:sz w:val="22"/>
          <w:szCs w:val="22"/>
        </w:rPr>
        <w:t>Performance Data</w:t>
      </w:r>
      <w:r w:rsidR="00BB5839">
        <w:rPr>
          <w:rFonts w:cs="Times New Roman"/>
          <w:b/>
          <w:kern w:val="2"/>
          <w:sz w:val="22"/>
          <w:szCs w:val="22"/>
        </w:rPr>
        <w:t xml:space="preserve"> (use the MSCI </w:t>
      </w:r>
      <w:r w:rsidR="00154FA8">
        <w:rPr>
          <w:rFonts w:cs="Times New Roman"/>
          <w:b/>
          <w:kern w:val="2"/>
          <w:sz w:val="22"/>
          <w:szCs w:val="22"/>
        </w:rPr>
        <w:t>ACWI ex</w:t>
      </w:r>
      <w:r w:rsidR="005524E6">
        <w:rPr>
          <w:rFonts w:cs="Times New Roman"/>
          <w:b/>
          <w:kern w:val="2"/>
          <w:sz w:val="22"/>
          <w:szCs w:val="22"/>
        </w:rPr>
        <w:t>-</w:t>
      </w:r>
      <w:r w:rsidR="00154FA8">
        <w:rPr>
          <w:rFonts w:cs="Times New Roman"/>
          <w:b/>
          <w:kern w:val="2"/>
          <w:sz w:val="22"/>
          <w:szCs w:val="22"/>
        </w:rPr>
        <w:t xml:space="preserve">US – ND or </w:t>
      </w:r>
      <w:r w:rsidR="005644CF">
        <w:rPr>
          <w:rFonts w:cs="Times New Roman"/>
          <w:b/>
          <w:kern w:val="2"/>
          <w:sz w:val="22"/>
          <w:szCs w:val="22"/>
        </w:rPr>
        <w:t xml:space="preserve">the </w:t>
      </w:r>
      <w:r w:rsidR="00154FA8">
        <w:rPr>
          <w:rFonts w:cs="Times New Roman"/>
          <w:b/>
          <w:kern w:val="2"/>
          <w:sz w:val="22"/>
          <w:szCs w:val="22"/>
        </w:rPr>
        <w:t>MSCI ACWI ex</w:t>
      </w:r>
      <w:r w:rsidR="005524E6">
        <w:rPr>
          <w:rFonts w:cs="Times New Roman"/>
          <w:b/>
          <w:kern w:val="2"/>
          <w:sz w:val="22"/>
          <w:szCs w:val="22"/>
        </w:rPr>
        <w:t>-</w:t>
      </w:r>
      <w:r w:rsidR="00154FA8">
        <w:rPr>
          <w:rFonts w:cs="Times New Roman"/>
          <w:b/>
          <w:kern w:val="2"/>
          <w:sz w:val="22"/>
          <w:szCs w:val="22"/>
        </w:rPr>
        <w:t>US Small Cap – ND Indexes, as appropriate,</w:t>
      </w:r>
      <w:r w:rsidR="00BB5839">
        <w:rPr>
          <w:rFonts w:cs="Times New Roman"/>
          <w:b/>
          <w:kern w:val="2"/>
          <w:sz w:val="22"/>
          <w:szCs w:val="22"/>
        </w:rPr>
        <w:t xml:space="preserve"> for benchmark relative questions)</w:t>
      </w:r>
    </w:p>
    <w:p w14:paraId="3184AE6D" w14:textId="49813A48" w:rsidR="00790BDA" w:rsidRPr="009C3F09" w:rsidRDefault="00790BDA" w:rsidP="00A43FDE">
      <w:pPr>
        <w:pStyle w:val="Header"/>
        <w:numPr>
          <w:ilvl w:val="0"/>
          <w:numId w:val="33"/>
        </w:numPr>
        <w:tabs>
          <w:tab w:val="clear" w:pos="4320"/>
          <w:tab w:val="clear" w:pos="8640"/>
        </w:tabs>
        <w:spacing w:after="120" w:line="280" w:lineRule="exact"/>
        <w:rPr>
          <w:rFonts w:cs="Times New Roman"/>
          <w:kern w:val="2"/>
          <w:sz w:val="22"/>
          <w:szCs w:val="22"/>
        </w:rPr>
      </w:pPr>
      <w:r w:rsidRPr="009C3F09">
        <w:rPr>
          <w:rFonts w:cs="Times New Roman"/>
          <w:kern w:val="2"/>
          <w:sz w:val="22"/>
          <w:szCs w:val="22"/>
        </w:rPr>
        <w:t>Please carefully review and update all eVestment</w:t>
      </w:r>
      <w:r w:rsidR="009813AB" w:rsidRPr="009C3F09">
        <w:rPr>
          <w:rFonts w:cs="Times New Roman"/>
          <w:kern w:val="2"/>
          <w:sz w:val="22"/>
          <w:szCs w:val="22"/>
        </w:rPr>
        <w:t xml:space="preserve"> </w:t>
      </w:r>
      <w:r w:rsidRPr="009C3F09">
        <w:rPr>
          <w:rFonts w:cs="Times New Roman"/>
          <w:kern w:val="2"/>
          <w:sz w:val="22"/>
          <w:szCs w:val="22"/>
        </w:rPr>
        <w:t>composite data.</w:t>
      </w:r>
    </w:p>
    <w:p w14:paraId="32F22CB2" w14:textId="56DD13E6" w:rsidR="00C04C7E" w:rsidRPr="0045772C" w:rsidRDefault="00C04C7E" w:rsidP="000D64BC">
      <w:pPr>
        <w:pStyle w:val="Header"/>
        <w:numPr>
          <w:ilvl w:val="0"/>
          <w:numId w:val="33"/>
        </w:numPr>
        <w:tabs>
          <w:tab w:val="clear" w:pos="4320"/>
          <w:tab w:val="clear" w:pos="8640"/>
        </w:tabs>
        <w:spacing w:after="120" w:line="280" w:lineRule="exact"/>
        <w:rPr>
          <w:rFonts w:cs="Times New Roman"/>
          <w:b/>
          <w:bCs/>
          <w:kern w:val="2"/>
          <w:sz w:val="22"/>
          <w:szCs w:val="22"/>
          <w:u w:val="single"/>
        </w:rPr>
      </w:pPr>
      <w:r>
        <w:rPr>
          <w:rFonts w:cs="Times New Roman"/>
          <w:kern w:val="2"/>
          <w:sz w:val="22"/>
          <w:szCs w:val="22"/>
        </w:rPr>
        <w:t>Please provide the following data requests in the “</w:t>
      </w:r>
      <w:r w:rsidRPr="0045772C">
        <w:rPr>
          <w:rFonts w:cs="Times New Roman"/>
          <w:i/>
          <w:iCs/>
          <w:kern w:val="2"/>
          <w:sz w:val="22"/>
          <w:szCs w:val="22"/>
        </w:rPr>
        <w:t>NMSIC RFP#23-337-0001 Data Request</w:t>
      </w:r>
      <w:r>
        <w:rPr>
          <w:rFonts w:cs="Times New Roman"/>
          <w:kern w:val="2"/>
          <w:sz w:val="22"/>
          <w:szCs w:val="22"/>
        </w:rPr>
        <w:t xml:space="preserve">” spreadsheet. </w:t>
      </w:r>
      <w:r w:rsidRPr="0045772C">
        <w:rPr>
          <w:rFonts w:cs="Times New Roman"/>
          <w:b/>
          <w:bCs/>
          <w:kern w:val="2"/>
          <w:sz w:val="22"/>
          <w:szCs w:val="22"/>
          <w:u w:val="single"/>
        </w:rPr>
        <w:t>Complete the appropriate Tab and do not make any format changes to the spreadsheet.</w:t>
      </w:r>
    </w:p>
    <w:p w14:paraId="6BBAAD9D" w14:textId="70F8934A" w:rsidR="00C04C7E" w:rsidRDefault="00C04C7E" w:rsidP="0045772C">
      <w:pPr>
        <w:pStyle w:val="Header"/>
        <w:numPr>
          <w:ilvl w:val="0"/>
          <w:numId w:val="79"/>
        </w:numPr>
        <w:tabs>
          <w:tab w:val="clear" w:pos="4320"/>
          <w:tab w:val="clear" w:pos="8640"/>
        </w:tabs>
        <w:spacing w:after="120" w:line="280" w:lineRule="exact"/>
        <w:ind w:left="1224"/>
        <w:rPr>
          <w:rFonts w:cs="Times New Roman"/>
          <w:kern w:val="2"/>
          <w:sz w:val="22"/>
          <w:szCs w:val="22"/>
        </w:rPr>
      </w:pPr>
      <w:r>
        <w:rPr>
          <w:rFonts w:cs="Times New Roman"/>
          <w:kern w:val="2"/>
          <w:sz w:val="22"/>
          <w:szCs w:val="22"/>
        </w:rPr>
        <w:t>For each month beginning 4/30/2008 or inception, if incepted after 4/30/2008, provide monthly gross of fees returns for</w:t>
      </w:r>
      <w:r w:rsidRPr="00432CB1">
        <w:rPr>
          <w:rFonts w:cs="Times New Roman"/>
          <w:kern w:val="2"/>
          <w:sz w:val="22"/>
          <w:szCs w:val="22"/>
        </w:rPr>
        <w:t xml:space="preserve"> the proposed portfolio and its respective benchmark (MSCI ACWI ex-US-</w:t>
      </w:r>
      <w:r>
        <w:rPr>
          <w:rFonts w:cs="Times New Roman"/>
          <w:kern w:val="2"/>
          <w:sz w:val="22"/>
          <w:szCs w:val="22"/>
        </w:rPr>
        <w:t>N</w:t>
      </w:r>
      <w:r w:rsidRPr="00432CB1">
        <w:rPr>
          <w:rFonts w:cs="Times New Roman"/>
          <w:kern w:val="2"/>
          <w:sz w:val="22"/>
          <w:szCs w:val="22"/>
        </w:rPr>
        <w:t>D or MSCI ACWI ex-US Small Cap-</w:t>
      </w:r>
      <w:r>
        <w:rPr>
          <w:rFonts w:cs="Times New Roman"/>
          <w:kern w:val="2"/>
          <w:sz w:val="22"/>
          <w:szCs w:val="22"/>
        </w:rPr>
        <w:t>N</w:t>
      </w:r>
      <w:r w:rsidRPr="00432CB1">
        <w:rPr>
          <w:rFonts w:cs="Times New Roman"/>
          <w:kern w:val="2"/>
          <w:sz w:val="22"/>
          <w:szCs w:val="22"/>
        </w:rPr>
        <w:t>D)</w:t>
      </w:r>
      <w:r>
        <w:rPr>
          <w:rFonts w:cs="Times New Roman"/>
          <w:kern w:val="2"/>
          <w:sz w:val="22"/>
          <w:szCs w:val="22"/>
        </w:rPr>
        <w:t xml:space="preserve">. </w:t>
      </w:r>
      <w:r w:rsidRPr="00985555">
        <w:rPr>
          <w:rFonts w:cs="Times New Roman"/>
          <w:b/>
          <w:bCs/>
          <w:kern w:val="2"/>
          <w:sz w:val="22"/>
          <w:szCs w:val="22"/>
          <w:u w:val="single"/>
        </w:rPr>
        <w:t>Complete table provided in Data Request spreadsheet</w:t>
      </w:r>
      <w:r>
        <w:rPr>
          <w:rFonts w:cs="Times New Roman"/>
          <w:b/>
          <w:bCs/>
          <w:kern w:val="2"/>
          <w:sz w:val="22"/>
          <w:szCs w:val="22"/>
          <w:u w:val="single"/>
        </w:rPr>
        <w:t xml:space="preserve"> (Tab 1)</w:t>
      </w:r>
      <w:r w:rsidRPr="00985555">
        <w:rPr>
          <w:rFonts w:cs="Times New Roman"/>
          <w:b/>
          <w:bCs/>
          <w:kern w:val="2"/>
          <w:sz w:val="22"/>
          <w:szCs w:val="22"/>
          <w:u w:val="single"/>
        </w:rPr>
        <w:t>.</w:t>
      </w:r>
      <w:r>
        <w:rPr>
          <w:rFonts w:cs="Times New Roman"/>
          <w:b/>
          <w:bCs/>
          <w:kern w:val="2"/>
          <w:sz w:val="22"/>
          <w:szCs w:val="22"/>
          <w:u w:val="single"/>
        </w:rPr>
        <w:t xml:space="preserve"> </w:t>
      </w:r>
    </w:p>
    <w:p w14:paraId="73A36016" w14:textId="5CA5F24A" w:rsidR="00C04C7E" w:rsidRDefault="00C04C7E" w:rsidP="0045772C">
      <w:pPr>
        <w:pStyle w:val="Header"/>
        <w:numPr>
          <w:ilvl w:val="0"/>
          <w:numId w:val="79"/>
        </w:numPr>
        <w:tabs>
          <w:tab w:val="clear" w:pos="4320"/>
          <w:tab w:val="clear" w:pos="8640"/>
        </w:tabs>
        <w:spacing w:after="120" w:line="280" w:lineRule="exact"/>
        <w:ind w:left="1224"/>
        <w:rPr>
          <w:rFonts w:cs="Times New Roman"/>
          <w:kern w:val="2"/>
          <w:sz w:val="22"/>
          <w:szCs w:val="22"/>
        </w:rPr>
      </w:pPr>
      <w:r>
        <w:rPr>
          <w:rFonts w:cs="Times New Roman"/>
          <w:kern w:val="2"/>
          <w:sz w:val="22"/>
          <w:szCs w:val="22"/>
        </w:rPr>
        <w:t xml:space="preserve">Provide the year-end sector allocations for the past 10 calendar years ending 12/31/2022. </w:t>
      </w:r>
      <w:r w:rsidRPr="0091004A">
        <w:rPr>
          <w:rFonts w:cs="Times New Roman"/>
          <w:b/>
          <w:bCs/>
          <w:kern w:val="2"/>
          <w:sz w:val="22"/>
          <w:szCs w:val="22"/>
          <w:u w:val="single"/>
        </w:rPr>
        <w:t>Complete table provided in Data Request spreadsheet</w:t>
      </w:r>
      <w:r>
        <w:rPr>
          <w:rFonts w:cs="Times New Roman"/>
          <w:b/>
          <w:bCs/>
          <w:kern w:val="2"/>
          <w:sz w:val="22"/>
          <w:szCs w:val="22"/>
          <w:u w:val="single"/>
        </w:rPr>
        <w:t xml:space="preserve"> (Tab 2)</w:t>
      </w:r>
      <w:r w:rsidRPr="0091004A">
        <w:rPr>
          <w:rFonts w:cs="Times New Roman"/>
          <w:b/>
          <w:bCs/>
          <w:kern w:val="2"/>
          <w:sz w:val="22"/>
          <w:szCs w:val="22"/>
          <w:u w:val="single"/>
        </w:rPr>
        <w:t>.</w:t>
      </w:r>
      <w:r>
        <w:rPr>
          <w:rFonts w:cs="Times New Roman"/>
          <w:b/>
          <w:bCs/>
          <w:kern w:val="2"/>
          <w:sz w:val="22"/>
          <w:szCs w:val="22"/>
          <w:u w:val="single"/>
        </w:rPr>
        <w:t xml:space="preserve"> </w:t>
      </w:r>
    </w:p>
    <w:p w14:paraId="5DAA162A" w14:textId="154FBBEF" w:rsidR="00C04C7E" w:rsidRPr="0091004A" w:rsidRDefault="00C04C7E" w:rsidP="0045772C">
      <w:pPr>
        <w:pStyle w:val="ListParagraph"/>
        <w:numPr>
          <w:ilvl w:val="0"/>
          <w:numId w:val="79"/>
        </w:numPr>
        <w:spacing w:after="120" w:line="280" w:lineRule="exact"/>
        <w:ind w:left="1224"/>
        <w:rPr>
          <w:kern w:val="2"/>
          <w:szCs w:val="22"/>
        </w:rPr>
      </w:pPr>
      <w:r w:rsidRPr="00A11989">
        <w:rPr>
          <w:rFonts w:ascii="Times New Roman" w:hAnsi="Times New Roman"/>
          <w:kern w:val="2"/>
          <w:szCs w:val="22"/>
        </w:rPr>
        <w:t xml:space="preserve">Provide the year-end </w:t>
      </w:r>
      <w:r>
        <w:rPr>
          <w:rFonts w:ascii="Times New Roman" w:hAnsi="Times New Roman"/>
          <w:kern w:val="2"/>
          <w:szCs w:val="22"/>
        </w:rPr>
        <w:t>country</w:t>
      </w:r>
      <w:r w:rsidRPr="00A11989">
        <w:rPr>
          <w:rFonts w:ascii="Times New Roman" w:hAnsi="Times New Roman"/>
          <w:kern w:val="2"/>
          <w:szCs w:val="22"/>
        </w:rPr>
        <w:t xml:space="preserve"> allocations for the past 10 calendar years ending 12/31/2022. </w:t>
      </w:r>
      <w:r w:rsidRPr="0091004A">
        <w:rPr>
          <w:b/>
          <w:bCs/>
          <w:kern w:val="2"/>
          <w:szCs w:val="22"/>
          <w:u w:val="single"/>
        </w:rPr>
        <w:t>Complete table provided in Data Request spreadsheet</w:t>
      </w:r>
      <w:r>
        <w:rPr>
          <w:rFonts w:ascii="Times New Roman" w:hAnsi="Times New Roman"/>
          <w:b/>
          <w:bCs/>
          <w:kern w:val="2"/>
          <w:szCs w:val="22"/>
          <w:u w:val="single"/>
        </w:rPr>
        <w:t xml:space="preserve"> (Tab 3)</w:t>
      </w:r>
      <w:r w:rsidRPr="0091004A">
        <w:rPr>
          <w:b/>
          <w:bCs/>
          <w:kern w:val="2"/>
          <w:szCs w:val="22"/>
          <w:u w:val="single"/>
        </w:rPr>
        <w:t>.</w:t>
      </w:r>
      <w:r>
        <w:rPr>
          <w:rFonts w:ascii="Times New Roman" w:hAnsi="Times New Roman"/>
          <w:b/>
          <w:bCs/>
          <w:kern w:val="2"/>
          <w:szCs w:val="22"/>
          <w:u w:val="single"/>
        </w:rPr>
        <w:t xml:space="preserve"> </w:t>
      </w:r>
    </w:p>
    <w:p w14:paraId="612131EE" w14:textId="74BDE829" w:rsidR="00C04C7E" w:rsidRPr="0091004A" w:rsidRDefault="00CE20A8" w:rsidP="0045772C">
      <w:pPr>
        <w:pStyle w:val="ListParagraph"/>
        <w:numPr>
          <w:ilvl w:val="0"/>
          <w:numId w:val="79"/>
        </w:numPr>
        <w:spacing w:after="120" w:line="280" w:lineRule="exact"/>
        <w:ind w:left="1224"/>
        <w:rPr>
          <w:kern w:val="2"/>
          <w:szCs w:val="22"/>
        </w:rPr>
      </w:pPr>
      <w:r>
        <w:rPr>
          <w:rFonts w:ascii="Times New Roman" w:hAnsi="Times New Roman"/>
          <w:kern w:val="2"/>
          <w:szCs w:val="22"/>
        </w:rPr>
        <w:t>Based on MSCI Country Classifications in Tab 0, p</w:t>
      </w:r>
      <w:r w:rsidR="00C04C7E" w:rsidRPr="00A11989">
        <w:rPr>
          <w:rFonts w:ascii="Times New Roman" w:hAnsi="Times New Roman"/>
          <w:kern w:val="2"/>
          <w:szCs w:val="22"/>
        </w:rPr>
        <w:t xml:space="preserve">rovide the year-end </w:t>
      </w:r>
      <w:r w:rsidR="00C04C7E">
        <w:rPr>
          <w:rFonts w:ascii="Times New Roman" w:hAnsi="Times New Roman"/>
          <w:kern w:val="2"/>
          <w:szCs w:val="22"/>
        </w:rPr>
        <w:t>regional</w:t>
      </w:r>
      <w:r w:rsidR="00C04C7E" w:rsidRPr="00A11989">
        <w:rPr>
          <w:rFonts w:ascii="Times New Roman" w:hAnsi="Times New Roman"/>
          <w:kern w:val="2"/>
          <w:szCs w:val="22"/>
        </w:rPr>
        <w:t xml:space="preserve"> allocations for the past 10 calendar years ending 12/31/2022. </w:t>
      </w:r>
      <w:r w:rsidR="00C04C7E" w:rsidRPr="0091004A">
        <w:rPr>
          <w:rFonts w:ascii="Times New Roman" w:hAnsi="Times New Roman"/>
          <w:b/>
          <w:bCs/>
          <w:kern w:val="2"/>
          <w:szCs w:val="22"/>
          <w:u w:val="single"/>
        </w:rPr>
        <w:t>Complete table provided in Data Request spreadsheet</w:t>
      </w:r>
      <w:r w:rsidR="00C04C7E">
        <w:rPr>
          <w:rFonts w:ascii="Times New Roman" w:hAnsi="Times New Roman"/>
          <w:b/>
          <w:bCs/>
          <w:kern w:val="2"/>
          <w:szCs w:val="22"/>
          <w:u w:val="single"/>
        </w:rPr>
        <w:t xml:space="preserve"> (Tab 4)</w:t>
      </w:r>
      <w:r w:rsidR="00C04C7E" w:rsidRPr="0091004A">
        <w:rPr>
          <w:rFonts w:ascii="Times New Roman" w:hAnsi="Times New Roman"/>
          <w:b/>
          <w:bCs/>
          <w:kern w:val="2"/>
          <w:szCs w:val="22"/>
          <w:u w:val="single"/>
        </w:rPr>
        <w:t>.</w:t>
      </w:r>
      <w:r w:rsidR="00C04C7E">
        <w:rPr>
          <w:rFonts w:ascii="Times New Roman" w:hAnsi="Times New Roman"/>
          <w:b/>
          <w:bCs/>
          <w:kern w:val="2"/>
          <w:szCs w:val="22"/>
          <w:u w:val="single"/>
        </w:rPr>
        <w:t xml:space="preserve"> </w:t>
      </w:r>
    </w:p>
    <w:p w14:paraId="51856E26" w14:textId="54A7DDA8" w:rsidR="00C04C7E" w:rsidRPr="00D35791" w:rsidRDefault="00C04C7E" w:rsidP="0045772C">
      <w:pPr>
        <w:pStyle w:val="Header"/>
        <w:numPr>
          <w:ilvl w:val="0"/>
          <w:numId w:val="79"/>
        </w:numPr>
        <w:tabs>
          <w:tab w:val="clear" w:pos="4320"/>
          <w:tab w:val="clear" w:pos="8640"/>
        </w:tabs>
        <w:spacing w:after="120" w:line="280" w:lineRule="exact"/>
        <w:ind w:left="1224"/>
        <w:rPr>
          <w:rFonts w:cs="Times New Roman"/>
          <w:kern w:val="2"/>
          <w:sz w:val="22"/>
          <w:szCs w:val="22"/>
        </w:rPr>
      </w:pPr>
      <w:r w:rsidRPr="009C3F09">
        <w:rPr>
          <w:rFonts w:cs="Times New Roman"/>
          <w:kern w:val="2"/>
          <w:sz w:val="22"/>
          <w:szCs w:val="22"/>
        </w:rPr>
        <w:t xml:space="preserve">Provide an annual </w:t>
      </w:r>
      <w:r w:rsidR="00B30396">
        <w:rPr>
          <w:rFonts w:cs="Times New Roman"/>
          <w:kern w:val="2"/>
          <w:sz w:val="22"/>
          <w:szCs w:val="22"/>
        </w:rPr>
        <w:t xml:space="preserve">sector </w:t>
      </w:r>
      <w:r w:rsidRPr="009C3F09">
        <w:rPr>
          <w:rFonts w:cs="Times New Roman"/>
          <w:kern w:val="2"/>
          <w:sz w:val="22"/>
          <w:szCs w:val="22"/>
        </w:rPr>
        <w:t xml:space="preserve">performance attribution analysis </w:t>
      </w:r>
      <w:r>
        <w:rPr>
          <w:rFonts w:cs="Times New Roman"/>
          <w:kern w:val="2"/>
          <w:sz w:val="22"/>
          <w:szCs w:val="22"/>
        </w:rPr>
        <w:t>for the</w:t>
      </w:r>
      <w:r w:rsidRPr="009C3F09">
        <w:rPr>
          <w:rFonts w:cs="Times New Roman"/>
          <w:kern w:val="2"/>
          <w:sz w:val="22"/>
          <w:szCs w:val="22"/>
        </w:rPr>
        <w:t xml:space="preserve"> </w:t>
      </w:r>
      <w:r w:rsidRPr="005F1259">
        <w:rPr>
          <w:rFonts w:cs="Times New Roman"/>
          <w:kern w:val="2"/>
          <w:sz w:val="22"/>
          <w:szCs w:val="22"/>
        </w:rPr>
        <w:t>past 1</w:t>
      </w:r>
      <w:r>
        <w:rPr>
          <w:rFonts w:cs="Times New Roman"/>
          <w:kern w:val="2"/>
          <w:sz w:val="22"/>
          <w:szCs w:val="22"/>
        </w:rPr>
        <w:t>0 calendar years ending 12/31/2022</w:t>
      </w:r>
      <w:r w:rsidRPr="009C3F09">
        <w:rPr>
          <w:rFonts w:cs="Times New Roman"/>
          <w:kern w:val="2"/>
          <w:sz w:val="22"/>
          <w:szCs w:val="22"/>
        </w:rPr>
        <w:t xml:space="preserve">. Please, include a separate column for interaction effect and a separate row for cash as shown in the </w:t>
      </w:r>
      <w:r w:rsidR="00B30396">
        <w:rPr>
          <w:rFonts w:cs="Times New Roman"/>
          <w:kern w:val="2"/>
          <w:sz w:val="22"/>
          <w:szCs w:val="22"/>
        </w:rPr>
        <w:t>spreadsheet</w:t>
      </w:r>
      <w:r>
        <w:rPr>
          <w:rFonts w:cs="Times New Roman"/>
          <w:kern w:val="2"/>
          <w:sz w:val="22"/>
          <w:szCs w:val="22"/>
        </w:rPr>
        <w:t xml:space="preserve">. There should be 10 separate tables for each calendar year. </w:t>
      </w:r>
      <w:r w:rsidRPr="0091004A">
        <w:rPr>
          <w:rFonts w:cs="Times New Roman"/>
          <w:b/>
          <w:bCs/>
          <w:kern w:val="2"/>
          <w:sz w:val="22"/>
          <w:szCs w:val="22"/>
          <w:u w:val="single"/>
        </w:rPr>
        <w:t>Complete tables provided in Data Request spreadsheet</w:t>
      </w:r>
      <w:r>
        <w:rPr>
          <w:rFonts w:cs="Times New Roman"/>
          <w:b/>
          <w:bCs/>
          <w:kern w:val="2"/>
          <w:sz w:val="22"/>
          <w:szCs w:val="22"/>
          <w:u w:val="single"/>
        </w:rPr>
        <w:t xml:space="preserve"> (Tab 5)</w:t>
      </w:r>
      <w:r w:rsidRPr="0091004A">
        <w:rPr>
          <w:rFonts w:cs="Times New Roman"/>
          <w:b/>
          <w:bCs/>
          <w:kern w:val="2"/>
          <w:sz w:val="22"/>
          <w:szCs w:val="22"/>
          <w:u w:val="single"/>
        </w:rPr>
        <w:t>.</w:t>
      </w:r>
      <w:r>
        <w:rPr>
          <w:rFonts w:cs="Times New Roman"/>
          <w:b/>
          <w:bCs/>
          <w:kern w:val="2"/>
          <w:sz w:val="22"/>
          <w:szCs w:val="22"/>
          <w:u w:val="single"/>
        </w:rPr>
        <w:t xml:space="preserve"> </w:t>
      </w:r>
    </w:p>
    <w:p w14:paraId="6D64A513" w14:textId="5E06544B" w:rsidR="00B30396" w:rsidRPr="0091004A" w:rsidRDefault="00B30396" w:rsidP="00D35791">
      <w:pPr>
        <w:pStyle w:val="Header"/>
        <w:numPr>
          <w:ilvl w:val="1"/>
          <w:numId w:val="79"/>
        </w:numPr>
        <w:tabs>
          <w:tab w:val="clear" w:pos="4320"/>
          <w:tab w:val="clear" w:pos="8640"/>
        </w:tabs>
        <w:spacing w:after="120" w:line="280" w:lineRule="exact"/>
        <w:ind w:left="1800"/>
        <w:rPr>
          <w:rFonts w:cs="Times New Roman"/>
          <w:kern w:val="2"/>
          <w:sz w:val="22"/>
          <w:szCs w:val="22"/>
        </w:rPr>
      </w:pPr>
      <w:r>
        <w:rPr>
          <w:rFonts w:cs="Times New Roman"/>
          <w:kern w:val="2"/>
          <w:sz w:val="22"/>
          <w:szCs w:val="22"/>
        </w:rPr>
        <w:t>Please i</w:t>
      </w:r>
      <w:r w:rsidRPr="009C3F09">
        <w:rPr>
          <w:rFonts w:cs="Times New Roman"/>
          <w:kern w:val="2"/>
          <w:sz w:val="22"/>
          <w:szCs w:val="22"/>
        </w:rPr>
        <w:t>nclude reasons</w:t>
      </w:r>
      <w:r>
        <w:rPr>
          <w:rFonts w:cs="Times New Roman"/>
          <w:kern w:val="2"/>
          <w:sz w:val="22"/>
          <w:szCs w:val="22"/>
        </w:rPr>
        <w:t xml:space="preserve"> in this document (not in the spreadsheet)</w:t>
      </w:r>
      <w:r w:rsidRPr="009C3F09">
        <w:rPr>
          <w:rFonts w:cs="Times New Roman"/>
          <w:kern w:val="2"/>
          <w:sz w:val="22"/>
          <w:szCs w:val="22"/>
        </w:rPr>
        <w:t xml:space="preserve"> for significant out</w:t>
      </w:r>
      <w:r>
        <w:rPr>
          <w:rFonts w:cs="Times New Roman"/>
          <w:kern w:val="2"/>
          <w:sz w:val="22"/>
          <w:szCs w:val="22"/>
        </w:rPr>
        <w:t>-</w:t>
      </w:r>
      <w:r w:rsidRPr="009C3F09">
        <w:rPr>
          <w:rFonts w:cs="Times New Roman"/>
          <w:kern w:val="2"/>
          <w:sz w:val="22"/>
          <w:szCs w:val="22"/>
        </w:rPr>
        <w:t>/under</w:t>
      </w:r>
      <w:r>
        <w:rPr>
          <w:rFonts w:cs="Times New Roman"/>
          <w:kern w:val="2"/>
          <w:sz w:val="22"/>
          <w:szCs w:val="22"/>
        </w:rPr>
        <w:t>-</w:t>
      </w:r>
      <w:r w:rsidRPr="009C3F09">
        <w:rPr>
          <w:rFonts w:cs="Times New Roman"/>
          <w:kern w:val="2"/>
          <w:sz w:val="22"/>
          <w:szCs w:val="22"/>
        </w:rPr>
        <w:t>performance</w:t>
      </w:r>
      <w:r>
        <w:rPr>
          <w:rFonts w:cs="Times New Roman"/>
          <w:kern w:val="2"/>
          <w:sz w:val="22"/>
          <w:szCs w:val="22"/>
        </w:rPr>
        <w:t>,</w:t>
      </w:r>
      <w:r w:rsidRPr="009C3F09">
        <w:rPr>
          <w:rFonts w:cs="Times New Roman"/>
          <w:kern w:val="2"/>
          <w:sz w:val="22"/>
          <w:szCs w:val="22"/>
        </w:rPr>
        <w:t xml:space="preserve"> and please be thorough.</w:t>
      </w:r>
    </w:p>
    <w:p w14:paraId="06DF76DC" w14:textId="668A429B" w:rsidR="00C04C7E" w:rsidRPr="00D35791" w:rsidRDefault="00C04C7E" w:rsidP="0045772C">
      <w:pPr>
        <w:pStyle w:val="Header"/>
        <w:numPr>
          <w:ilvl w:val="0"/>
          <w:numId w:val="79"/>
        </w:numPr>
        <w:tabs>
          <w:tab w:val="clear" w:pos="4320"/>
          <w:tab w:val="clear" w:pos="8640"/>
        </w:tabs>
        <w:spacing w:after="120" w:line="280" w:lineRule="exact"/>
        <w:ind w:left="1224"/>
        <w:rPr>
          <w:rFonts w:cs="Times New Roman"/>
          <w:kern w:val="2"/>
          <w:sz w:val="22"/>
          <w:szCs w:val="22"/>
        </w:rPr>
      </w:pPr>
      <w:r w:rsidRPr="009C3F09">
        <w:rPr>
          <w:rFonts w:cs="Times New Roman"/>
          <w:kern w:val="2"/>
          <w:sz w:val="22"/>
          <w:szCs w:val="22"/>
        </w:rPr>
        <w:t xml:space="preserve">Provide an annual </w:t>
      </w:r>
      <w:r w:rsidR="00B30396">
        <w:rPr>
          <w:rFonts w:cs="Times New Roman"/>
          <w:kern w:val="2"/>
          <w:sz w:val="22"/>
          <w:szCs w:val="22"/>
        </w:rPr>
        <w:t xml:space="preserve">country </w:t>
      </w:r>
      <w:r w:rsidRPr="009C3F09">
        <w:rPr>
          <w:rFonts w:cs="Times New Roman"/>
          <w:kern w:val="2"/>
          <w:sz w:val="22"/>
          <w:szCs w:val="22"/>
        </w:rPr>
        <w:t xml:space="preserve">performance attribution analysis </w:t>
      </w:r>
      <w:r>
        <w:rPr>
          <w:rFonts w:cs="Times New Roman"/>
          <w:kern w:val="2"/>
          <w:sz w:val="22"/>
          <w:szCs w:val="22"/>
        </w:rPr>
        <w:t>for the</w:t>
      </w:r>
      <w:r w:rsidRPr="009C3F09">
        <w:rPr>
          <w:rFonts w:cs="Times New Roman"/>
          <w:kern w:val="2"/>
          <w:sz w:val="22"/>
          <w:szCs w:val="22"/>
        </w:rPr>
        <w:t xml:space="preserve"> </w:t>
      </w:r>
      <w:r w:rsidRPr="005F1259">
        <w:rPr>
          <w:rFonts w:cs="Times New Roman"/>
          <w:kern w:val="2"/>
          <w:sz w:val="22"/>
          <w:szCs w:val="22"/>
        </w:rPr>
        <w:t>past 1</w:t>
      </w:r>
      <w:r>
        <w:rPr>
          <w:rFonts w:cs="Times New Roman"/>
          <w:kern w:val="2"/>
          <w:sz w:val="22"/>
          <w:szCs w:val="22"/>
        </w:rPr>
        <w:t>0 calendar years ending 12/31/2022</w:t>
      </w:r>
      <w:r w:rsidRPr="009C3F09">
        <w:rPr>
          <w:rFonts w:cs="Times New Roman"/>
          <w:kern w:val="2"/>
          <w:sz w:val="22"/>
          <w:szCs w:val="22"/>
        </w:rPr>
        <w:t xml:space="preserve">. Please, include a separate column for interaction effect and a separate row for cash as shown in the </w:t>
      </w:r>
      <w:r w:rsidR="00B30396">
        <w:rPr>
          <w:rFonts w:cs="Times New Roman"/>
          <w:kern w:val="2"/>
          <w:sz w:val="22"/>
          <w:szCs w:val="22"/>
        </w:rPr>
        <w:t>spreadsheet</w:t>
      </w:r>
      <w:r>
        <w:rPr>
          <w:rFonts w:cs="Times New Roman"/>
          <w:kern w:val="2"/>
          <w:sz w:val="22"/>
          <w:szCs w:val="22"/>
        </w:rPr>
        <w:t xml:space="preserve">. There should be 10 separate tables for each calendar year. </w:t>
      </w:r>
      <w:r w:rsidRPr="00E14B14">
        <w:rPr>
          <w:rFonts w:cs="Times New Roman"/>
          <w:b/>
          <w:bCs/>
          <w:kern w:val="2"/>
          <w:sz w:val="22"/>
          <w:szCs w:val="22"/>
          <w:u w:val="single"/>
        </w:rPr>
        <w:t>Complete tables provided in Data Request spreadsheet</w:t>
      </w:r>
      <w:r>
        <w:rPr>
          <w:rFonts w:cs="Times New Roman"/>
          <w:b/>
          <w:bCs/>
          <w:kern w:val="2"/>
          <w:sz w:val="22"/>
          <w:szCs w:val="22"/>
          <w:u w:val="single"/>
        </w:rPr>
        <w:t xml:space="preserve"> (Tab 6)</w:t>
      </w:r>
      <w:r w:rsidRPr="00E14B14">
        <w:rPr>
          <w:rFonts w:cs="Times New Roman"/>
          <w:b/>
          <w:bCs/>
          <w:kern w:val="2"/>
          <w:sz w:val="22"/>
          <w:szCs w:val="22"/>
          <w:u w:val="single"/>
        </w:rPr>
        <w:t>.</w:t>
      </w:r>
      <w:r>
        <w:rPr>
          <w:rFonts w:cs="Times New Roman"/>
          <w:b/>
          <w:bCs/>
          <w:kern w:val="2"/>
          <w:sz w:val="22"/>
          <w:szCs w:val="22"/>
          <w:u w:val="single"/>
        </w:rPr>
        <w:t xml:space="preserve"> </w:t>
      </w:r>
    </w:p>
    <w:p w14:paraId="2516ECA7" w14:textId="4BE6BD77" w:rsidR="00B30396" w:rsidRPr="009C3F09" w:rsidRDefault="00B30396" w:rsidP="00D35791">
      <w:pPr>
        <w:pStyle w:val="Header"/>
        <w:numPr>
          <w:ilvl w:val="1"/>
          <w:numId w:val="79"/>
        </w:numPr>
        <w:tabs>
          <w:tab w:val="clear" w:pos="4320"/>
          <w:tab w:val="clear" w:pos="8640"/>
        </w:tabs>
        <w:spacing w:after="120" w:line="280" w:lineRule="exact"/>
        <w:ind w:left="1800"/>
        <w:rPr>
          <w:rFonts w:cs="Times New Roman"/>
          <w:kern w:val="2"/>
          <w:sz w:val="22"/>
          <w:szCs w:val="22"/>
        </w:rPr>
      </w:pPr>
      <w:r>
        <w:rPr>
          <w:rFonts w:cs="Times New Roman"/>
          <w:kern w:val="2"/>
          <w:sz w:val="22"/>
          <w:szCs w:val="22"/>
        </w:rPr>
        <w:t>Please i</w:t>
      </w:r>
      <w:r w:rsidRPr="009C3F09">
        <w:rPr>
          <w:rFonts w:cs="Times New Roman"/>
          <w:kern w:val="2"/>
          <w:sz w:val="22"/>
          <w:szCs w:val="22"/>
        </w:rPr>
        <w:t xml:space="preserve">nclude reasons </w:t>
      </w:r>
      <w:r>
        <w:rPr>
          <w:rFonts w:cs="Times New Roman"/>
          <w:kern w:val="2"/>
          <w:sz w:val="22"/>
          <w:szCs w:val="22"/>
        </w:rPr>
        <w:t xml:space="preserve">in this document (not in the spreadsheet) </w:t>
      </w:r>
      <w:r w:rsidRPr="009C3F09">
        <w:rPr>
          <w:rFonts w:cs="Times New Roman"/>
          <w:kern w:val="2"/>
          <w:sz w:val="22"/>
          <w:szCs w:val="22"/>
        </w:rPr>
        <w:t>for significant out</w:t>
      </w:r>
      <w:r>
        <w:rPr>
          <w:rFonts w:cs="Times New Roman"/>
          <w:kern w:val="2"/>
          <w:sz w:val="22"/>
          <w:szCs w:val="22"/>
        </w:rPr>
        <w:t>-</w:t>
      </w:r>
      <w:r w:rsidRPr="009C3F09">
        <w:rPr>
          <w:rFonts w:cs="Times New Roman"/>
          <w:kern w:val="2"/>
          <w:sz w:val="22"/>
          <w:szCs w:val="22"/>
        </w:rPr>
        <w:t>/under</w:t>
      </w:r>
      <w:r>
        <w:rPr>
          <w:rFonts w:cs="Times New Roman"/>
          <w:kern w:val="2"/>
          <w:sz w:val="22"/>
          <w:szCs w:val="22"/>
        </w:rPr>
        <w:t>-</w:t>
      </w:r>
      <w:r w:rsidRPr="009C3F09">
        <w:rPr>
          <w:rFonts w:cs="Times New Roman"/>
          <w:kern w:val="2"/>
          <w:sz w:val="22"/>
          <w:szCs w:val="22"/>
        </w:rPr>
        <w:t>performance</w:t>
      </w:r>
      <w:r>
        <w:rPr>
          <w:rFonts w:cs="Times New Roman"/>
          <w:kern w:val="2"/>
          <w:sz w:val="22"/>
          <w:szCs w:val="22"/>
        </w:rPr>
        <w:t>,</w:t>
      </w:r>
      <w:r w:rsidRPr="009C3F09">
        <w:rPr>
          <w:rFonts w:cs="Times New Roman"/>
          <w:kern w:val="2"/>
          <w:sz w:val="22"/>
          <w:szCs w:val="22"/>
        </w:rPr>
        <w:t xml:space="preserve"> and please be thorough.</w:t>
      </w:r>
    </w:p>
    <w:p w14:paraId="45DF7B3C" w14:textId="74340A62" w:rsidR="00C04C7E" w:rsidRPr="00D35791" w:rsidRDefault="00CE20A8" w:rsidP="0045772C">
      <w:pPr>
        <w:pStyle w:val="Header"/>
        <w:numPr>
          <w:ilvl w:val="0"/>
          <w:numId w:val="79"/>
        </w:numPr>
        <w:tabs>
          <w:tab w:val="clear" w:pos="4320"/>
          <w:tab w:val="clear" w:pos="8640"/>
        </w:tabs>
        <w:spacing w:after="120" w:line="280" w:lineRule="exact"/>
        <w:ind w:left="1224"/>
        <w:rPr>
          <w:rFonts w:cs="Times New Roman"/>
          <w:kern w:val="2"/>
          <w:sz w:val="22"/>
          <w:szCs w:val="22"/>
        </w:rPr>
      </w:pPr>
      <w:r>
        <w:rPr>
          <w:rFonts w:cs="Times New Roman"/>
          <w:kern w:val="2"/>
          <w:sz w:val="22"/>
          <w:szCs w:val="22"/>
        </w:rPr>
        <w:t>Based on MSCI Country Classifications in Tab 0, p</w:t>
      </w:r>
      <w:r w:rsidR="00C04C7E" w:rsidRPr="009C3F09">
        <w:rPr>
          <w:rFonts w:cs="Times New Roman"/>
          <w:kern w:val="2"/>
          <w:sz w:val="22"/>
          <w:szCs w:val="22"/>
        </w:rPr>
        <w:t xml:space="preserve">rovide an annual </w:t>
      </w:r>
      <w:r w:rsidR="00B30396">
        <w:rPr>
          <w:rFonts w:cs="Times New Roman"/>
          <w:kern w:val="2"/>
          <w:sz w:val="22"/>
          <w:szCs w:val="22"/>
        </w:rPr>
        <w:t xml:space="preserve">regional </w:t>
      </w:r>
      <w:r w:rsidR="00C04C7E" w:rsidRPr="009C3F09">
        <w:rPr>
          <w:rFonts w:cs="Times New Roman"/>
          <w:kern w:val="2"/>
          <w:sz w:val="22"/>
          <w:szCs w:val="22"/>
        </w:rPr>
        <w:t xml:space="preserve">performance attribution analysis </w:t>
      </w:r>
      <w:r w:rsidR="00C04C7E">
        <w:rPr>
          <w:rFonts w:cs="Times New Roman"/>
          <w:kern w:val="2"/>
          <w:sz w:val="22"/>
          <w:szCs w:val="22"/>
        </w:rPr>
        <w:t>for the</w:t>
      </w:r>
      <w:r w:rsidR="00C04C7E" w:rsidRPr="009C3F09">
        <w:rPr>
          <w:rFonts w:cs="Times New Roman"/>
          <w:kern w:val="2"/>
          <w:sz w:val="22"/>
          <w:szCs w:val="22"/>
        </w:rPr>
        <w:t xml:space="preserve"> </w:t>
      </w:r>
      <w:r w:rsidR="00C04C7E" w:rsidRPr="005F1259">
        <w:rPr>
          <w:rFonts w:cs="Times New Roman"/>
          <w:kern w:val="2"/>
          <w:sz w:val="22"/>
          <w:szCs w:val="22"/>
        </w:rPr>
        <w:t>past 1</w:t>
      </w:r>
      <w:r w:rsidR="00C04C7E">
        <w:rPr>
          <w:rFonts w:cs="Times New Roman"/>
          <w:kern w:val="2"/>
          <w:sz w:val="22"/>
          <w:szCs w:val="22"/>
        </w:rPr>
        <w:t>0 calendar years ending 12/31/2022</w:t>
      </w:r>
      <w:r w:rsidR="00C04C7E" w:rsidRPr="009C3F09">
        <w:rPr>
          <w:rFonts w:cs="Times New Roman"/>
          <w:kern w:val="2"/>
          <w:sz w:val="22"/>
          <w:szCs w:val="22"/>
        </w:rPr>
        <w:t xml:space="preserve">. Please, include a separate column for interaction effect and a separate row for cash as shown in the </w:t>
      </w:r>
      <w:r w:rsidR="00B30396">
        <w:rPr>
          <w:rFonts w:cs="Times New Roman"/>
          <w:kern w:val="2"/>
          <w:sz w:val="22"/>
          <w:szCs w:val="22"/>
        </w:rPr>
        <w:t>spreadsheet</w:t>
      </w:r>
      <w:r w:rsidR="00C04C7E">
        <w:rPr>
          <w:rFonts w:cs="Times New Roman"/>
          <w:kern w:val="2"/>
          <w:sz w:val="22"/>
          <w:szCs w:val="22"/>
        </w:rPr>
        <w:t xml:space="preserve">. There should be 10 separate tables for each calendar year. </w:t>
      </w:r>
      <w:r w:rsidR="00C04C7E" w:rsidRPr="00E14B14">
        <w:rPr>
          <w:rFonts w:cs="Times New Roman"/>
          <w:b/>
          <w:bCs/>
          <w:kern w:val="2"/>
          <w:sz w:val="22"/>
          <w:szCs w:val="22"/>
          <w:u w:val="single"/>
        </w:rPr>
        <w:t>Complete tables provided in Data Request spreadsheet</w:t>
      </w:r>
      <w:r w:rsidR="00C04C7E">
        <w:rPr>
          <w:rFonts w:cs="Times New Roman"/>
          <w:b/>
          <w:bCs/>
          <w:kern w:val="2"/>
          <w:sz w:val="22"/>
          <w:szCs w:val="22"/>
          <w:u w:val="single"/>
        </w:rPr>
        <w:t xml:space="preserve"> (Tab 7)</w:t>
      </w:r>
      <w:r w:rsidR="00C04C7E" w:rsidRPr="00E14B14">
        <w:rPr>
          <w:rFonts w:cs="Times New Roman"/>
          <w:b/>
          <w:bCs/>
          <w:kern w:val="2"/>
          <w:sz w:val="22"/>
          <w:szCs w:val="22"/>
          <w:u w:val="single"/>
        </w:rPr>
        <w:t>.</w:t>
      </w:r>
      <w:r w:rsidR="00C04C7E">
        <w:rPr>
          <w:rFonts w:cs="Times New Roman"/>
          <w:b/>
          <w:bCs/>
          <w:kern w:val="2"/>
          <w:sz w:val="22"/>
          <w:szCs w:val="22"/>
          <w:u w:val="single"/>
        </w:rPr>
        <w:t xml:space="preserve"> </w:t>
      </w:r>
    </w:p>
    <w:p w14:paraId="738A2829" w14:textId="476E2ACF" w:rsidR="00B30396" w:rsidRPr="00EC6F4B" w:rsidRDefault="00B30396" w:rsidP="00D35791">
      <w:pPr>
        <w:pStyle w:val="Header"/>
        <w:numPr>
          <w:ilvl w:val="1"/>
          <w:numId w:val="79"/>
        </w:numPr>
        <w:tabs>
          <w:tab w:val="clear" w:pos="4320"/>
          <w:tab w:val="clear" w:pos="8640"/>
        </w:tabs>
        <w:spacing w:after="120" w:line="280" w:lineRule="exact"/>
        <w:ind w:left="1800"/>
        <w:rPr>
          <w:rFonts w:cs="Times New Roman"/>
          <w:kern w:val="2"/>
          <w:sz w:val="22"/>
          <w:szCs w:val="22"/>
        </w:rPr>
      </w:pPr>
      <w:r>
        <w:rPr>
          <w:rFonts w:cs="Times New Roman"/>
          <w:kern w:val="2"/>
          <w:sz w:val="22"/>
          <w:szCs w:val="22"/>
        </w:rPr>
        <w:t>Please i</w:t>
      </w:r>
      <w:r w:rsidRPr="009C3F09">
        <w:rPr>
          <w:rFonts w:cs="Times New Roman"/>
          <w:kern w:val="2"/>
          <w:sz w:val="22"/>
          <w:szCs w:val="22"/>
        </w:rPr>
        <w:t xml:space="preserve">nclude reasons </w:t>
      </w:r>
      <w:r w:rsidR="00B808E5">
        <w:rPr>
          <w:rFonts w:cs="Times New Roman"/>
          <w:kern w:val="2"/>
          <w:sz w:val="22"/>
          <w:szCs w:val="22"/>
        </w:rPr>
        <w:t xml:space="preserve">in this document (not in the spreadsheet) </w:t>
      </w:r>
      <w:r w:rsidRPr="009C3F09">
        <w:rPr>
          <w:rFonts w:cs="Times New Roman"/>
          <w:kern w:val="2"/>
          <w:sz w:val="22"/>
          <w:szCs w:val="22"/>
        </w:rPr>
        <w:t>for significant out</w:t>
      </w:r>
      <w:r w:rsidR="00B808E5">
        <w:rPr>
          <w:rFonts w:cs="Times New Roman"/>
          <w:kern w:val="2"/>
          <w:sz w:val="22"/>
          <w:szCs w:val="22"/>
        </w:rPr>
        <w:t>-</w:t>
      </w:r>
      <w:r w:rsidRPr="009C3F09">
        <w:rPr>
          <w:rFonts w:cs="Times New Roman"/>
          <w:kern w:val="2"/>
          <w:sz w:val="22"/>
          <w:szCs w:val="22"/>
        </w:rPr>
        <w:t>/under</w:t>
      </w:r>
      <w:r w:rsidR="00B808E5">
        <w:rPr>
          <w:rFonts w:cs="Times New Roman"/>
          <w:kern w:val="2"/>
          <w:sz w:val="22"/>
          <w:szCs w:val="22"/>
        </w:rPr>
        <w:t>-</w:t>
      </w:r>
      <w:r w:rsidRPr="009C3F09">
        <w:rPr>
          <w:rFonts w:cs="Times New Roman"/>
          <w:kern w:val="2"/>
          <w:sz w:val="22"/>
          <w:szCs w:val="22"/>
        </w:rPr>
        <w:t>performance</w:t>
      </w:r>
      <w:r>
        <w:rPr>
          <w:rFonts w:cs="Times New Roman"/>
          <w:kern w:val="2"/>
          <w:sz w:val="22"/>
          <w:szCs w:val="22"/>
        </w:rPr>
        <w:t>,</w:t>
      </w:r>
      <w:r w:rsidRPr="009C3F09">
        <w:rPr>
          <w:rFonts w:cs="Times New Roman"/>
          <w:kern w:val="2"/>
          <w:sz w:val="22"/>
          <w:szCs w:val="22"/>
        </w:rPr>
        <w:t xml:space="preserve"> and please be thorough.</w:t>
      </w:r>
    </w:p>
    <w:p w14:paraId="2E4EC564" w14:textId="5D8CA155" w:rsidR="0045772C" w:rsidRDefault="00C04C7E" w:rsidP="0045772C">
      <w:pPr>
        <w:pStyle w:val="Header"/>
        <w:numPr>
          <w:ilvl w:val="0"/>
          <w:numId w:val="79"/>
        </w:numPr>
        <w:tabs>
          <w:tab w:val="clear" w:pos="4320"/>
          <w:tab w:val="clear" w:pos="8640"/>
        </w:tabs>
        <w:spacing w:after="120" w:line="280" w:lineRule="exact"/>
        <w:ind w:left="1224"/>
        <w:rPr>
          <w:rFonts w:cs="Times New Roman"/>
          <w:kern w:val="2"/>
          <w:sz w:val="22"/>
          <w:szCs w:val="22"/>
        </w:rPr>
      </w:pPr>
      <w:r>
        <w:rPr>
          <w:rFonts w:cs="Times New Roman"/>
          <w:kern w:val="2"/>
          <w:sz w:val="22"/>
          <w:szCs w:val="22"/>
        </w:rPr>
        <w:t>For each of the past 10 calendar years ending 12/31/2022, please provide the end-of-year (12/31) annual characteristics for the proposed portfolio and its respective benchmark (MSCI ACWI ex-US-ND or MSCI ACWI ex-US Small Cap-ND)</w:t>
      </w:r>
      <w:r w:rsidR="00B808E5">
        <w:rPr>
          <w:rFonts w:cs="Times New Roman"/>
          <w:kern w:val="2"/>
          <w:sz w:val="22"/>
          <w:szCs w:val="22"/>
        </w:rPr>
        <w:t xml:space="preserve"> as shown in the spreadsheet</w:t>
      </w:r>
      <w:r>
        <w:rPr>
          <w:rFonts w:cs="Times New Roman"/>
          <w:kern w:val="2"/>
          <w:sz w:val="22"/>
          <w:szCs w:val="22"/>
        </w:rPr>
        <w:t xml:space="preserve">. There should be 10 separate annual datapoints for each characteristic and two separate tables, one for the product and one for the benchmark. </w:t>
      </w:r>
      <w:r w:rsidRPr="0091004A">
        <w:rPr>
          <w:rFonts w:cs="Times New Roman"/>
          <w:b/>
          <w:bCs/>
          <w:kern w:val="2"/>
          <w:sz w:val="22"/>
          <w:szCs w:val="22"/>
          <w:u w:val="single"/>
        </w:rPr>
        <w:t>Complete table provided in Data Request spreadsheet</w:t>
      </w:r>
      <w:r>
        <w:rPr>
          <w:rFonts w:cs="Times New Roman"/>
          <w:b/>
          <w:bCs/>
          <w:kern w:val="2"/>
          <w:sz w:val="22"/>
          <w:szCs w:val="22"/>
          <w:u w:val="single"/>
        </w:rPr>
        <w:t xml:space="preserve"> (Tab 8)</w:t>
      </w:r>
      <w:r w:rsidRPr="0091004A">
        <w:rPr>
          <w:rFonts w:cs="Times New Roman"/>
          <w:b/>
          <w:bCs/>
          <w:kern w:val="2"/>
          <w:sz w:val="22"/>
          <w:szCs w:val="22"/>
          <w:u w:val="single"/>
        </w:rPr>
        <w:t>.</w:t>
      </w:r>
      <w:r>
        <w:rPr>
          <w:rFonts w:cs="Times New Roman"/>
          <w:b/>
          <w:bCs/>
          <w:kern w:val="2"/>
          <w:sz w:val="22"/>
          <w:szCs w:val="22"/>
          <w:u w:val="single"/>
        </w:rPr>
        <w:t xml:space="preserve"> </w:t>
      </w:r>
    </w:p>
    <w:p w14:paraId="6E9D6444" w14:textId="4F5C82EE" w:rsidR="00C04C7E" w:rsidRPr="0045772C" w:rsidRDefault="00C04C7E" w:rsidP="0045772C">
      <w:pPr>
        <w:pStyle w:val="Header"/>
        <w:numPr>
          <w:ilvl w:val="0"/>
          <w:numId w:val="79"/>
        </w:numPr>
        <w:tabs>
          <w:tab w:val="clear" w:pos="4320"/>
          <w:tab w:val="clear" w:pos="8640"/>
        </w:tabs>
        <w:spacing w:after="120" w:line="280" w:lineRule="exact"/>
        <w:ind w:left="1224"/>
        <w:rPr>
          <w:rFonts w:cs="Times New Roman"/>
          <w:kern w:val="2"/>
          <w:sz w:val="22"/>
          <w:szCs w:val="22"/>
        </w:rPr>
      </w:pPr>
      <w:r w:rsidRPr="0045772C">
        <w:rPr>
          <w:rFonts w:cs="Times New Roman"/>
          <w:kern w:val="2"/>
          <w:sz w:val="22"/>
          <w:szCs w:val="22"/>
        </w:rPr>
        <w:t xml:space="preserve">For each of the past 10 calendar years ending 12/31/2022 please provide the end-of-year (12/31) annual free float market-cap quintile percentages for the proposed portfolio </w:t>
      </w:r>
      <w:r w:rsidR="008619F4">
        <w:rPr>
          <w:rFonts w:cs="Times New Roman"/>
          <w:kern w:val="2"/>
          <w:sz w:val="22"/>
          <w:szCs w:val="22"/>
        </w:rPr>
        <w:t>relative to</w:t>
      </w:r>
      <w:r w:rsidRPr="0045772C">
        <w:rPr>
          <w:rFonts w:cs="Times New Roman"/>
          <w:kern w:val="2"/>
          <w:sz w:val="22"/>
          <w:szCs w:val="22"/>
        </w:rPr>
        <w:t xml:space="preserve"> its respective benchmark (MSCI ACWI ex-US-ND or MSCI ACWI ex-US Small Cap-ND). </w:t>
      </w:r>
      <w:r w:rsidR="008619F4">
        <w:rPr>
          <w:rFonts w:cs="Times New Roman"/>
          <w:kern w:val="2"/>
          <w:sz w:val="22"/>
          <w:szCs w:val="22"/>
        </w:rPr>
        <w:t xml:space="preserve">Free float market-cap range for each quintile each year ($M) are provided. Please add the portfolio weight in each </w:t>
      </w:r>
      <w:r w:rsidR="003838A6">
        <w:rPr>
          <w:rFonts w:cs="Times New Roman"/>
          <w:kern w:val="2"/>
          <w:sz w:val="22"/>
          <w:szCs w:val="22"/>
        </w:rPr>
        <w:t>m</w:t>
      </w:r>
      <w:r w:rsidR="008619F4">
        <w:rPr>
          <w:rFonts w:cs="Times New Roman"/>
          <w:kern w:val="2"/>
          <w:sz w:val="22"/>
          <w:szCs w:val="22"/>
        </w:rPr>
        <w:t xml:space="preserve">arket-cap quintile range. </w:t>
      </w:r>
      <w:r w:rsidRPr="0045772C">
        <w:rPr>
          <w:rFonts w:cs="Times New Roman"/>
          <w:kern w:val="2"/>
          <w:sz w:val="22"/>
          <w:szCs w:val="22"/>
        </w:rPr>
        <w:t xml:space="preserve">There should be 10 separate annual tables. </w:t>
      </w:r>
      <w:r w:rsidRPr="0045772C">
        <w:rPr>
          <w:rFonts w:cs="Times New Roman"/>
          <w:b/>
          <w:bCs/>
          <w:kern w:val="2"/>
          <w:sz w:val="22"/>
          <w:szCs w:val="22"/>
          <w:u w:val="single"/>
        </w:rPr>
        <w:t xml:space="preserve">Complete table provided in Data Request spreadsheet (Tab 9a). </w:t>
      </w:r>
    </w:p>
    <w:p w14:paraId="271C843C" w14:textId="767FB8CC" w:rsidR="00C04C7E" w:rsidRPr="00A11989" w:rsidRDefault="00C04C7E" w:rsidP="0045772C">
      <w:pPr>
        <w:pStyle w:val="Header"/>
        <w:numPr>
          <w:ilvl w:val="0"/>
          <w:numId w:val="79"/>
        </w:numPr>
        <w:tabs>
          <w:tab w:val="clear" w:pos="4320"/>
          <w:tab w:val="clear" w:pos="8640"/>
        </w:tabs>
        <w:spacing w:line="280" w:lineRule="exact"/>
        <w:ind w:left="1224"/>
        <w:rPr>
          <w:rFonts w:cs="Times New Roman"/>
          <w:color w:val="FF0000"/>
          <w:kern w:val="2"/>
          <w:sz w:val="22"/>
          <w:szCs w:val="22"/>
        </w:rPr>
      </w:pPr>
      <w:r w:rsidRPr="003E54BE">
        <w:rPr>
          <w:rFonts w:cs="Times New Roman"/>
          <w:kern w:val="2"/>
          <w:sz w:val="22"/>
          <w:szCs w:val="22"/>
        </w:rPr>
        <w:t xml:space="preserve">For each of the past </w:t>
      </w:r>
      <w:r>
        <w:rPr>
          <w:rFonts w:cs="Times New Roman"/>
          <w:kern w:val="2"/>
          <w:sz w:val="22"/>
          <w:szCs w:val="22"/>
        </w:rPr>
        <w:t xml:space="preserve">10 calendar years ending 12/31/2022, please provide the end-of-year (12/31) annual free float market-cap quintile percentages for the proposed portfolio relative to the MSCI ACWI ex-US IM Index. Free float market-cap range for each quintile each year ($M) are provided. Please add the portfolio weight in each Market-cap quintile range. There should be 10 separate annual tables. </w:t>
      </w:r>
      <w:r w:rsidRPr="00E14B14">
        <w:rPr>
          <w:rFonts w:cs="Times New Roman"/>
          <w:b/>
          <w:bCs/>
          <w:kern w:val="2"/>
          <w:sz w:val="22"/>
          <w:szCs w:val="22"/>
          <w:u w:val="single"/>
        </w:rPr>
        <w:t>Complete table provided in Data Request spreadsheet</w:t>
      </w:r>
      <w:r>
        <w:rPr>
          <w:rFonts w:cs="Times New Roman"/>
          <w:b/>
          <w:bCs/>
          <w:kern w:val="2"/>
          <w:sz w:val="22"/>
          <w:szCs w:val="22"/>
          <w:u w:val="single"/>
        </w:rPr>
        <w:t xml:space="preserve"> (Tab 9b)</w:t>
      </w:r>
      <w:r w:rsidRPr="00E14B14">
        <w:rPr>
          <w:rFonts w:cs="Times New Roman"/>
          <w:b/>
          <w:bCs/>
          <w:kern w:val="2"/>
          <w:sz w:val="22"/>
          <w:szCs w:val="22"/>
          <w:u w:val="single"/>
        </w:rPr>
        <w:t>.</w:t>
      </w:r>
      <w:r w:rsidRPr="00CB7F6F">
        <w:rPr>
          <w:rFonts w:cs="Times New Roman"/>
          <w:b/>
          <w:bCs/>
          <w:kern w:val="2"/>
          <w:sz w:val="22"/>
          <w:szCs w:val="22"/>
          <w:u w:val="single"/>
        </w:rPr>
        <w:t xml:space="preserve"> </w:t>
      </w:r>
    </w:p>
    <w:p w14:paraId="715CEAF8" w14:textId="4CD5B343" w:rsidR="00C0455E" w:rsidRPr="00460DEF" w:rsidRDefault="00993EAF" w:rsidP="00460DEF">
      <w:pPr>
        <w:pStyle w:val="Header"/>
        <w:numPr>
          <w:ilvl w:val="0"/>
          <w:numId w:val="33"/>
        </w:numPr>
        <w:tabs>
          <w:tab w:val="clear" w:pos="4320"/>
          <w:tab w:val="clear" w:pos="8640"/>
        </w:tabs>
        <w:spacing w:before="120" w:after="120" w:line="280" w:lineRule="exact"/>
        <w:rPr>
          <w:rFonts w:cs="Times New Roman"/>
          <w:kern w:val="2"/>
          <w:sz w:val="22"/>
          <w:szCs w:val="22"/>
        </w:rPr>
      </w:pPr>
      <w:r w:rsidRPr="009C3F09">
        <w:rPr>
          <w:rFonts w:cs="Times New Roman"/>
          <w:kern w:val="2"/>
          <w:sz w:val="22"/>
          <w:szCs w:val="22"/>
        </w:rPr>
        <w:t>P</w:t>
      </w:r>
      <w:r w:rsidR="000D64BC" w:rsidRPr="009C3F09">
        <w:rPr>
          <w:rFonts w:cs="Times New Roman"/>
          <w:kern w:val="2"/>
          <w:sz w:val="22"/>
          <w:szCs w:val="22"/>
        </w:rPr>
        <w:t>rovide the primary</w:t>
      </w:r>
      <w:r w:rsidRPr="009C3F09">
        <w:rPr>
          <w:rFonts w:cs="Times New Roman"/>
          <w:kern w:val="2"/>
          <w:sz w:val="22"/>
          <w:szCs w:val="22"/>
        </w:rPr>
        <w:t xml:space="preserve"> benchmark for this strategy. Are</w:t>
      </w:r>
      <w:r w:rsidR="000D64BC" w:rsidRPr="009C3F09">
        <w:rPr>
          <w:rFonts w:cs="Times New Roman"/>
          <w:kern w:val="2"/>
          <w:sz w:val="22"/>
          <w:szCs w:val="22"/>
        </w:rPr>
        <w:t xml:space="preserve"> there any o</w:t>
      </w:r>
      <w:r w:rsidR="00A63A19" w:rsidRPr="009C3F09">
        <w:rPr>
          <w:rFonts w:cs="Times New Roman"/>
          <w:kern w:val="2"/>
          <w:sz w:val="22"/>
          <w:szCs w:val="22"/>
        </w:rPr>
        <w:t>ther benchmark</w:t>
      </w:r>
      <w:r w:rsidRPr="009C3F09">
        <w:rPr>
          <w:rFonts w:cs="Times New Roman"/>
          <w:kern w:val="2"/>
          <w:sz w:val="22"/>
          <w:szCs w:val="22"/>
        </w:rPr>
        <w:t>s</w:t>
      </w:r>
      <w:r w:rsidR="00A63A19" w:rsidRPr="009C3F09">
        <w:rPr>
          <w:rFonts w:cs="Times New Roman"/>
          <w:kern w:val="2"/>
          <w:sz w:val="22"/>
          <w:szCs w:val="22"/>
        </w:rPr>
        <w:t xml:space="preserve"> that you think</w:t>
      </w:r>
      <w:r w:rsidRPr="009C3F09">
        <w:rPr>
          <w:rFonts w:cs="Times New Roman"/>
          <w:kern w:val="2"/>
          <w:sz w:val="22"/>
          <w:szCs w:val="22"/>
        </w:rPr>
        <w:t xml:space="preserve"> are</w:t>
      </w:r>
      <w:r w:rsidR="000D64BC" w:rsidRPr="009C3F09">
        <w:rPr>
          <w:rFonts w:cs="Times New Roman"/>
          <w:kern w:val="2"/>
          <w:sz w:val="22"/>
          <w:szCs w:val="22"/>
        </w:rPr>
        <w:t xml:space="preserve"> </w:t>
      </w:r>
      <w:r w:rsidRPr="009C3F09">
        <w:rPr>
          <w:rFonts w:cs="Times New Roman"/>
          <w:kern w:val="2"/>
          <w:sz w:val="22"/>
          <w:szCs w:val="22"/>
        </w:rPr>
        <w:t>appropriate to use?</w:t>
      </w:r>
      <w:r w:rsidR="00460DEF">
        <w:rPr>
          <w:rFonts w:cs="Times New Roman"/>
          <w:kern w:val="2"/>
          <w:sz w:val="22"/>
          <w:szCs w:val="22"/>
        </w:rPr>
        <w:t xml:space="preserve"> </w:t>
      </w:r>
      <w:r w:rsidR="00CF1003" w:rsidRPr="00460DEF">
        <w:rPr>
          <w:rFonts w:cs="Times New Roman"/>
          <w:kern w:val="2"/>
          <w:sz w:val="22"/>
          <w:szCs w:val="22"/>
        </w:rPr>
        <w:t>Has the primary benchmark been used since the inception of the strategy? If not, please explain.</w:t>
      </w:r>
    </w:p>
    <w:p w14:paraId="14AF1F7C" w14:textId="02AC528E" w:rsidR="00C0455E" w:rsidRPr="009C3F09" w:rsidRDefault="00CF1003" w:rsidP="005B1EA9">
      <w:pPr>
        <w:pStyle w:val="Header"/>
        <w:numPr>
          <w:ilvl w:val="0"/>
          <w:numId w:val="33"/>
        </w:numPr>
        <w:tabs>
          <w:tab w:val="clear" w:pos="4320"/>
          <w:tab w:val="clear" w:pos="8640"/>
        </w:tabs>
        <w:spacing w:after="120" w:line="280" w:lineRule="exact"/>
        <w:rPr>
          <w:rFonts w:cs="Times New Roman"/>
          <w:kern w:val="2"/>
          <w:sz w:val="22"/>
          <w:szCs w:val="22"/>
        </w:rPr>
      </w:pPr>
      <w:r w:rsidRPr="009C3F09">
        <w:rPr>
          <w:rFonts w:cs="Times New Roman"/>
          <w:kern w:val="2"/>
          <w:sz w:val="22"/>
          <w:szCs w:val="22"/>
        </w:rPr>
        <w:t xml:space="preserve">For </w:t>
      </w:r>
      <w:r w:rsidR="000510B7">
        <w:rPr>
          <w:rFonts w:cs="Times New Roman"/>
          <w:kern w:val="2"/>
          <w:sz w:val="22"/>
          <w:szCs w:val="22"/>
        </w:rPr>
        <w:t>the proposed product</w:t>
      </w:r>
      <w:r w:rsidR="00C95D12" w:rsidRPr="009C3F09">
        <w:rPr>
          <w:rFonts w:cs="Times New Roman"/>
          <w:kern w:val="2"/>
          <w:sz w:val="22"/>
          <w:szCs w:val="22"/>
        </w:rPr>
        <w:t>, do you have a maximum percentage allowed in emerging markets? Please, explain.</w:t>
      </w:r>
    </w:p>
    <w:p w14:paraId="46BDB53E" w14:textId="7AED17D7" w:rsidR="00A63A19" w:rsidRDefault="000510B7" w:rsidP="005B1EA9">
      <w:pPr>
        <w:pStyle w:val="Header"/>
        <w:numPr>
          <w:ilvl w:val="0"/>
          <w:numId w:val="33"/>
        </w:numPr>
        <w:tabs>
          <w:tab w:val="clear" w:pos="4320"/>
          <w:tab w:val="clear" w:pos="8640"/>
        </w:tabs>
        <w:spacing w:after="120" w:line="280" w:lineRule="exact"/>
        <w:rPr>
          <w:rFonts w:cs="Times New Roman"/>
          <w:kern w:val="2"/>
          <w:sz w:val="22"/>
          <w:szCs w:val="22"/>
        </w:rPr>
      </w:pPr>
      <w:r>
        <w:rPr>
          <w:rFonts w:cs="Times New Roman"/>
          <w:kern w:val="2"/>
          <w:sz w:val="22"/>
          <w:szCs w:val="22"/>
        </w:rPr>
        <w:t>For the proposed product, a</w:t>
      </w:r>
      <w:r w:rsidR="00956DBB" w:rsidRPr="009C3F09">
        <w:rPr>
          <w:rFonts w:cs="Times New Roman"/>
          <w:kern w:val="2"/>
          <w:sz w:val="22"/>
          <w:szCs w:val="22"/>
        </w:rPr>
        <w:t>re you allowed to invest in frontier markets? If so, do you have a maximum percentage allowed? Please, comment</w:t>
      </w:r>
      <w:r w:rsidR="00EF1599" w:rsidRPr="009C3F09">
        <w:rPr>
          <w:rFonts w:cs="Times New Roman"/>
          <w:kern w:val="2"/>
          <w:sz w:val="22"/>
          <w:szCs w:val="22"/>
        </w:rPr>
        <w:t>.</w:t>
      </w:r>
    </w:p>
    <w:p w14:paraId="2AE3698F" w14:textId="77777777" w:rsidR="00790BDA" w:rsidRPr="009C3F09" w:rsidRDefault="00790BDA" w:rsidP="005B1EA9">
      <w:pPr>
        <w:pStyle w:val="Header"/>
        <w:numPr>
          <w:ilvl w:val="0"/>
          <w:numId w:val="33"/>
        </w:numPr>
        <w:tabs>
          <w:tab w:val="clear" w:pos="4320"/>
          <w:tab w:val="clear" w:pos="8640"/>
        </w:tabs>
        <w:spacing w:after="120" w:line="280" w:lineRule="exact"/>
        <w:rPr>
          <w:rFonts w:cs="Times New Roman"/>
          <w:kern w:val="2"/>
          <w:sz w:val="22"/>
          <w:szCs w:val="22"/>
        </w:rPr>
      </w:pPr>
      <w:r w:rsidRPr="009C3F09">
        <w:rPr>
          <w:rFonts w:cs="Times New Roman"/>
          <w:kern w:val="2"/>
          <w:sz w:val="22"/>
          <w:szCs w:val="22"/>
        </w:rPr>
        <w:t>Please provide a sample of your normal reports (monthly</w:t>
      </w:r>
      <w:r w:rsidR="00F57E8A" w:rsidRPr="009C3F09">
        <w:rPr>
          <w:rFonts w:cs="Times New Roman"/>
          <w:kern w:val="2"/>
          <w:sz w:val="22"/>
          <w:szCs w:val="22"/>
        </w:rPr>
        <w:t>/</w:t>
      </w:r>
      <w:r w:rsidRPr="009C3F09">
        <w:rPr>
          <w:rFonts w:cs="Times New Roman"/>
          <w:kern w:val="2"/>
          <w:sz w:val="22"/>
          <w:szCs w:val="22"/>
        </w:rPr>
        <w:t>quarterly</w:t>
      </w:r>
      <w:r w:rsidR="00065946" w:rsidRPr="009C3F09">
        <w:rPr>
          <w:rFonts w:cs="Times New Roman"/>
          <w:kern w:val="2"/>
          <w:sz w:val="22"/>
          <w:szCs w:val="22"/>
        </w:rPr>
        <w:t xml:space="preserve"> regularly created portfolio holdings and performance reports</w:t>
      </w:r>
      <w:r w:rsidRPr="009C3F09">
        <w:rPr>
          <w:rFonts w:cs="Times New Roman"/>
          <w:kern w:val="2"/>
          <w:sz w:val="22"/>
          <w:szCs w:val="22"/>
        </w:rPr>
        <w:t>).</w:t>
      </w:r>
    </w:p>
    <w:p w14:paraId="71556717" w14:textId="74779D5A" w:rsidR="006D3457" w:rsidRPr="009C3F09" w:rsidRDefault="00790BDA" w:rsidP="005B1EA9">
      <w:pPr>
        <w:pStyle w:val="Header"/>
        <w:numPr>
          <w:ilvl w:val="0"/>
          <w:numId w:val="33"/>
        </w:numPr>
        <w:tabs>
          <w:tab w:val="clear" w:pos="4320"/>
          <w:tab w:val="clear" w:pos="8640"/>
        </w:tabs>
        <w:spacing w:after="120" w:line="280" w:lineRule="exact"/>
        <w:rPr>
          <w:rFonts w:cs="Times New Roman"/>
          <w:kern w:val="2"/>
          <w:sz w:val="22"/>
          <w:szCs w:val="22"/>
        </w:rPr>
      </w:pPr>
      <w:r w:rsidRPr="009C3F09">
        <w:rPr>
          <w:rFonts w:cs="Times New Roman"/>
          <w:kern w:val="2"/>
          <w:sz w:val="22"/>
          <w:szCs w:val="22"/>
        </w:rPr>
        <w:t>Do you utilize any internal or third</w:t>
      </w:r>
      <w:r w:rsidR="00A6107C">
        <w:rPr>
          <w:rFonts w:cs="Times New Roman"/>
          <w:kern w:val="2"/>
          <w:sz w:val="22"/>
          <w:szCs w:val="22"/>
        </w:rPr>
        <w:t>-</w:t>
      </w:r>
      <w:r w:rsidRPr="009C3F09">
        <w:rPr>
          <w:rFonts w:cs="Times New Roman"/>
          <w:kern w:val="2"/>
          <w:sz w:val="22"/>
          <w:szCs w:val="22"/>
        </w:rPr>
        <w:t>party performance and/or attribution software/systems? If yes, please provide a list of the systems used and their purposes.</w:t>
      </w:r>
    </w:p>
    <w:p w14:paraId="2419CAB4" w14:textId="03200D3A" w:rsidR="00F1303D" w:rsidRPr="009C3F09" w:rsidRDefault="00F1303D" w:rsidP="00F1303D">
      <w:pPr>
        <w:keepNext/>
        <w:spacing w:before="240" w:after="120" w:line="280" w:lineRule="exact"/>
        <w:ind w:right="-274"/>
        <w:rPr>
          <w:rFonts w:cs="Times New Roman"/>
          <w:b/>
          <w:kern w:val="2"/>
          <w:sz w:val="22"/>
          <w:szCs w:val="22"/>
        </w:rPr>
      </w:pPr>
      <w:r>
        <w:rPr>
          <w:rFonts w:cs="Times New Roman"/>
          <w:b/>
          <w:kern w:val="2"/>
          <w:sz w:val="22"/>
          <w:szCs w:val="22"/>
        </w:rPr>
        <w:t>G</w:t>
      </w:r>
      <w:r w:rsidRPr="009C3F09">
        <w:rPr>
          <w:rFonts w:cs="Times New Roman"/>
          <w:b/>
          <w:kern w:val="2"/>
          <w:sz w:val="22"/>
          <w:szCs w:val="22"/>
        </w:rPr>
        <w:t>.   Trading</w:t>
      </w:r>
      <w:r w:rsidR="00CB7F6F">
        <w:rPr>
          <w:rFonts w:cs="Times New Roman"/>
          <w:b/>
          <w:kern w:val="2"/>
          <w:sz w:val="22"/>
          <w:szCs w:val="22"/>
        </w:rPr>
        <w:t xml:space="preserve"> &amp; Liquidation </w:t>
      </w:r>
    </w:p>
    <w:p w14:paraId="5CEEAEED" w14:textId="6CD57E25" w:rsidR="00CB7F6F" w:rsidRDefault="00CB7F6F" w:rsidP="0091004A">
      <w:pPr>
        <w:pStyle w:val="ListParagraph"/>
        <w:numPr>
          <w:ilvl w:val="0"/>
          <w:numId w:val="78"/>
        </w:numPr>
        <w:tabs>
          <w:tab w:val="left" w:pos="0"/>
          <w:tab w:val="left" w:pos="540"/>
        </w:tabs>
        <w:suppressAutoHyphens/>
        <w:spacing w:after="160" w:line="280" w:lineRule="exact"/>
        <w:rPr>
          <w:rFonts w:ascii="Times New Roman" w:hAnsi="Times New Roman"/>
          <w:kern w:val="2"/>
          <w:szCs w:val="22"/>
        </w:rPr>
      </w:pPr>
      <w:r>
        <w:rPr>
          <w:rFonts w:ascii="Times New Roman" w:hAnsi="Times New Roman"/>
          <w:kern w:val="2"/>
          <w:szCs w:val="22"/>
        </w:rPr>
        <w:t xml:space="preserve"> </w:t>
      </w:r>
      <w:r>
        <w:rPr>
          <w:rFonts w:ascii="Times New Roman" w:hAnsi="Times New Roman"/>
          <w:kern w:val="2"/>
          <w:szCs w:val="22"/>
        </w:rPr>
        <w:tab/>
        <w:t>In the following table, please provide the estimated number of days necessary to liquidate the following percentages of the portfolio under normal market conditions and targeting minimization of market impact (assume $500 million account for ACWI ex-US Large Cap Core, $200 million account for ACWI ex-US Small Cap):</w:t>
      </w:r>
    </w:p>
    <w:tbl>
      <w:tblPr>
        <w:tblStyle w:val="TableGrid"/>
        <w:tblW w:w="0" w:type="auto"/>
        <w:tblInd w:w="864" w:type="dxa"/>
        <w:tblLook w:val="04A0" w:firstRow="1" w:lastRow="0" w:firstColumn="1" w:lastColumn="0" w:noHBand="0" w:noVBand="1"/>
      </w:tblPr>
      <w:tblGrid>
        <w:gridCol w:w="2731"/>
        <w:gridCol w:w="1260"/>
      </w:tblGrid>
      <w:tr w:rsidR="00CB7F6F" w14:paraId="6E6C5D50" w14:textId="77777777" w:rsidTr="005644CF">
        <w:trPr>
          <w:trHeight w:hRule="exact" w:val="360"/>
        </w:trPr>
        <w:tc>
          <w:tcPr>
            <w:tcW w:w="2731" w:type="dxa"/>
          </w:tcPr>
          <w:p w14:paraId="4BB998BB"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r>
              <w:rPr>
                <w:rFonts w:ascii="Times New Roman" w:hAnsi="Times New Roman"/>
                <w:kern w:val="2"/>
                <w:szCs w:val="22"/>
              </w:rPr>
              <w:t>% of Portfolio Liquidated</w:t>
            </w:r>
          </w:p>
        </w:tc>
        <w:tc>
          <w:tcPr>
            <w:tcW w:w="1260" w:type="dxa"/>
          </w:tcPr>
          <w:p w14:paraId="2A252796"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r>
              <w:rPr>
                <w:rFonts w:ascii="Times New Roman" w:hAnsi="Times New Roman"/>
                <w:kern w:val="2"/>
                <w:szCs w:val="22"/>
              </w:rPr>
              <w:t># of Days</w:t>
            </w:r>
          </w:p>
        </w:tc>
      </w:tr>
      <w:tr w:rsidR="00CB7F6F" w14:paraId="577EE434" w14:textId="77777777" w:rsidTr="005644CF">
        <w:trPr>
          <w:trHeight w:hRule="exact" w:val="360"/>
        </w:trPr>
        <w:tc>
          <w:tcPr>
            <w:tcW w:w="2731" w:type="dxa"/>
          </w:tcPr>
          <w:p w14:paraId="4E44AC44"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r>
              <w:rPr>
                <w:rFonts w:ascii="Times New Roman" w:hAnsi="Times New Roman"/>
                <w:kern w:val="2"/>
                <w:szCs w:val="22"/>
              </w:rPr>
              <w:t>10%</w:t>
            </w:r>
          </w:p>
        </w:tc>
        <w:tc>
          <w:tcPr>
            <w:tcW w:w="1260" w:type="dxa"/>
          </w:tcPr>
          <w:p w14:paraId="3B917D40"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p>
        </w:tc>
      </w:tr>
      <w:tr w:rsidR="00CB7F6F" w14:paraId="383CC16C" w14:textId="77777777" w:rsidTr="005644CF">
        <w:trPr>
          <w:trHeight w:hRule="exact" w:val="360"/>
        </w:trPr>
        <w:tc>
          <w:tcPr>
            <w:tcW w:w="2731" w:type="dxa"/>
          </w:tcPr>
          <w:p w14:paraId="3A058492"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r>
              <w:rPr>
                <w:rFonts w:ascii="Times New Roman" w:hAnsi="Times New Roman"/>
                <w:kern w:val="2"/>
                <w:szCs w:val="22"/>
              </w:rPr>
              <w:t>25%</w:t>
            </w:r>
          </w:p>
        </w:tc>
        <w:tc>
          <w:tcPr>
            <w:tcW w:w="1260" w:type="dxa"/>
          </w:tcPr>
          <w:p w14:paraId="00BB9B2D"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p>
        </w:tc>
      </w:tr>
      <w:tr w:rsidR="00CB7F6F" w14:paraId="5405258E" w14:textId="77777777" w:rsidTr="005644CF">
        <w:trPr>
          <w:trHeight w:hRule="exact" w:val="360"/>
        </w:trPr>
        <w:tc>
          <w:tcPr>
            <w:tcW w:w="2731" w:type="dxa"/>
          </w:tcPr>
          <w:p w14:paraId="0DD52F4B"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r>
              <w:rPr>
                <w:rFonts w:ascii="Times New Roman" w:hAnsi="Times New Roman"/>
                <w:kern w:val="2"/>
                <w:szCs w:val="22"/>
              </w:rPr>
              <w:t>50%</w:t>
            </w:r>
          </w:p>
        </w:tc>
        <w:tc>
          <w:tcPr>
            <w:tcW w:w="1260" w:type="dxa"/>
          </w:tcPr>
          <w:p w14:paraId="46841422"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p>
        </w:tc>
      </w:tr>
      <w:tr w:rsidR="00CB7F6F" w14:paraId="26D3058B" w14:textId="77777777" w:rsidTr="005644CF">
        <w:trPr>
          <w:trHeight w:hRule="exact" w:val="360"/>
        </w:trPr>
        <w:tc>
          <w:tcPr>
            <w:tcW w:w="2731" w:type="dxa"/>
          </w:tcPr>
          <w:p w14:paraId="647EA42E"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r>
              <w:rPr>
                <w:rFonts w:ascii="Times New Roman" w:hAnsi="Times New Roman"/>
                <w:kern w:val="2"/>
                <w:szCs w:val="22"/>
              </w:rPr>
              <w:t>75%</w:t>
            </w:r>
          </w:p>
        </w:tc>
        <w:tc>
          <w:tcPr>
            <w:tcW w:w="1260" w:type="dxa"/>
          </w:tcPr>
          <w:p w14:paraId="696D729E"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p>
        </w:tc>
      </w:tr>
      <w:tr w:rsidR="00CB7F6F" w14:paraId="13D380BF" w14:textId="77777777" w:rsidTr="005644CF">
        <w:trPr>
          <w:trHeight w:hRule="exact" w:val="360"/>
        </w:trPr>
        <w:tc>
          <w:tcPr>
            <w:tcW w:w="2731" w:type="dxa"/>
          </w:tcPr>
          <w:p w14:paraId="08887FCA"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r>
              <w:rPr>
                <w:rFonts w:ascii="Times New Roman" w:hAnsi="Times New Roman"/>
                <w:kern w:val="2"/>
                <w:szCs w:val="22"/>
              </w:rPr>
              <w:t>100%</w:t>
            </w:r>
          </w:p>
        </w:tc>
        <w:tc>
          <w:tcPr>
            <w:tcW w:w="1260" w:type="dxa"/>
          </w:tcPr>
          <w:p w14:paraId="779B1723" w14:textId="77777777" w:rsidR="00CB7F6F" w:rsidRDefault="00CB7F6F" w:rsidP="00497749">
            <w:pPr>
              <w:pStyle w:val="ListParagraph"/>
              <w:tabs>
                <w:tab w:val="left" w:pos="0"/>
                <w:tab w:val="left" w:pos="540"/>
              </w:tabs>
              <w:suppressAutoHyphens/>
              <w:spacing w:after="160" w:line="280" w:lineRule="exact"/>
              <w:ind w:left="0"/>
              <w:rPr>
                <w:rFonts w:ascii="Times New Roman" w:hAnsi="Times New Roman"/>
                <w:kern w:val="2"/>
                <w:szCs w:val="22"/>
              </w:rPr>
            </w:pPr>
          </w:p>
        </w:tc>
      </w:tr>
    </w:tbl>
    <w:p w14:paraId="33FEC993" w14:textId="0BFF674F" w:rsidR="00CB7F6F" w:rsidRPr="005644CF" w:rsidRDefault="00CB7F6F" w:rsidP="005644CF">
      <w:pPr>
        <w:tabs>
          <w:tab w:val="left" w:pos="0"/>
          <w:tab w:val="left" w:pos="540"/>
          <w:tab w:val="left" w:pos="1245"/>
        </w:tabs>
        <w:suppressAutoHyphens/>
        <w:rPr>
          <w:kern w:val="2"/>
          <w:szCs w:val="22"/>
        </w:rPr>
      </w:pPr>
    </w:p>
    <w:p w14:paraId="5087C9FE" w14:textId="77777777" w:rsidR="00CB7F6F" w:rsidRDefault="00CB7F6F" w:rsidP="0091004A">
      <w:pPr>
        <w:pStyle w:val="BodyTextIndent2"/>
        <w:numPr>
          <w:ilvl w:val="0"/>
          <w:numId w:val="78"/>
        </w:numPr>
        <w:spacing w:line="280" w:lineRule="exact"/>
        <w:rPr>
          <w:rFonts w:cs="Times New Roman"/>
          <w:kern w:val="2"/>
          <w:sz w:val="22"/>
          <w:szCs w:val="22"/>
        </w:rPr>
      </w:pPr>
      <w:r>
        <w:rPr>
          <w:rFonts w:cs="Times New Roman"/>
          <w:kern w:val="2"/>
          <w:sz w:val="22"/>
          <w:szCs w:val="22"/>
        </w:rPr>
        <w:t xml:space="preserve">In the following table, please provide the estimated combined explicit and implicit costs (in basis points) for full liquidation of the proposed portfolio under normal market conditions </w:t>
      </w:r>
      <w:r w:rsidRPr="00CF4BEA">
        <w:rPr>
          <w:rFonts w:cs="Times New Roman"/>
          <w:kern w:val="2"/>
          <w:sz w:val="22"/>
          <w:szCs w:val="22"/>
        </w:rPr>
        <w:t>(assume $500 million account for ACWI ex-US Large Cap Core, $200 million account for ACWI ex-US Small Cap):</w:t>
      </w:r>
    </w:p>
    <w:tbl>
      <w:tblPr>
        <w:tblStyle w:val="TableGrid"/>
        <w:tblW w:w="0" w:type="auto"/>
        <w:tblInd w:w="864" w:type="dxa"/>
        <w:tblLook w:val="04A0" w:firstRow="1" w:lastRow="0" w:firstColumn="1" w:lastColumn="0" w:noHBand="0" w:noVBand="1"/>
      </w:tblPr>
      <w:tblGrid>
        <w:gridCol w:w="2731"/>
        <w:gridCol w:w="2070"/>
      </w:tblGrid>
      <w:tr w:rsidR="00CB7F6F" w14:paraId="666D0E5E" w14:textId="77777777" w:rsidTr="005644CF">
        <w:trPr>
          <w:trHeight w:hRule="exact" w:val="360"/>
        </w:trPr>
        <w:tc>
          <w:tcPr>
            <w:tcW w:w="2731" w:type="dxa"/>
          </w:tcPr>
          <w:p w14:paraId="045CFAF5"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r>
              <w:rPr>
                <w:rFonts w:ascii="Times New Roman" w:hAnsi="Times New Roman"/>
                <w:kern w:val="2"/>
                <w:szCs w:val="22"/>
              </w:rPr>
              <w:t># of Days for Liquidation</w:t>
            </w:r>
          </w:p>
        </w:tc>
        <w:tc>
          <w:tcPr>
            <w:tcW w:w="2070" w:type="dxa"/>
          </w:tcPr>
          <w:p w14:paraId="7E1428C5"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r>
              <w:rPr>
                <w:rFonts w:ascii="Times New Roman" w:hAnsi="Times New Roman"/>
                <w:kern w:val="2"/>
                <w:szCs w:val="22"/>
              </w:rPr>
              <w:t>Estimated Cost (bps)</w:t>
            </w:r>
          </w:p>
        </w:tc>
      </w:tr>
      <w:tr w:rsidR="00CB7F6F" w14:paraId="271853F7" w14:textId="77777777" w:rsidTr="005644CF">
        <w:trPr>
          <w:trHeight w:hRule="exact" w:val="360"/>
        </w:trPr>
        <w:tc>
          <w:tcPr>
            <w:tcW w:w="2731" w:type="dxa"/>
          </w:tcPr>
          <w:p w14:paraId="00CD0F48"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r>
              <w:rPr>
                <w:rFonts w:ascii="Times New Roman" w:hAnsi="Times New Roman"/>
                <w:kern w:val="2"/>
                <w:szCs w:val="22"/>
              </w:rPr>
              <w:t>3</w:t>
            </w:r>
          </w:p>
        </w:tc>
        <w:tc>
          <w:tcPr>
            <w:tcW w:w="2070" w:type="dxa"/>
          </w:tcPr>
          <w:p w14:paraId="55CFFC8B"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p>
        </w:tc>
      </w:tr>
      <w:tr w:rsidR="00CB7F6F" w14:paraId="7423FDE5" w14:textId="77777777" w:rsidTr="005644CF">
        <w:trPr>
          <w:trHeight w:hRule="exact" w:val="360"/>
        </w:trPr>
        <w:tc>
          <w:tcPr>
            <w:tcW w:w="2731" w:type="dxa"/>
          </w:tcPr>
          <w:p w14:paraId="6B59E625"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r>
              <w:rPr>
                <w:rFonts w:ascii="Times New Roman" w:hAnsi="Times New Roman"/>
                <w:kern w:val="2"/>
                <w:szCs w:val="22"/>
              </w:rPr>
              <w:t>7</w:t>
            </w:r>
          </w:p>
        </w:tc>
        <w:tc>
          <w:tcPr>
            <w:tcW w:w="2070" w:type="dxa"/>
          </w:tcPr>
          <w:p w14:paraId="72DF1B37"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p>
        </w:tc>
      </w:tr>
      <w:tr w:rsidR="00CB7F6F" w14:paraId="246495EB" w14:textId="77777777" w:rsidTr="005644CF">
        <w:trPr>
          <w:trHeight w:hRule="exact" w:val="360"/>
        </w:trPr>
        <w:tc>
          <w:tcPr>
            <w:tcW w:w="2731" w:type="dxa"/>
          </w:tcPr>
          <w:p w14:paraId="23D03035"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r>
              <w:rPr>
                <w:rFonts w:ascii="Times New Roman" w:hAnsi="Times New Roman"/>
                <w:kern w:val="2"/>
                <w:szCs w:val="22"/>
              </w:rPr>
              <w:t>15</w:t>
            </w:r>
          </w:p>
        </w:tc>
        <w:tc>
          <w:tcPr>
            <w:tcW w:w="2070" w:type="dxa"/>
          </w:tcPr>
          <w:p w14:paraId="04D61808"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p>
        </w:tc>
      </w:tr>
      <w:tr w:rsidR="00CB7F6F" w14:paraId="55F77C9A" w14:textId="77777777" w:rsidTr="005644CF">
        <w:trPr>
          <w:trHeight w:hRule="exact" w:val="360"/>
        </w:trPr>
        <w:tc>
          <w:tcPr>
            <w:tcW w:w="2731" w:type="dxa"/>
          </w:tcPr>
          <w:p w14:paraId="41D815E3"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r>
              <w:rPr>
                <w:rFonts w:ascii="Times New Roman" w:hAnsi="Times New Roman"/>
                <w:kern w:val="2"/>
                <w:szCs w:val="22"/>
              </w:rPr>
              <w:t>30</w:t>
            </w:r>
          </w:p>
        </w:tc>
        <w:tc>
          <w:tcPr>
            <w:tcW w:w="2070" w:type="dxa"/>
          </w:tcPr>
          <w:p w14:paraId="19CC842D" w14:textId="77777777" w:rsidR="00CB7F6F" w:rsidRDefault="00CB7F6F" w:rsidP="005B1EA9">
            <w:pPr>
              <w:pStyle w:val="ListParagraph"/>
              <w:tabs>
                <w:tab w:val="left" w:pos="0"/>
                <w:tab w:val="left" w:pos="540"/>
              </w:tabs>
              <w:suppressAutoHyphens/>
              <w:spacing w:after="160" w:line="280" w:lineRule="exact"/>
              <w:ind w:left="0"/>
              <w:jc w:val="center"/>
              <w:rPr>
                <w:rFonts w:ascii="Times New Roman" w:hAnsi="Times New Roman"/>
                <w:kern w:val="2"/>
                <w:szCs w:val="22"/>
              </w:rPr>
            </w:pPr>
          </w:p>
        </w:tc>
      </w:tr>
    </w:tbl>
    <w:p w14:paraId="6F258436" w14:textId="1E93D9B5" w:rsidR="00CB7F6F" w:rsidRDefault="00CB7F6F" w:rsidP="005644CF">
      <w:pPr>
        <w:pStyle w:val="BodyTextIndent2"/>
        <w:spacing w:after="0" w:line="240" w:lineRule="auto"/>
        <w:ind w:left="864"/>
        <w:rPr>
          <w:rFonts w:cs="Times New Roman"/>
          <w:kern w:val="2"/>
          <w:sz w:val="22"/>
          <w:szCs w:val="22"/>
        </w:rPr>
      </w:pPr>
      <w:r>
        <w:rPr>
          <w:rFonts w:cs="Times New Roman"/>
          <w:kern w:val="2"/>
          <w:sz w:val="22"/>
          <w:szCs w:val="22"/>
        </w:rPr>
        <w:t xml:space="preserve"> </w:t>
      </w:r>
    </w:p>
    <w:p w14:paraId="1273FA03" w14:textId="4994DE6B" w:rsidR="00CB7F6F" w:rsidRPr="00F02E9B" w:rsidRDefault="00CB7F6F" w:rsidP="0091004A">
      <w:pPr>
        <w:pStyle w:val="BodyTextIndent2"/>
        <w:numPr>
          <w:ilvl w:val="0"/>
          <w:numId w:val="78"/>
        </w:numPr>
        <w:spacing w:line="280" w:lineRule="exact"/>
        <w:rPr>
          <w:rFonts w:cs="Times New Roman"/>
          <w:kern w:val="2"/>
          <w:sz w:val="22"/>
          <w:szCs w:val="22"/>
        </w:rPr>
      </w:pPr>
      <w:r w:rsidRPr="00F02E9B">
        <w:rPr>
          <w:rFonts w:cs="Times New Roman"/>
          <w:kern w:val="2"/>
          <w:sz w:val="22"/>
          <w:szCs w:val="22"/>
        </w:rPr>
        <w:t xml:space="preserve">What percentage of holdings would take longer than 30 days to liquidate under normal market conditions with the target of market impact minimization </w:t>
      </w:r>
      <w:r w:rsidRPr="004621B0">
        <w:rPr>
          <w:kern w:val="2"/>
          <w:sz w:val="22"/>
          <w:szCs w:val="22"/>
        </w:rPr>
        <w:t>(assume $500 million account for ACWI ex-US Large Cap Core, $200 million account for ACWI ex-US Small Cap)?</w:t>
      </w:r>
    </w:p>
    <w:p w14:paraId="6B86E276" w14:textId="3D2ECEDA" w:rsidR="00C60DC2" w:rsidRPr="00C60DC2" w:rsidRDefault="00CB7F6F" w:rsidP="00C60DC2">
      <w:pPr>
        <w:pStyle w:val="BodyTextIndent2"/>
        <w:numPr>
          <w:ilvl w:val="0"/>
          <w:numId w:val="78"/>
        </w:numPr>
        <w:spacing w:line="280" w:lineRule="exact"/>
        <w:rPr>
          <w:rFonts w:cs="Times New Roman"/>
          <w:kern w:val="2"/>
          <w:sz w:val="22"/>
          <w:szCs w:val="22"/>
        </w:rPr>
      </w:pPr>
      <w:r w:rsidRPr="00C60DC2">
        <w:rPr>
          <w:rFonts w:cs="Times New Roman"/>
          <w:kern w:val="2"/>
          <w:sz w:val="22"/>
          <w:szCs w:val="22"/>
        </w:rPr>
        <w:t>Please list any products related to the strategy you are presenting that your firm has completely liquidated or merged with existing products. Include the reason(s) why the product was liquidated and/or merged with another product.</w:t>
      </w:r>
    </w:p>
    <w:p w14:paraId="6B56888E" w14:textId="77777777" w:rsidR="00C60DC2" w:rsidRPr="00C60DC2" w:rsidRDefault="00C60DC2" w:rsidP="00D35791">
      <w:pPr>
        <w:pStyle w:val="BodyTextIndent2"/>
        <w:numPr>
          <w:ilvl w:val="0"/>
          <w:numId w:val="78"/>
        </w:numPr>
        <w:spacing w:line="280" w:lineRule="exact"/>
        <w:rPr>
          <w:rFonts w:cs="Times New Roman"/>
          <w:kern w:val="2"/>
          <w:sz w:val="22"/>
          <w:szCs w:val="22"/>
        </w:rPr>
      </w:pPr>
      <w:r w:rsidRPr="00C60DC2">
        <w:rPr>
          <w:rFonts w:cs="Times New Roman"/>
          <w:kern w:val="2"/>
          <w:sz w:val="22"/>
          <w:szCs w:val="22"/>
        </w:rPr>
        <w:t>Describe how your product would assimilate a new allocation. Please provide detail on the number of days needed to fully invest the proposed portfolio (assuming potential mandate size of $200 to $500 million (International Small-cap Core) and $500 million to $1.0 billion (International Large-cap Core).</w:t>
      </w:r>
    </w:p>
    <w:p w14:paraId="0C82341C" w14:textId="281FE51F" w:rsidR="00F1303D" w:rsidRPr="009C3F09" w:rsidRDefault="00F1303D" w:rsidP="0091004A">
      <w:pPr>
        <w:numPr>
          <w:ilvl w:val="0"/>
          <w:numId w:val="78"/>
        </w:numPr>
        <w:spacing w:after="120" w:line="280" w:lineRule="exact"/>
        <w:rPr>
          <w:rFonts w:cs="Times New Roman"/>
          <w:kern w:val="2"/>
          <w:sz w:val="22"/>
          <w:szCs w:val="22"/>
        </w:rPr>
      </w:pPr>
      <w:r w:rsidRPr="009C3F09">
        <w:rPr>
          <w:rFonts w:cs="Times New Roman"/>
          <w:kern w:val="2"/>
          <w:sz w:val="22"/>
          <w:szCs w:val="22"/>
        </w:rPr>
        <w:t xml:space="preserve">Are portfolio managers responsible for their own trading or is there a dedicated trader associated with the group? </w:t>
      </w:r>
    </w:p>
    <w:p w14:paraId="7A15CC0B" w14:textId="77777777" w:rsidR="00F1303D" w:rsidRPr="009C3F09" w:rsidRDefault="00F1303D" w:rsidP="0091004A">
      <w:pPr>
        <w:numPr>
          <w:ilvl w:val="0"/>
          <w:numId w:val="78"/>
        </w:numPr>
        <w:spacing w:after="120" w:line="280" w:lineRule="exact"/>
        <w:rPr>
          <w:rFonts w:cs="Times New Roman"/>
          <w:kern w:val="2"/>
          <w:sz w:val="22"/>
          <w:szCs w:val="22"/>
        </w:rPr>
      </w:pPr>
      <w:r w:rsidRPr="009C3F09">
        <w:rPr>
          <w:rFonts w:cs="Times New Roman"/>
          <w:kern w:val="2"/>
          <w:sz w:val="22"/>
          <w:szCs w:val="22"/>
        </w:rPr>
        <w:t>What is the size of your trading department and the experience of each trader?</w:t>
      </w:r>
    </w:p>
    <w:p w14:paraId="3141B2D7" w14:textId="1ED9E6C4" w:rsidR="00F1303D" w:rsidRPr="009C3F09" w:rsidRDefault="00F1303D" w:rsidP="0091004A">
      <w:pPr>
        <w:numPr>
          <w:ilvl w:val="0"/>
          <w:numId w:val="78"/>
        </w:numPr>
        <w:spacing w:after="120" w:line="280" w:lineRule="exact"/>
        <w:rPr>
          <w:rFonts w:cs="Times New Roman"/>
          <w:kern w:val="2"/>
          <w:sz w:val="22"/>
          <w:szCs w:val="22"/>
        </w:rPr>
      </w:pPr>
      <w:r w:rsidRPr="009C3F09">
        <w:rPr>
          <w:rFonts w:cs="Times New Roman"/>
          <w:kern w:val="2"/>
          <w:sz w:val="22"/>
          <w:szCs w:val="22"/>
        </w:rPr>
        <w:t>What is the average cost per share traded</w:t>
      </w:r>
      <w:r>
        <w:rPr>
          <w:rFonts w:cs="Times New Roman"/>
          <w:kern w:val="2"/>
          <w:sz w:val="22"/>
          <w:szCs w:val="22"/>
        </w:rPr>
        <w:t xml:space="preserve"> for the trailing 3</w:t>
      </w:r>
      <w:r w:rsidR="00D91FCA">
        <w:rPr>
          <w:rFonts w:cs="Times New Roman"/>
          <w:kern w:val="2"/>
          <w:sz w:val="22"/>
          <w:szCs w:val="22"/>
        </w:rPr>
        <w:t>-</w:t>
      </w:r>
      <w:r>
        <w:rPr>
          <w:rFonts w:cs="Times New Roman"/>
          <w:kern w:val="2"/>
          <w:sz w:val="22"/>
          <w:szCs w:val="22"/>
        </w:rPr>
        <w:t>year period?</w:t>
      </w:r>
    </w:p>
    <w:p w14:paraId="4076AADC" w14:textId="77777777" w:rsidR="00F1303D" w:rsidRPr="009C3F09" w:rsidRDefault="00F1303D" w:rsidP="0091004A">
      <w:pPr>
        <w:numPr>
          <w:ilvl w:val="0"/>
          <w:numId w:val="78"/>
        </w:numPr>
        <w:spacing w:after="120" w:line="280" w:lineRule="exact"/>
        <w:rPr>
          <w:rFonts w:cs="Times New Roman"/>
          <w:kern w:val="2"/>
          <w:sz w:val="22"/>
          <w:szCs w:val="22"/>
        </w:rPr>
      </w:pPr>
      <w:r w:rsidRPr="009C3F09">
        <w:rPr>
          <w:rFonts w:cs="Times New Roman"/>
          <w:kern w:val="2"/>
          <w:sz w:val="22"/>
          <w:szCs w:val="22"/>
        </w:rPr>
        <w:t>Discuss your trading process. What aspects do you feel are unique? Do you employ an internal cost monitoring system?</w:t>
      </w:r>
    </w:p>
    <w:p w14:paraId="2385A213" w14:textId="77777777" w:rsidR="00F1303D" w:rsidRDefault="00F1303D" w:rsidP="0091004A">
      <w:pPr>
        <w:numPr>
          <w:ilvl w:val="0"/>
          <w:numId w:val="78"/>
        </w:numPr>
        <w:spacing w:after="120" w:line="280" w:lineRule="exact"/>
        <w:rPr>
          <w:rFonts w:cs="Times New Roman"/>
          <w:kern w:val="2"/>
          <w:sz w:val="22"/>
          <w:szCs w:val="22"/>
        </w:rPr>
      </w:pPr>
      <w:r w:rsidRPr="009C3F09">
        <w:rPr>
          <w:rFonts w:cs="Times New Roman"/>
          <w:kern w:val="2"/>
          <w:sz w:val="22"/>
          <w:szCs w:val="22"/>
        </w:rPr>
        <w:t>Please list your trading systems and the percentage of trades completed through each.</w:t>
      </w:r>
    </w:p>
    <w:p w14:paraId="58A778CF" w14:textId="6305ED30" w:rsidR="00F1303D" w:rsidRPr="009C3F09" w:rsidRDefault="00F1303D" w:rsidP="0091004A">
      <w:pPr>
        <w:numPr>
          <w:ilvl w:val="0"/>
          <w:numId w:val="78"/>
        </w:numPr>
        <w:spacing w:after="120" w:line="280" w:lineRule="exact"/>
        <w:rPr>
          <w:rFonts w:cs="Times New Roman"/>
          <w:kern w:val="2"/>
          <w:sz w:val="22"/>
          <w:szCs w:val="22"/>
        </w:rPr>
      </w:pPr>
      <w:r>
        <w:rPr>
          <w:rFonts w:cs="Times New Roman"/>
          <w:kern w:val="2"/>
          <w:sz w:val="22"/>
          <w:szCs w:val="22"/>
        </w:rPr>
        <w:t>Have there been significant changes or updates to the trading systems over the past 3</w:t>
      </w:r>
      <w:r w:rsidR="00D91FCA">
        <w:rPr>
          <w:rFonts w:cs="Times New Roman"/>
          <w:kern w:val="2"/>
          <w:sz w:val="22"/>
          <w:szCs w:val="22"/>
        </w:rPr>
        <w:t>-</w:t>
      </w:r>
      <w:r>
        <w:rPr>
          <w:rFonts w:cs="Times New Roman"/>
          <w:kern w:val="2"/>
          <w:sz w:val="22"/>
          <w:szCs w:val="22"/>
        </w:rPr>
        <w:t>year period? If so, please detail the rationale for the systems change or update.</w:t>
      </w:r>
    </w:p>
    <w:p w14:paraId="2BD28919" w14:textId="77777777" w:rsidR="00F1303D" w:rsidRPr="009C3F09" w:rsidRDefault="00F1303D" w:rsidP="0091004A">
      <w:pPr>
        <w:numPr>
          <w:ilvl w:val="0"/>
          <w:numId w:val="78"/>
        </w:numPr>
        <w:spacing w:after="120" w:line="280" w:lineRule="exact"/>
        <w:rPr>
          <w:rFonts w:cs="Times New Roman"/>
          <w:kern w:val="2"/>
          <w:sz w:val="22"/>
          <w:szCs w:val="22"/>
        </w:rPr>
      </w:pPr>
      <w:r w:rsidRPr="009C3F09">
        <w:rPr>
          <w:rFonts w:cs="Times New Roman"/>
          <w:kern w:val="2"/>
          <w:sz w:val="22"/>
          <w:szCs w:val="22"/>
        </w:rPr>
        <w:t>Do clients direct trades? If so, what percentages of trades are directed by clients?</w:t>
      </w:r>
    </w:p>
    <w:p w14:paraId="46E24D23" w14:textId="77777777" w:rsidR="00F1303D" w:rsidRPr="009C3F09" w:rsidRDefault="00F1303D" w:rsidP="0091004A">
      <w:pPr>
        <w:numPr>
          <w:ilvl w:val="0"/>
          <w:numId w:val="78"/>
        </w:numPr>
        <w:spacing w:after="120" w:line="280" w:lineRule="exact"/>
        <w:rPr>
          <w:rFonts w:cs="Times New Roman"/>
          <w:kern w:val="2"/>
          <w:sz w:val="22"/>
          <w:szCs w:val="22"/>
        </w:rPr>
      </w:pPr>
      <w:r w:rsidRPr="009C3F09">
        <w:rPr>
          <w:rFonts w:cs="Times New Roman"/>
          <w:kern w:val="2"/>
          <w:sz w:val="22"/>
          <w:szCs w:val="22"/>
        </w:rPr>
        <w:t>Once a trade is made, how are trades allocated amongst accounts?</w:t>
      </w:r>
    </w:p>
    <w:p w14:paraId="72B6155F" w14:textId="77777777" w:rsidR="00F1303D" w:rsidRPr="009C3F09" w:rsidRDefault="00F1303D" w:rsidP="0091004A">
      <w:pPr>
        <w:numPr>
          <w:ilvl w:val="0"/>
          <w:numId w:val="78"/>
        </w:numPr>
        <w:spacing w:after="120" w:line="280" w:lineRule="exact"/>
        <w:rPr>
          <w:rFonts w:cs="Times New Roman"/>
          <w:kern w:val="2"/>
          <w:sz w:val="22"/>
          <w:szCs w:val="22"/>
        </w:rPr>
      </w:pPr>
      <w:r w:rsidRPr="009C3F09">
        <w:rPr>
          <w:rFonts w:cs="Times New Roman"/>
          <w:kern w:val="2"/>
          <w:sz w:val="22"/>
          <w:szCs w:val="22"/>
        </w:rPr>
        <w:t>How are account restrictions addressed?</w:t>
      </w:r>
    </w:p>
    <w:p w14:paraId="4E5EDFA9" w14:textId="77777777" w:rsidR="00F1303D" w:rsidRPr="009C3F09" w:rsidRDefault="00F1303D" w:rsidP="0091004A">
      <w:pPr>
        <w:numPr>
          <w:ilvl w:val="0"/>
          <w:numId w:val="78"/>
        </w:numPr>
        <w:spacing w:after="120" w:line="280" w:lineRule="exact"/>
        <w:rPr>
          <w:rFonts w:cs="Times New Roman"/>
          <w:kern w:val="2"/>
          <w:sz w:val="22"/>
          <w:szCs w:val="22"/>
        </w:rPr>
      </w:pPr>
      <w:r w:rsidRPr="009C3F09">
        <w:rPr>
          <w:rFonts w:cs="Times New Roman"/>
          <w:kern w:val="2"/>
          <w:sz w:val="22"/>
          <w:szCs w:val="22"/>
        </w:rPr>
        <w:t>Does your firm have an affiliated brokerage firm? If so, would your firm ever direct trades through the affiliated brokerage firm? Under what circumstances and for what reasons would your firm do so?</w:t>
      </w:r>
    </w:p>
    <w:p w14:paraId="28B743DE" w14:textId="77777777" w:rsidR="00F1303D" w:rsidRPr="009C3F09" w:rsidRDefault="00F1303D" w:rsidP="0091004A">
      <w:pPr>
        <w:numPr>
          <w:ilvl w:val="0"/>
          <w:numId w:val="78"/>
        </w:numPr>
        <w:spacing w:after="120" w:line="280" w:lineRule="exact"/>
        <w:rPr>
          <w:rFonts w:cs="Times New Roman"/>
          <w:kern w:val="2"/>
          <w:sz w:val="22"/>
          <w:szCs w:val="22"/>
        </w:rPr>
      </w:pPr>
      <w:r w:rsidRPr="009C3F09">
        <w:rPr>
          <w:rFonts w:cs="Times New Roman"/>
          <w:kern w:val="2"/>
          <w:sz w:val="22"/>
          <w:szCs w:val="22"/>
        </w:rPr>
        <w:t>Does your firm engage in soft dollar arrangements? If so please describe your firm’s soft dollar policies and the services currently provided by soft dollars.</w:t>
      </w:r>
    </w:p>
    <w:p w14:paraId="17F4C442" w14:textId="7B7FBA2A" w:rsidR="00F1303D" w:rsidRPr="00A11989" w:rsidRDefault="00F1303D" w:rsidP="0091004A">
      <w:pPr>
        <w:numPr>
          <w:ilvl w:val="0"/>
          <w:numId w:val="78"/>
        </w:numPr>
        <w:spacing w:after="120" w:line="280" w:lineRule="exact"/>
        <w:rPr>
          <w:rFonts w:cs="Times New Roman"/>
          <w:b/>
          <w:kern w:val="2"/>
          <w:sz w:val="22"/>
          <w:szCs w:val="22"/>
        </w:rPr>
      </w:pPr>
      <w:r w:rsidRPr="009C3F09">
        <w:rPr>
          <w:rFonts w:cs="Times New Roman"/>
          <w:kern w:val="2"/>
          <w:sz w:val="22"/>
          <w:szCs w:val="22"/>
        </w:rPr>
        <w:t>Please provide a copy of your firm’s proxy voting policy.</w:t>
      </w:r>
    </w:p>
    <w:p w14:paraId="7460DCE1" w14:textId="3DB305DD" w:rsidR="00790BDA" w:rsidRPr="009C3F09" w:rsidRDefault="00D84292" w:rsidP="00BB5839">
      <w:pPr>
        <w:keepNext/>
        <w:spacing w:before="240" w:after="120" w:line="280" w:lineRule="exact"/>
        <w:ind w:right="-274"/>
        <w:rPr>
          <w:rFonts w:cs="Times New Roman"/>
          <w:b/>
          <w:kern w:val="2"/>
          <w:sz w:val="22"/>
          <w:szCs w:val="22"/>
        </w:rPr>
      </w:pPr>
      <w:r w:rsidRPr="009C3F09">
        <w:rPr>
          <w:rFonts w:cs="Times New Roman"/>
          <w:b/>
          <w:kern w:val="2"/>
          <w:sz w:val="22"/>
          <w:szCs w:val="22"/>
        </w:rPr>
        <w:t>H</w:t>
      </w:r>
      <w:r w:rsidR="004C7A02" w:rsidRPr="009C3F09">
        <w:rPr>
          <w:rFonts w:cs="Times New Roman"/>
          <w:b/>
          <w:kern w:val="2"/>
          <w:sz w:val="22"/>
          <w:szCs w:val="22"/>
        </w:rPr>
        <w:t xml:space="preserve">. </w:t>
      </w:r>
      <w:r w:rsidR="00E7794A" w:rsidRPr="009C3F09">
        <w:rPr>
          <w:rFonts w:cs="Times New Roman"/>
          <w:b/>
          <w:kern w:val="2"/>
          <w:sz w:val="22"/>
          <w:szCs w:val="22"/>
        </w:rPr>
        <w:t xml:space="preserve"> </w:t>
      </w:r>
      <w:r w:rsidR="00790BDA" w:rsidRPr="009C3F09">
        <w:rPr>
          <w:rFonts w:cs="Times New Roman"/>
          <w:b/>
          <w:kern w:val="2"/>
          <w:sz w:val="22"/>
          <w:szCs w:val="22"/>
        </w:rPr>
        <w:t>Portfolio Risk Management</w:t>
      </w:r>
      <w:r w:rsidR="00BB5839">
        <w:rPr>
          <w:rFonts w:cs="Times New Roman"/>
          <w:b/>
          <w:kern w:val="2"/>
          <w:sz w:val="22"/>
          <w:szCs w:val="22"/>
        </w:rPr>
        <w:t xml:space="preserve"> (</w:t>
      </w:r>
      <w:r w:rsidR="00BB5839" w:rsidRPr="005F1259">
        <w:rPr>
          <w:rFonts w:cs="Times New Roman"/>
          <w:b/>
          <w:kern w:val="2"/>
          <w:sz w:val="22"/>
          <w:szCs w:val="22"/>
        </w:rPr>
        <w:t xml:space="preserve">use the MSCI </w:t>
      </w:r>
      <w:r w:rsidR="001A520F" w:rsidRPr="005F1259">
        <w:rPr>
          <w:rFonts w:cs="Times New Roman"/>
          <w:b/>
          <w:kern w:val="2"/>
          <w:sz w:val="22"/>
          <w:szCs w:val="22"/>
        </w:rPr>
        <w:t xml:space="preserve">ACWI ex-US </w:t>
      </w:r>
      <w:r w:rsidR="00154FA8" w:rsidRPr="005F1259">
        <w:rPr>
          <w:rFonts w:cs="Times New Roman"/>
          <w:b/>
          <w:kern w:val="2"/>
          <w:sz w:val="22"/>
          <w:szCs w:val="22"/>
        </w:rPr>
        <w:t>-ND</w:t>
      </w:r>
      <w:r w:rsidR="001A520F" w:rsidRPr="005F1259">
        <w:rPr>
          <w:rFonts w:cs="Times New Roman"/>
          <w:b/>
          <w:kern w:val="2"/>
          <w:sz w:val="22"/>
          <w:szCs w:val="22"/>
        </w:rPr>
        <w:t xml:space="preserve"> or MSCI ACWI ex-US Small</w:t>
      </w:r>
      <w:r w:rsidR="00154FA8" w:rsidRPr="005F1259">
        <w:rPr>
          <w:rFonts w:cs="Times New Roman"/>
          <w:b/>
          <w:kern w:val="2"/>
          <w:sz w:val="22"/>
          <w:szCs w:val="22"/>
        </w:rPr>
        <w:t xml:space="preserve"> Cap - ND</w:t>
      </w:r>
      <w:r w:rsidR="00BB5839" w:rsidRPr="005F1259">
        <w:rPr>
          <w:rFonts w:cs="Times New Roman"/>
          <w:b/>
          <w:kern w:val="2"/>
          <w:sz w:val="22"/>
          <w:szCs w:val="22"/>
        </w:rPr>
        <w:t xml:space="preserve"> for benchmark relative questions)</w:t>
      </w:r>
    </w:p>
    <w:p w14:paraId="4306A9EF" w14:textId="33C920A5" w:rsidR="00790BDA" w:rsidRPr="009C3F09" w:rsidRDefault="00790BDA" w:rsidP="00A43FDE">
      <w:pPr>
        <w:numPr>
          <w:ilvl w:val="0"/>
          <w:numId w:val="29"/>
        </w:numPr>
        <w:spacing w:after="120" w:line="280" w:lineRule="exact"/>
        <w:rPr>
          <w:rFonts w:cs="Times New Roman"/>
          <w:kern w:val="2"/>
          <w:sz w:val="22"/>
          <w:szCs w:val="22"/>
        </w:rPr>
      </w:pPr>
      <w:r w:rsidRPr="009C3F09">
        <w:rPr>
          <w:rFonts w:cs="Times New Roman"/>
          <w:kern w:val="2"/>
          <w:sz w:val="22"/>
          <w:szCs w:val="22"/>
        </w:rPr>
        <w:t xml:space="preserve">Who is responsible for </w:t>
      </w:r>
      <w:r w:rsidR="00F30352" w:rsidRPr="009C3F09">
        <w:rPr>
          <w:rFonts w:cs="Times New Roman"/>
          <w:kern w:val="2"/>
          <w:sz w:val="22"/>
          <w:szCs w:val="22"/>
        </w:rPr>
        <w:t>portfolio r</w:t>
      </w:r>
      <w:r w:rsidRPr="009C3F09">
        <w:rPr>
          <w:rFonts w:cs="Times New Roman"/>
          <w:kern w:val="2"/>
          <w:sz w:val="22"/>
          <w:szCs w:val="22"/>
        </w:rPr>
        <w:t xml:space="preserve">isk </w:t>
      </w:r>
      <w:r w:rsidR="00F30352" w:rsidRPr="009C3F09">
        <w:rPr>
          <w:rFonts w:cs="Times New Roman"/>
          <w:kern w:val="2"/>
          <w:sz w:val="22"/>
          <w:szCs w:val="22"/>
        </w:rPr>
        <w:t>m</w:t>
      </w:r>
      <w:r w:rsidRPr="009C3F09">
        <w:rPr>
          <w:rFonts w:cs="Times New Roman"/>
          <w:kern w:val="2"/>
          <w:sz w:val="22"/>
          <w:szCs w:val="22"/>
        </w:rPr>
        <w:t>anage</w:t>
      </w:r>
      <w:r w:rsidR="00F30352" w:rsidRPr="009C3F09">
        <w:rPr>
          <w:rFonts w:cs="Times New Roman"/>
          <w:kern w:val="2"/>
          <w:sz w:val="22"/>
          <w:szCs w:val="22"/>
        </w:rPr>
        <w:t>ment</w:t>
      </w:r>
      <w:r w:rsidR="00A6107C">
        <w:rPr>
          <w:rFonts w:cs="Times New Roman"/>
          <w:kern w:val="2"/>
          <w:sz w:val="22"/>
          <w:szCs w:val="22"/>
        </w:rPr>
        <w:t>,</w:t>
      </w:r>
      <w:r w:rsidR="00F30352" w:rsidRPr="009C3F09">
        <w:rPr>
          <w:rFonts w:cs="Times New Roman"/>
          <w:kern w:val="2"/>
          <w:sz w:val="22"/>
          <w:szCs w:val="22"/>
        </w:rPr>
        <w:t xml:space="preserve"> and to whom do they report?</w:t>
      </w:r>
      <w:r w:rsidRPr="009C3F09">
        <w:rPr>
          <w:rFonts w:cs="Times New Roman"/>
          <w:kern w:val="2"/>
          <w:sz w:val="22"/>
          <w:szCs w:val="22"/>
        </w:rPr>
        <w:t xml:space="preserve">  </w:t>
      </w:r>
    </w:p>
    <w:p w14:paraId="71B21BF3" w14:textId="77777777" w:rsidR="00790BDA" w:rsidRPr="009C3F09" w:rsidRDefault="00790BDA" w:rsidP="00A43FDE">
      <w:pPr>
        <w:pStyle w:val="Header"/>
        <w:numPr>
          <w:ilvl w:val="0"/>
          <w:numId w:val="29"/>
        </w:numPr>
        <w:tabs>
          <w:tab w:val="clear" w:pos="4320"/>
          <w:tab w:val="clear" w:pos="8640"/>
        </w:tabs>
        <w:spacing w:after="120" w:line="280" w:lineRule="exact"/>
        <w:rPr>
          <w:rFonts w:cs="Times New Roman"/>
          <w:kern w:val="2"/>
          <w:sz w:val="22"/>
          <w:szCs w:val="22"/>
        </w:rPr>
      </w:pPr>
      <w:r w:rsidRPr="009C3F09">
        <w:rPr>
          <w:rFonts w:cs="Times New Roman"/>
          <w:kern w:val="2"/>
          <w:sz w:val="22"/>
          <w:szCs w:val="22"/>
        </w:rPr>
        <w:t xml:space="preserve">Describe your firm’s risk management controls and procedures. </w:t>
      </w:r>
    </w:p>
    <w:p w14:paraId="58E72938" w14:textId="77777777" w:rsidR="00790BDA" w:rsidRPr="009C3F09" w:rsidRDefault="00790BDA" w:rsidP="00A43FDE">
      <w:pPr>
        <w:pStyle w:val="Header"/>
        <w:numPr>
          <w:ilvl w:val="1"/>
          <w:numId w:val="29"/>
        </w:numPr>
        <w:tabs>
          <w:tab w:val="clear" w:pos="4320"/>
          <w:tab w:val="clear" w:pos="8640"/>
        </w:tabs>
        <w:spacing w:after="80" w:line="280" w:lineRule="exact"/>
        <w:ind w:left="1224"/>
        <w:rPr>
          <w:rFonts w:cs="Times New Roman"/>
          <w:kern w:val="2"/>
          <w:sz w:val="22"/>
          <w:szCs w:val="22"/>
        </w:rPr>
      </w:pPr>
      <w:r w:rsidRPr="009C3F09">
        <w:rPr>
          <w:rFonts w:cs="Times New Roman"/>
          <w:kern w:val="2"/>
          <w:sz w:val="22"/>
          <w:szCs w:val="22"/>
        </w:rPr>
        <w:t>What (if any) systems do you have in place to help manage risk?</w:t>
      </w:r>
    </w:p>
    <w:p w14:paraId="37253192" w14:textId="7239FC82" w:rsidR="00790BDA" w:rsidRDefault="00790BDA" w:rsidP="00C4181D">
      <w:pPr>
        <w:pStyle w:val="Header"/>
        <w:numPr>
          <w:ilvl w:val="1"/>
          <w:numId w:val="29"/>
        </w:numPr>
        <w:tabs>
          <w:tab w:val="clear" w:pos="4320"/>
          <w:tab w:val="clear" w:pos="8640"/>
        </w:tabs>
        <w:spacing w:after="80" w:line="280" w:lineRule="exact"/>
        <w:ind w:left="1224"/>
        <w:rPr>
          <w:rFonts w:cs="Times New Roman"/>
          <w:kern w:val="2"/>
          <w:sz w:val="22"/>
          <w:szCs w:val="22"/>
        </w:rPr>
      </w:pPr>
      <w:r w:rsidRPr="009C3F09">
        <w:rPr>
          <w:rFonts w:cs="Times New Roman"/>
          <w:kern w:val="2"/>
          <w:sz w:val="22"/>
          <w:szCs w:val="22"/>
        </w:rPr>
        <w:t>Do you employ any third</w:t>
      </w:r>
      <w:r w:rsidR="00A6107C">
        <w:rPr>
          <w:rFonts w:cs="Times New Roman"/>
          <w:kern w:val="2"/>
          <w:sz w:val="22"/>
          <w:szCs w:val="22"/>
        </w:rPr>
        <w:t>-</w:t>
      </w:r>
      <w:r w:rsidRPr="009C3F09">
        <w:rPr>
          <w:rFonts w:cs="Times New Roman"/>
          <w:kern w:val="2"/>
          <w:sz w:val="22"/>
          <w:szCs w:val="22"/>
        </w:rPr>
        <w:t>part</w:t>
      </w:r>
      <w:r w:rsidR="00316192" w:rsidRPr="009C3F09">
        <w:rPr>
          <w:rFonts w:cs="Times New Roman"/>
          <w:kern w:val="2"/>
          <w:sz w:val="22"/>
          <w:szCs w:val="22"/>
        </w:rPr>
        <w:t>y</w:t>
      </w:r>
      <w:r w:rsidRPr="009C3F09">
        <w:rPr>
          <w:rFonts w:cs="Times New Roman"/>
          <w:kern w:val="2"/>
          <w:sz w:val="22"/>
          <w:szCs w:val="22"/>
        </w:rPr>
        <w:t xml:space="preserve"> </w:t>
      </w:r>
      <w:r w:rsidR="00C4181D" w:rsidRPr="009C3F09">
        <w:rPr>
          <w:rFonts w:cs="Times New Roman"/>
          <w:kern w:val="2"/>
          <w:sz w:val="22"/>
          <w:szCs w:val="22"/>
        </w:rPr>
        <w:t xml:space="preserve">software or another team within the firm </w:t>
      </w:r>
      <w:r w:rsidRPr="009C3F09">
        <w:rPr>
          <w:rFonts w:cs="Times New Roman"/>
          <w:kern w:val="2"/>
          <w:sz w:val="22"/>
          <w:szCs w:val="22"/>
        </w:rPr>
        <w:t xml:space="preserve">to conduct regular or periodic risk analysis or generate risk reports? If yes, please </w:t>
      </w:r>
      <w:r w:rsidR="00C4181D" w:rsidRPr="009C3F09">
        <w:rPr>
          <w:rFonts w:cs="Times New Roman"/>
          <w:kern w:val="2"/>
          <w:sz w:val="22"/>
          <w:szCs w:val="22"/>
        </w:rPr>
        <w:t>describe.</w:t>
      </w:r>
      <w:r w:rsidR="002C23E4" w:rsidRPr="009C3F09">
        <w:rPr>
          <w:rFonts w:cs="Times New Roman"/>
          <w:kern w:val="2"/>
          <w:sz w:val="22"/>
          <w:szCs w:val="22"/>
        </w:rPr>
        <w:t xml:space="preserve"> </w:t>
      </w:r>
      <w:r w:rsidRPr="009C3F09">
        <w:rPr>
          <w:rFonts w:cs="Times New Roman"/>
          <w:kern w:val="2"/>
          <w:sz w:val="22"/>
          <w:szCs w:val="22"/>
        </w:rPr>
        <w:t>With what frequency are risk management reports created and evaluated by the appropriate personnel?</w:t>
      </w:r>
    </w:p>
    <w:p w14:paraId="35990D6D" w14:textId="1F087885" w:rsidR="00213FF7" w:rsidRPr="009C3F09" w:rsidRDefault="00213FF7" w:rsidP="00C4181D">
      <w:pPr>
        <w:pStyle w:val="Header"/>
        <w:numPr>
          <w:ilvl w:val="1"/>
          <w:numId w:val="29"/>
        </w:numPr>
        <w:tabs>
          <w:tab w:val="clear" w:pos="4320"/>
          <w:tab w:val="clear" w:pos="8640"/>
        </w:tabs>
        <w:spacing w:after="80" w:line="280" w:lineRule="exact"/>
        <w:ind w:left="1224"/>
        <w:rPr>
          <w:rFonts w:cs="Times New Roman"/>
          <w:kern w:val="2"/>
          <w:sz w:val="22"/>
          <w:szCs w:val="22"/>
        </w:rPr>
      </w:pPr>
      <w:r>
        <w:rPr>
          <w:rFonts w:cs="Times New Roman"/>
          <w:kern w:val="2"/>
          <w:sz w:val="22"/>
          <w:szCs w:val="22"/>
        </w:rPr>
        <w:t>Have there been major enhancements or changes to the risk management software used in the past 3</w:t>
      </w:r>
      <w:r w:rsidR="00D91FCA">
        <w:rPr>
          <w:rFonts w:cs="Times New Roman"/>
          <w:kern w:val="2"/>
          <w:sz w:val="22"/>
          <w:szCs w:val="22"/>
        </w:rPr>
        <w:t>-</w:t>
      </w:r>
      <w:r>
        <w:rPr>
          <w:rFonts w:cs="Times New Roman"/>
          <w:kern w:val="2"/>
          <w:sz w:val="22"/>
          <w:szCs w:val="22"/>
        </w:rPr>
        <w:t>year period?</w:t>
      </w:r>
    </w:p>
    <w:p w14:paraId="28EB7AEB" w14:textId="527D7866" w:rsidR="00790BDA" w:rsidRPr="009C3F09" w:rsidRDefault="00790BDA" w:rsidP="00A43FDE">
      <w:pPr>
        <w:pStyle w:val="Header"/>
        <w:numPr>
          <w:ilvl w:val="1"/>
          <w:numId w:val="29"/>
        </w:numPr>
        <w:tabs>
          <w:tab w:val="clear" w:pos="4320"/>
          <w:tab w:val="clear" w:pos="8640"/>
        </w:tabs>
        <w:spacing w:after="120" w:line="280" w:lineRule="exact"/>
        <w:ind w:left="1224"/>
        <w:rPr>
          <w:rFonts w:cs="Times New Roman"/>
          <w:kern w:val="2"/>
          <w:sz w:val="22"/>
          <w:szCs w:val="22"/>
        </w:rPr>
      </w:pPr>
      <w:r w:rsidRPr="009C3F09">
        <w:rPr>
          <w:rFonts w:cs="Times New Roman"/>
          <w:kern w:val="2"/>
          <w:sz w:val="22"/>
          <w:szCs w:val="22"/>
        </w:rPr>
        <w:t xml:space="preserve">Please attach as an </w:t>
      </w:r>
      <w:r w:rsidR="00DF67D1" w:rsidRPr="009C3F09">
        <w:rPr>
          <w:rFonts w:cs="Times New Roman"/>
          <w:kern w:val="2"/>
          <w:sz w:val="22"/>
          <w:szCs w:val="22"/>
        </w:rPr>
        <w:t xml:space="preserve">exhibit </w:t>
      </w:r>
      <w:r w:rsidRPr="009C3F09">
        <w:rPr>
          <w:rFonts w:cs="Times New Roman"/>
          <w:kern w:val="2"/>
          <w:sz w:val="22"/>
          <w:szCs w:val="22"/>
        </w:rPr>
        <w:t>an example of your risk reporting</w:t>
      </w:r>
      <w:r w:rsidR="00C4181D" w:rsidRPr="009C3F09">
        <w:rPr>
          <w:rFonts w:cs="Times New Roman"/>
          <w:kern w:val="2"/>
          <w:sz w:val="22"/>
          <w:szCs w:val="22"/>
        </w:rPr>
        <w:t xml:space="preserve"> providing the name of th</w:t>
      </w:r>
      <w:r w:rsidR="00316192" w:rsidRPr="009C3F09">
        <w:rPr>
          <w:rFonts w:cs="Times New Roman"/>
          <w:kern w:val="2"/>
          <w:sz w:val="22"/>
          <w:szCs w:val="22"/>
        </w:rPr>
        <w:t>e software and risk model used.</w:t>
      </w:r>
    </w:p>
    <w:p w14:paraId="6CD74AC8" w14:textId="77777777" w:rsidR="00C4181D" w:rsidRPr="009C3F09" w:rsidRDefault="00790BDA" w:rsidP="00A43FDE">
      <w:pPr>
        <w:pStyle w:val="Header"/>
        <w:numPr>
          <w:ilvl w:val="0"/>
          <w:numId w:val="29"/>
        </w:numPr>
        <w:tabs>
          <w:tab w:val="clear" w:pos="4320"/>
          <w:tab w:val="clear" w:pos="8640"/>
        </w:tabs>
        <w:spacing w:after="120" w:line="280" w:lineRule="exact"/>
        <w:rPr>
          <w:rFonts w:cs="Times New Roman"/>
          <w:kern w:val="2"/>
          <w:sz w:val="22"/>
          <w:szCs w:val="22"/>
        </w:rPr>
      </w:pPr>
      <w:r w:rsidRPr="009C3F09">
        <w:rPr>
          <w:rFonts w:cs="Times New Roman"/>
          <w:kern w:val="2"/>
          <w:sz w:val="22"/>
          <w:szCs w:val="22"/>
        </w:rPr>
        <w:t xml:space="preserve">Describe the risks inherent in your model portfolio </w:t>
      </w:r>
    </w:p>
    <w:p w14:paraId="1A5CCA74" w14:textId="442F4FB7" w:rsidR="00790BDA" w:rsidRPr="009C3F09" w:rsidRDefault="00DF67D1" w:rsidP="00EF1599">
      <w:pPr>
        <w:pStyle w:val="Header"/>
        <w:numPr>
          <w:ilvl w:val="1"/>
          <w:numId w:val="29"/>
        </w:numPr>
        <w:tabs>
          <w:tab w:val="clear" w:pos="4320"/>
          <w:tab w:val="clear" w:pos="8640"/>
        </w:tabs>
        <w:spacing w:after="120" w:line="280" w:lineRule="exact"/>
        <w:ind w:left="1224"/>
        <w:rPr>
          <w:rFonts w:cs="Times New Roman"/>
          <w:kern w:val="2"/>
          <w:sz w:val="22"/>
          <w:szCs w:val="22"/>
        </w:rPr>
      </w:pPr>
      <w:r w:rsidRPr="009C3F09">
        <w:rPr>
          <w:rFonts w:cs="Times New Roman"/>
          <w:kern w:val="2"/>
          <w:sz w:val="22"/>
          <w:szCs w:val="22"/>
        </w:rPr>
        <w:t>I</w:t>
      </w:r>
      <w:r w:rsidR="00790BDA" w:rsidRPr="009C3F09">
        <w:rPr>
          <w:rFonts w:cs="Times New Roman"/>
          <w:kern w:val="2"/>
          <w:sz w:val="22"/>
          <w:szCs w:val="22"/>
        </w:rPr>
        <w:t>dentify the major factors to which the fund is exposed</w:t>
      </w:r>
      <w:r w:rsidR="00A6107C">
        <w:rPr>
          <w:rFonts w:cs="Times New Roman"/>
          <w:kern w:val="2"/>
          <w:sz w:val="22"/>
          <w:szCs w:val="22"/>
        </w:rPr>
        <w:t>,</w:t>
      </w:r>
      <w:r w:rsidR="00790BDA" w:rsidRPr="009C3F09">
        <w:rPr>
          <w:rFonts w:cs="Times New Roman"/>
          <w:kern w:val="2"/>
          <w:sz w:val="22"/>
          <w:szCs w:val="22"/>
        </w:rPr>
        <w:t xml:space="preserve"> and how that exposure has changed over time.  </w:t>
      </w:r>
    </w:p>
    <w:p w14:paraId="74CF77EA" w14:textId="749D8ADF" w:rsidR="00C4181D" w:rsidRPr="009C3F09" w:rsidRDefault="00790BDA" w:rsidP="00EF1599">
      <w:pPr>
        <w:pStyle w:val="Header"/>
        <w:numPr>
          <w:ilvl w:val="1"/>
          <w:numId w:val="29"/>
        </w:numPr>
        <w:tabs>
          <w:tab w:val="clear" w:pos="4320"/>
          <w:tab w:val="clear" w:pos="8640"/>
        </w:tabs>
        <w:spacing w:after="80" w:line="280" w:lineRule="exact"/>
        <w:ind w:left="1224"/>
        <w:rPr>
          <w:rFonts w:cs="Times New Roman"/>
          <w:kern w:val="2"/>
          <w:sz w:val="22"/>
          <w:szCs w:val="22"/>
        </w:rPr>
      </w:pPr>
      <w:r w:rsidRPr="009C3F09">
        <w:rPr>
          <w:rFonts w:cs="Times New Roman"/>
          <w:kern w:val="2"/>
          <w:sz w:val="22"/>
          <w:szCs w:val="22"/>
        </w:rPr>
        <w:t xml:space="preserve">Please </w:t>
      </w:r>
      <w:r w:rsidR="00C4181D" w:rsidRPr="009C3F09">
        <w:rPr>
          <w:rFonts w:cs="Times New Roman"/>
          <w:kern w:val="2"/>
          <w:sz w:val="22"/>
          <w:szCs w:val="22"/>
        </w:rPr>
        <w:t>discuss tracking error</w:t>
      </w:r>
      <w:r w:rsidRPr="009C3F09">
        <w:rPr>
          <w:rFonts w:cs="Times New Roman"/>
          <w:kern w:val="2"/>
          <w:sz w:val="22"/>
          <w:szCs w:val="22"/>
        </w:rPr>
        <w:t xml:space="preserve"> as it relates to this portfolio</w:t>
      </w:r>
      <w:r w:rsidR="00A6107C">
        <w:rPr>
          <w:rFonts w:cs="Times New Roman"/>
          <w:kern w:val="2"/>
          <w:sz w:val="22"/>
          <w:szCs w:val="22"/>
        </w:rPr>
        <w:t>,</w:t>
      </w:r>
      <w:r w:rsidR="00C4181D" w:rsidRPr="009C3F09">
        <w:rPr>
          <w:rFonts w:cs="Times New Roman"/>
          <w:kern w:val="2"/>
          <w:sz w:val="22"/>
          <w:szCs w:val="22"/>
        </w:rPr>
        <w:t xml:space="preserve"> and how it has evolved over time.</w:t>
      </w:r>
    </w:p>
    <w:p w14:paraId="5638398D" w14:textId="18EB1F04" w:rsidR="00790BDA" w:rsidRDefault="00790BDA" w:rsidP="00EF1599">
      <w:pPr>
        <w:pStyle w:val="Header"/>
        <w:numPr>
          <w:ilvl w:val="1"/>
          <w:numId w:val="29"/>
        </w:numPr>
        <w:tabs>
          <w:tab w:val="clear" w:pos="4320"/>
          <w:tab w:val="clear" w:pos="8640"/>
        </w:tabs>
        <w:spacing w:after="80" w:line="280" w:lineRule="exact"/>
        <w:ind w:left="1224"/>
        <w:rPr>
          <w:rFonts w:cs="Times New Roman"/>
          <w:kern w:val="2"/>
          <w:sz w:val="22"/>
          <w:szCs w:val="22"/>
        </w:rPr>
      </w:pPr>
      <w:r w:rsidRPr="009C3F09">
        <w:rPr>
          <w:rFonts w:cs="Times New Roman"/>
          <w:kern w:val="2"/>
          <w:sz w:val="22"/>
          <w:szCs w:val="22"/>
        </w:rPr>
        <w:t>Describe any optimization or risk control techniques used in the portfolio construction process.</w:t>
      </w:r>
    </w:p>
    <w:p w14:paraId="1C42D6ED" w14:textId="385D09E7" w:rsidR="00A75838" w:rsidRPr="0013156E" w:rsidRDefault="00A75838" w:rsidP="00A75838">
      <w:pPr>
        <w:pStyle w:val="Header"/>
        <w:numPr>
          <w:ilvl w:val="0"/>
          <w:numId w:val="29"/>
        </w:numPr>
        <w:tabs>
          <w:tab w:val="clear" w:pos="4320"/>
          <w:tab w:val="clear" w:pos="8640"/>
        </w:tabs>
        <w:spacing w:after="120" w:line="280" w:lineRule="exact"/>
        <w:rPr>
          <w:rFonts w:cs="Times New Roman"/>
          <w:kern w:val="2"/>
          <w:sz w:val="22"/>
          <w:szCs w:val="22"/>
        </w:rPr>
      </w:pPr>
      <w:r w:rsidRPr="0013156E">
        <w:rPr>
          <w:rFonts w:cs="Times New Roman"/>
          <w:kern w:val="2"/>
          <w:sz w:val="22"/>
          <w:szCs w:val="22"/>
        </w:rPr>
        <w:t xml:space="preserve">What is your expected </w:t>
      </w:r>
      <w:r>
        <w:rPr>
          <w:rFonts w:cs="Times New Roman"/>
          <w:kern w:val="2"/>
          <w:sz w:val="22"/>
          <w:szCs w:val="22"/>
        </w:rPr>
        <w:t xml:space="preserve">10-year annualized </w:t>
      </w:r>
      <w:r w:rsidRPr="0013156E">
        <w:rPr>
          <w:rFonts w:cs="Times New Roman"/>
          <w:kern w:val="2"/>
          <w:sz w:val="22"/>
          <w:szCs w:val="22"/>
        </w:rPr>
        <w:t>tracking error</w:t>
      </w:r>
      <w:r>
        <w:rPr>
          <w:rFonts w:cs="Times New Roman"/>
          <w:kern w:val="2"/>
          <w:sz w:val="22"/>
          <w:szCs w:val="22"/>
        </w:rPr>
        <w:t xml:space="preserve"> range</w:t>
      </w:r>
      <w:r w:rsidRPr="0013156E">
        <w:rPr>
          <w:rFonts w:cs="Times New Roman"/>
          <w:kern w:val="2"/>
          <w:sz w:val="22"/>
          <w:szCs w:val="22"/>
        </w:rPr>
        <w:t xml:space="preserve"> and annualized performance goal (in basis points) above your benchmark? What is the historical, realized 10-year tracking error for the portfolio (versus the MSCI ACWI ex-US-ND or MSCI ACWI ex-US Small Cap-ND, </w:t>
      </w:r>
      <w:r>
        <w:rPr>
          <w:rFonts w:cs="Times New Roman"/>
          <w:kern w:val="2"/>
          <w:sz w:val="22"/>
          <w:szCs w:val="22"/>
        </w:rPr>
        <w:t>whichever is most</w:t>
      </w:r>
      <w:r w:rsidRPr="0013156E">
        <w:rPr>
          <w:rFonts w:cs="Times New Roman"/>
          <w:kern w:val="2"/>
          <w:sz w:val="22"/>
          <w:szCs w:val="22"/>
        </w:rPr>
        <w:t xml:space="preserve"> appropriate). Please explain any deviations from past periods and from realized actual tracking error</w:t>
      </w:r>
      <w:r>
        <w:rPr>
          <w:rFonts w:cs="Times New Roman"/>
          <w:kern w:val="2"/>
          <w:sz w:val="22"/>
          <w:szCs w:val="22"/>
        </w:rPr>
        <w:t>.</w:t>
      </w:r>
    </w:p>
    <w:p w14:paraId="4B3C15CB" w14:textId="77777777" w:rsidR="00A75838" w:rsidRPr="009C3F09" w:rsidRDefault="00A75838" w:rsidP="00A75838">
      <w:pPr>
        <w:pStyle w:val="Header"/>
        <w:numPr>
          <w:ilvl w:val="0"/>
          <w:numId w:val="29"/>
        </w:numPr>
        <w:tabs>
          <w:tab w:val="clear" w:pos="4320"/>
          <w:tab w:val="clear" w:pos="8640"/>
        </w:tabs>
        <w:spacing w:after="120" w:line="280" w:lineRule="exact"/>
        <w:rPr>
          <w:rFonts w:cs="Times New Roman"/>
          <w:kern w:val="2"/>
          <w:sz w:val="22"/>
          <w:szCs w:val="22"/>
        </w:rPr>
      </w:pPr>
      <w:r w:rsidRPr="009C3F09">
        <w:rPr>
          <w:rFonts w:cs="Times New Roman"/>
          <w:kern w:val="2"/>
          <w:sz w:val="22"/>
          <w:szCs w:val="22"/>
        </w:rPr>
        <w:t xml:space="preserve">What is your predicted beta or market risk? </w:t>
      </w:r>
      <w:r>
        <w:rPr>
          <w:rFonts w:cs="Times New Roman"/>
          <w:kern w:val="2"/>
          <w:sz w:val="22"/>
          <w:szCs w:val="22"/>
        </w:rPr>
        <w:t>What is the historical, realized 10-year beta for the portfolio (versus</w:t>
      </w:r>
      <w:r w:rsidRPr="009C3F09">
        <w:rPr>
          <w:rFonts w:cs="Times New Roman"/>
          <w:kern w:val="2"/>
          <w:sz w:val="22"/>
          <w:szCs w:val="22"/>
        </w:rPr>
        <w:t xml:space="preserve"> </w:t>
      </w:r>
      <w:r>
        <w:rPr>
          <w:rFonts w:cs="Times New Roman"/>
          <w:kern w:val="2"/>
          <w:sz w:val="22"/>
          <w:szCs w:val="22"/>
        </w:rPr>
        <w:t xml:space="preserve">the MSCI ACWI ex-US-ND or MSCI ACWI ex-US Small Cap-ND, as appropriate). </w:t>
      </w:r>
      <w:r w:rsidRPr="009C3F09">
        <w:rPr>
          <w:rFonts w:cs="Times New Roman"/>
          <w:kern w:val="2"/>
          <w:sz w:val="22"/>
          <w:szCs w:val="22"/>
        </w:rPr>
        <w:t>Please explain any deviations from past periods and from realized actual beta.</w:t>
      </w:r>
    </w:p>
    <w:p w14:paraId="5B1CE276" w14:textId="77777777" w:rsidR="00A75838" w:rsidRPr="009C3F09" w:rsidRDefault="00A75838" w:rsidP="00A75838">
      <w:pPr>
        <w:pStyle w:val="Header"/>
        <w:numPr>
          <w:ilvl w:val="0"/>
          <w:numId w:val="29"/>
        </w:numPr>
        <w:tabs>
          <w:tab w:val="clear" w:pos="4320"/>
          <w:tab w:val="clear" w:pos="8640"/>
        </w:tabs>
        <w:spacing w:after="120" w:line="280" w:lineRule="exact"/>
        <w:rPr>
          <w:rFonts w:cs="Times New Roman"/>
          <w:kern w:val="2"/>
          <w:sz w:val="22"/>
          <w:szCs w:val="22"/>
        </w:rPr>
      </w:pPr>
      <w:r w:rsidRPr="009C3F09">
        <w:rPr>
          <w:rFonts w:cs="Times New Roman"/>
          <w:kern w:val="2"/>
          <w:sz w:val="22"/>
          <w:szCs w:val="22"/>
        </w:rPr>
        <w:t>What active risk factor exposures (i.e. momentum, value, quality, low volatility, size, etc.) should be expected from this strategy?</w:t>
      </w:r>
    </w:p>
    <w:p w14:paraId="4604C5A4" w14:textId="77777777" w:rsidR="00790BDA" w:rsidRPr="009C3F09" w:rsidRDefault="004C7A02" w:rsidP="002C1B0A">
      <w:pPr>
        <w:keepNext/>
        <w:spacing w:before="200" w:after="120" w:line="280" w:lineRule="exact"/>
        <w:ind w:right="-274"/>
        <w:rPr>
          <w:rFonts w:cs="Times New Roman"/>
          <w:b/>
          <w:kern w:val="2"/>
          <w:sz w:val="22"/>
          <w:szCs w:val="22"/>
        </w:rPr>
      </w:pPr>
      <w:r w:rsidRPr="009C3F09">
        <w:rPr>
          <w:rFonts w:cs="Times New Roman"/>
          <w:b/>
          <w:kern w:val="2"/>
          <w:sz w:val="22"/>
          <w:szCs w:val="22"/>
        </w:rPr>
        <w:t xml:space="preserve">I. </w:t>
      </w:r>
      <w:r w:rsidR="00E7794A" w:rsidRPr="009C3F09">
        <w:rPr>
          <w:rFonts w:cs="Times New Roman"/>
          <w:b/>
          <w:kern w:val="2"/>
          <w:sz w:val="22"/>
          <w:szCs w:val="22"/>
        </w:rPr>
        <w:t xml:space="preserve">  </w:t>
      </w:r>
      <w:r w:rsidR="00790BDA" w:rsidRPr="009C3F09">
        <w:rPr>
          <w:rFonts w:cs="Times New Roman"/>
          <w:b/>
          <w:kern w:val="2"/>
          <w:sz w:val="22"/>
          <w:szCs w:val="22"/>
        </w:rPr>
        <w:t>Operations</w:t>
      </w:r>
    </w:p>
    <w:p w14:paraId="401F023D" w14:textId="5AE58A97" w:rsidR="00790BDA" w:rsidRPr="009C3F09" w:rsidRDefault="00790BDA" w:rsidP="00A43FDE">
      <w:pPr>
        <w:numPr>
          <w:ilvl w:val="0"/>
          <w:numId w:val="26"/>
        </w:numPr>
        <w:spacing w:after="80" w:line="280" w:lineRule="exact"/>
        <w:rPr>
          <w:rFonts w:cs="Times New Roman"/>
          <w:kern w:val="2"/>
          <w:sz w:val="22"/>
          <w:szCs w:val="22"/>
        </w:rPr>
      </w:pPr>
      <w:r w:rsidRPr="009C3F09">
        <w:rPr>
          <w:rFonts w:cs="Times New Roman"/>
          <w:kern w:val="2"/>
          <w:sz w:val="22"/>
          <w:szCs w:val="22"/>
        </w:rPr>
        <w:t>Who is responsible for your back office operations</w:t>
      </w:r>
      <w:r w:rsidR="00834339">
        <w:rPr>
          <w:rFonts w:cs="Times New Roman"/>
          <w:kern w:val="2"/>
          <w:sz w:val="22"/>
          <w:szCs w:val="22"/>
        </w:rPr>
        <w:t>,</w:t>
      </w:r>
      <w:r w:rsidRPr="009C3F09">
        <w:rPr>
          <w:rFonts w:cs="Times New Roman"/>
          <w:kern w:val="2"/>
          <w:sz w:val="22"/>
          <w:szCs w:val="22"/>
        </w:rPr>
        <w:t xml:space="preserve"> and to whom do they report?</w:t>
      </w:r>
    </w:p>
    <w:p w14:paraId="00A5B9F4" w14:textId="6059C390" w:rsidR="00790BDA" w:rsidRPr="009C3F09" w:rsidRDefault="00790BDA" w:rsidP="00A43FDE">
      <w:pPr>
        <w:numPr>
          <w:ilvl w:val="0"/>
          <w:numId w:val="26"/>
        </w:numPr>
        <w:spacing w:after="80" w:line="280" w:lineRule="exact"/>
        <w:rPr>
          <w:rFonts w:cs="Times New Roman"/>
          <w:kern w:val="2"/>
          <w:sz w:val="22"/>
          <w:szCs w:val="22"/>
        </w:rPr>
      </w:pPr>
      <w:r w:rsidRPr="009C3F09">
        <w:rPr>
          <w:rFonts w:cs="Times New Roman"/>
          <w:kern w:val="2"/>
          <w:sz w:val="22"/>
          <w:szCs w:val="22"/>
        </w:rPr>
        <w:t>Who has access to back office systems within the firm</w:t>
      </w:r>
      <w:r w:rsidR="00834339">
        <w:rPr>
          <w:rFonts w:cs="Times New Roman"/>
          <w:kern w:val="2"/>
          <w:sz w:val="22"/>
          <w:szCs w:val="22"/>
        </w:rPr>
        <w:t>,</w:t>
      </w:r>
      <w:r w:rsidRPr="009C3F09">
        <w:rPr>
          <w:rFonts w:cs="Times New Roman"/>
          <w:kern w:val="2"/>
          <w:sz w:val="22"/>
          <w:szCs w:val="22"/>
        </w:rPr>
        <w:t xml:space="preserve"> and how is access controlled?</w:t>
      </w:r>
    </w:p>
    <w:p w14:paraId="70DB664F" w14:textId="30E52F98" w:rsidR="00790BDA" w:rsidRPr="009C3F09" w:rsidRDefault="00790BDA" w:rsidP="00A43FDE">
      <w:pPr>
        <w:numPr>
          <w:ilvl w:val="0"/>
          <w:numId w:val="26"/>
        </w:numPr>
        <w:spacing w:after="80" w:line="280" w:lineRule="exact"/>
        <w:rPr>
          <w:rFonts w:cs="Times New Roman"/>
          <w:kern w:val="2"/>
          <w:sz w:val="22"/>
          <w:szCs w:val="22"/>
        </w:rPr>
      </w:pPr>
      <w:r w:rsidRPr="009C3F09">
        <w:rPr>
          <w:rFonts w:cs="Times New Roman"/>
          <w:kern w:val="2"/>
          <w:sz w:val="22"/>
          <w:szCs w:val="22"/>
        </w:rPr>
        <w:t>Who has overall responsibility for information technology</w:t>
      </w:r>
      <w:r w:rsidR="00834339">
        <w:rPr>
          <w:rFonts w:cs="Times New Roman"/>
          <w:kern w:val="2"/>
          <w:sz w:val="22"/>
          <w:szCs w:val="22"/>
        </w:rPr>
        <w:t>,</w:t>
      </w:r>
      <w:r w:rsidRPr="009C3F09">
        <w:rPr>
          <w:rFonts w:cs="Times New Roman"/>
          <w:kern w:val="2"/>
          <w:sz w:val="22"/>
          <w:szCs w:val="22"/>
        </w:rPr>
        <w:t xml:space="preserve"> and to whom do they report?  What are their general duties and how many people are in this group?</w:t>
      </w:r>
    </w:p>
    <w:p w14:paraId="2BF0C609" w14:textId="77777777" w:rsidR="00790BDA" w:rsidRPr="009C3F09" w:rsidRDefault="00790BDA" w:rsidP="00A43FDE">
      <w:pPr>
        <w:numPr>
          <w:ilvl w:val="0"/>
          <w:numId w:val="26"/>
        </w:numPr>
        <w:spacing w:after="80" w:line="280" w:lineRule="exact"/>
        <w:rPr>
          <w:rFonts w:cs="Times New Roman"/>
          <w:kern w:val="2"/>
          <w:sz w:val="22"/>
          <w:szCs w:val="22"/>
        </w:rPr>
      </w:pPr>
      <w:r w:rsidRPr="009C3F09">
        <w:rPr>
          <w:rFonts w:cs="Times New Roman"/>
          <w:kern w:val="2"/>
          <w:sz w:val="22"/>
          <w:szCs w:val="22"/>
        </w:rPr>
        <w:t>Please list all major software systems used in your accounting or back office operations and their purpose. Please indicate whether the maintenance of these programs is done internally or outsourced.</w:t>
      </w:r>
    </w:p>
    <w:p w14:paraId="4EEA047C" w14:textId="77777777" w:rsidR="00790BDA" w:rsidRPr="009C3F09" w:rsidRDefault="00790BDA" w:rsidP="00A43FDE">
      <w:pPr>
        <w:pStyle w:val="BodyTextIndent2"/>
        <w:numPr>
          <w:ilvl w:val="0"/>
          <w:numId w:val="26"/>
        </w:numPr>
        <w:spacing w:line="280" w:lineRule="exact"/>
        <w:rPr>
          <w:rFonts w:cs="Times New Roman"/>
          <w:kern w:val="2"/>
          <w:sz w:val="22"/>
          <w:szCs w:val="22"/>
        </w:rPr>
      </w:pPr>
      <w:r w:rsidRPr="009C3F09">
        <w:rPr>
          <w:rFonts w:cs="Times New Roman"/>
          <w:kern w:val="2"/>
          <w:sz w:val="22"/>
          <w:szCs w:val="22"/>
        </w:rPr>
        <w:t>What is your annual budget for technology research and development? Of that total, what percentage is hard dollar based and what percentage is soft dollar budgeted?</w:t>
      </w:r>
    </w:p>
    <w:p w14:paraId="02BAF240" w14:textId="1049FD8D" w:rsidR="00790BDA" w:rsidRPr="009C3F09" w:rsidRDefault="00790BDA" w:rsidP="00A43FDE">
      <w:pPr>
        <w:numPr>
          <w:ilvl w:val="0"/>
          <w:numId w:val="26"/>
        </w:numPr>
        <w:spacing w:after="120" w:line="280" w:lineRule="exact"/>
        <w:rPr>
          <w:rFonts w:cs="Times New Roman"/>
          <w:kern w:val="2"/>
          <w:sz w:val="22"/>
          <w:szCs w:val="22"/>
        </w:rPr>
      </w:pPr>
      <w:r w:rsidRPr="009C3F09">
        <w:rPr>
          <w:rFonts w:cs="Times New Roman"/>
          <w:kern w:val="2"/>
          <w:sz w:val="22"/>
          <w:szCs w:val="22"/>
        </w:rPr>
        <w:t>What is your firm’s plan regarding the backup of computer files and systems? Please provide a copy of your firm’s written backup plan</w:t>
      </w:r>
      <w:r w:rsidR="00834339">
        <w:rPr>
          <w:rFonts w:cs="Times New Roman"/>
          <w:kern w:val="2"/>
          <w:sz w:val="22"/>
          <w:szCs w:val="22"/>
        </w:rPr>
        <w:t>,</w:t>
      </w:r>
      <w:r w:rsidRPr="009C3F09">
        <w:rPr>
          <w:rFonts w:cs="Times New Roman"/>
          <w:kern w:val="2"/>
          <w:sz w:val="22"/>
          <w:szCs w:val="22"/>
        </w:rPr>
        <w:t xml:space="preserve"> if available. Please include the following information. </w:t>
      </w:r>
    </w:p>
    <w:p w14:paraId="58EC35A0" w14:textId="77777777" w:rsidR="00790BDA" w:rsidRPr="009C3F09" w:rsidRDefault="00790BDA" w:rsidP="00460DEF">
      <w:pPr>
        <w:numPr>
          <w:ilvl w:val="1"/>
          <w:numId w:val="26"/>
        </w:numPr>
        <w:spacing w:after="120" w:line="280" w:lineRule="exact"/>
        <w:ind w:left="1224"/>
        <w:rPr>
          <w:rFonts w:cs="Times New Roman"/>
          <w:kern w:val="2"/>
          <w:sz w:val="22"/>
          <w:szCs w:val="22"/>
        </w:rPr>
      </w:pPr>
      <w:r w:rsidRPr="009C3F09">
        <w:rPr>
          <w:rFonts w:cs="Times New Roman"/>
          <w:kern w:val="2"/>
          <w:sz w:val="22"/>
          <w:szCs w:val="22"/>
        </w:rPr>
        <w:t>How often do you perform a complete backup of all files?</w:t>
      </w:r>
    </w:p>
    <w:p w14:paraId="78D213B0" w14:textId="77777777" w:rsidR="00790BDA" w:rsidRPr="009C3F09" w:rsidRDefault="00790BDA" w:rsidP="00460DEF">
      <w:pPr>
        <w:numPr>
          <w:ilvl w:val="1"/>
          <w:numId w:val="26"/>
        </w:numPr>
        <w:spacing w:after="120" w:line="280" w:lineRule="exact"/>
        <w:ind w:left="1224"/>
        <w:rPr>
          <w:rFonts w:cs="Times New Roman"/>
          <w:kern w:val="2"/>
          <w:sz w:val="22"/>
          <w:szCs w:val="22"/>
        </w:rPr>
      </w:pPr>
      <w:r w:rsidRPr="009C3F09">
        <w:rPr>
          <w:rFonts w:cs="Times New Roman"/>
          <w:kern w:val="2"/>
          <w:sz w:val="22"/>
          <w:szCs w:val="22"/>
        </w:rPr>
        <w:t>Who is responsible for the process?</w:t>
      </w:r>
    </w:p>
    <w:p w14:paraId="2E4A529B" w14:textId="7BB90415" w:rsidR="00790BDA" w:rsidRPr="009C3F09" w:rsidRDefault="00790BDA" w:rsidP="00460DEF">
      <w:pPr>
        <w:numPr>
          <w:ilvl w:val="1"/>
          <w:numId w:val="26"/>
        </w:numPr>
        <w:spacing w:after="120" w:line="280" w:lineRule="exact"/>
        <w:ind w:left="1224"/>
        <w:rPr>
          <w:rFonts w:cs="Times New Roman"/>
          <w:kern w:val="2"/>
          <w:sz w:val="22"/>
          <w:szCs w:val="22"/>
        </w:rPr>
      </w:pPr>
      <w:proofErr w:type="gramStart"/>
      <w:r w:rsidRPr="009C3F09">
        <w:rPr>
          <w:rFonts w:cs="Times New Roman"/>
          <w:kern w:val="2"/>
          <w:sz w:val="22"/>
          <w:szCs w:val="22"/>
        </w:rPr>
        <w:t xml:space="preserve">In the event </w:t>
      </w:r>
      <w:r w:rsidR="00A75838">
        <w:rPr>
          <w:rFonts w:cs="Times New Roman"/>
          <w:kern w:val="2"/>
          <w:sz w:val="22"/>
          <w:szCs w:val="22"/>
        </w:rPr>
        <w:t>that</w:t>
      </w:r>
      <w:proofErr w:type="gramEnd"/>
      <w:r w:rsidR="00A75838">
        <w:rPr>
          <w:rFonts w:cs="Times New Roman"/>
          <w:kern w:val="2"/>
          <w:sz w:val="22"/>
          <w:szCs w:val="22"/>
        </w:rPr>
        <w:t xml:space="preserve"> the primary files and systems are unavailable</w:t>
      </w:r>
      <w:r w:rsidRPr="009C3F09">
        <w:rPr>
          <w:rFonts w:cs="Times New Roman"/>
          <w:kern w:val="2"/>
          <w:sz w:val="22"/>
          <w:szCs w:val="22"/>
        </w:rPr>
        <w:t xml:space="preserve">, how long would it take </w:t>
      </w:r>
      <w:r w:rsidR="00A75838">
        <w:rPr>
          <w:rFonts w:cs="Times New Roman"/>
          <w:kern w:val="2"/>
          <w:sz w:val="22"/>
          <w:szCs w:val="22"/>
        </w:rPr>
        <w:t xml:space="preserve">the firm to transition and </w:t>
      </w:r>
      <w:r w:rsidRPr="009C3F09">
        <w:rPr>
          <w:rFonts w:cs="Times New Roman"/>
          <w:kern w:val="2"/>
          <w:sz w:val="22"/>
          <w:szCs w:val="22"/>
        </w:rPr>
        <w:t>be fully functional</w:t>
      </w:r>
      <w:r w:rsidR="00A75838">
        <w:rPr>
          <w:rFonts w:cs="Times New Roman"/>
          <w:kern w:val="2"/>
          <w:sz w:val="22"/>
          <w:szCs w:val="22"/>
        </w:rPr>
        <w:t xml:space="preserve"> on backed-up data and secondary systems</w:t>
      </w:r>
      <w:r w:rsidRPr="009C3F09">
        <w:rPr>
          <w:rFonts w:cs="Times New Roman"/>
          <w:kern w:val="2"/>
          <w:sz w:val="22"/>
          <w:szCs w:val="22"/>
        </w:rPr>
        <w:t>?</w:t>
      </w:r>
    </w:p>
    <w:p w14:paraId="744FCDF6" w14:textId="77777777" w:rsidR="00790BDA" w:rsidRPr="009C3F09" w:rsidRDefault="00790BDA" w:rsidP="00460DEF">
      <w:pPr>
        <w:numPr>
          <w:ilvl w:val="1"/>
          <w:numId w:val="26"/>
        </w:numPr>
        <w:spacing w:after="120" w:line="280" w:lineRule="exact"/>
        <w:ind w:left="1224"/>
        <w:rPr>
          <w:rFonts w:cs="Times New Roman"/>
          <w:kern w:val="2"/>
          <w:sz w:val="22"/>
          <w:szCs w:val="22"/>
        </w:rPr>
      </w:pPr>
      <w:r w:rsidRPr="009C3F09">
        <w:rPr>
          <w:rFonts w:cs="Times New Roman"/>
          <w:kern w:val="2"/>
          <w:sz w:val="22"/>
          <w:szCs w:val="22"/>
        </w:rPr>
        <w:t>What is your procedure for archiving paper files?</w:t>
      </w:r>
    </w:p>
    <w:p w14:paraId="349D4569" w14:textId="77777777" w:rsidR="00790BDA" w:rsidRPr="009C3F09" w:rsidRDefault="00790BDA" w:rsidP="00A43FDE">
      <w:pPr>
        <w:numPr>
          <w:ilvl w:val="0"/>
          <w:numId w:val="26"/>
        </w:numPr>
        <w:spacing w:after="120" w:line="280" w:lineRule="exact"/>
        <w:rPr>
          <w:rFonts w:cs="Times New Roman"/>
          <w:kern w:val="2"/>
          <w:sz w:val="22"/>
          <w:szCs w:val="22"/>
        </w:rPr>
      </w:pPr>
      <w:r w:rsidRPr="009C3F09">
        <w:rPr>
          <w:rFonts w:cs="Times New Roman"/>
          <w:kern w:val="2"/>
          <w:sz w:val="22"/>
          <w:szCs w:val="22"/>
        </w:rPr>
        <w:t xml:space="preserve">Please describe where your primary network resides and the physical security surrounding it.  </w:t>
      </w:r>
    </w:p>
    <w:p w14:paraId="107CAE7B" w14:textId="77777777" w:rsidR="00790BDA" w:rsidRPr="009C3F09" w:rsidRDefault="00790BDA" w:rsidP="00A43FDE">
      <w:pPr>
        <w:numPr>
          <w:ilvl w:val="0"/>
          <w:numId w:val="26"/>
        </w:numPr>
        <w:spacing w:after="120" w:line="280" w:lineRule="exact"/>
        <w:rPr>
          <w:rFonts w:cs="Times New Roman"/>
          <w:kern w:val="2"/>
          <w:sz w:val="22"/>
          <w:szCs w:val="22"/>
        </w:rPr>
      </w:pPr>
      <w:r w:rsidRPr="009C3F09">
        <w:rPr>
          <w:rFonts w:cs="Times New Roman"/>
          <w:kern w:val="2"/>
          <w:sz w:val="22"/>
          <w:szCs w:val="22"/>
        </w:rPr>
        <w:t>Describe any electronic interfaces with clients, brokers, and custodians.</w:t>
      </w:r>
    </w:p>
    <w:p w14:paraId="1A3E564A" w14:textId="77777777" w:rsidR="00790BDA" w:rsidRPr="009C3F09" w:rsidRDefault="00790BDA" w:rsidP="00A43FDE">
      <w:pPr>
        <w:numPr>
          <w:ilvl w:val="0"/>
          <w:numId w:val="26"/>
        </w:numPr>
        <w:spacing w:after="120" w:line="280" w:lineRule="exact"/>
        <w:rPr>
          <w:rFonts w:cs="Times New Roman"/>
          <w:kern w:val="2"/>
          <w:sz w:val="22"/>
          <w:szCs w:val="22"/>
        </w:rPr>
      </w:pPr>
      <w:r w:rsidRPr="009C3F09">
        <w:rPr>
          <w:rFonts w:cs="Times New Roman"/>
          <w:kern w:val="2"/>
          <w:sz w:val="22"/>
          <w:szCs w:val="22"/>
        </w:rPr>
        <w:t xml:space="preserve">Provide a detailed description of the infrastructure, capabilities, and safeguards you have built to handle separate accounts.  </w:t>
      </w:r>
    </w:p>
    <w:p w14:paraId="648111CC" w14:textId="77777777" w:rsidR="00790BDA" w:rsidRPr="009C3F09" w:rsidRDefault="00790BDA" w:rsidP="00A43FDE">
      <w:pPr>
        <w:numPr>
          <w:ilvl w:val="0"/>
          <w:numId w:val="26"/>
        </w:numPr>
        <w:spacing w:after="120" w:line="280" w:lineRule="exact"/>
        <w:rPr>
          <w:rFonts w:cs="Times New Roman"/>
          <w:kern w:val="2"/>
          <w:sz w:val="22"/>
          <w:szCs w:val="22"/>
        </w:rPr>
      </w:pPr>
      <w:r w:rsidRPr="009C3F09">
        <w:rPr>
          <w:rFonts w:cs="Times New Roman"/>
          <w:kern w:val="2"/>
          <w:sz w:val="22"/>
          <w:szCs w:val="22"/>
        </w:rPr>
        <w:t>How quickly are you able to provide accurate, audited asset and transaction statements after month-end?</w:t>
      </w:r>
    </w:p>
    <w:p w14:paraId="4694B2CC" w14:textId="16C81C6B" w:rsidR="00790BDA" w:rsidRPr="009C3F09" w:rsidRDefault="00F30352" w:rsidP="00A43FDE">
      <w:pPr>
        <w:numPr>
          <w:ilvl w:val="0"/>
          <w:numId w:val="26"/>
        </w:numPr>
        <w:spacing w:after="120" w:line="280" w:lineRule="exact"/>
        <w:rPr>
          <w:rFonts w:cs="Times New Roman"/>
          <w:kern w:val="2"/>
          <w:sz w:val="22"/>
          <w:szCs w:val="22"/>
        </w:rPr>
      </w:pPr>
      <w:r w:rsidRPr="009C3F09">
        <w:rPr>
          <w:rFonts w:cs="Times New Roman"/>
          <w:kern w:val="2"/>
          <w:sz w:val="22"/>
          <w:szCs w:val="22"/>
        </w:rPr>
        <w:t>Reports</w:t>
      </w:r>
    </w:p>
    <w:p w14:paraId="519C2755" w14:textId="609A33F5" w:rsidR="00790BDA" w:rsidRPr="009C3F09" w:rsidRDefault="00790BDA" w:rsidP="00A43FDE">
      <w:pPr>
        <w:numPr>
          <w:ilvl w:val="1"/>
          <w:numId w:val="26"/>
        </w:numPr>
        <w:spacing w:after="120" w:line="280" w:lineRule="exact"/>
        <w:ind w:left="1224"/>
        <w:rPr>
          <w:rFonts w:cs="Times New Roman"/>
          <w:kern w:val="2"/>
          <w:sz w:val="22"/>
          <w:szCs w:val="22"/>
        </w:rPr>
      </w:pPr>
      <w:r w:rsidRPr="009C3F09">
        <w:rPr>
          <w:rFonts w:cs="Times New Roman"/>
          <w:kern w:val="2"/>
          <w:sz w:val="22"/>
          <w:szCs w:val="22"/>
        </w:rPr>
        <w:t xml:space="preserve">Provide copies of any monthly and quarterly portfolio/market/economic reports that your firm has prepared. Include copies of all relevant monthly and quarterly reports for the last 12 months. </w:t>
      </w:r>
    </w:p>
    <w:p w14:paraId="6E9DBEF1" w14:textId="77777777" w:rsidR="006F702D" w:rsidRPr="009C3F09" w:rsidRDefault="006F702D" w:rsidP="00A43FDE">
      <w:pPr>
        <w:numPr>
          <w:ilvl w:val="1"/>
          <w:numId w:val="26"/>
        </w:numPr>
        <w:spacing w:after="120" w:line="280" w:lineRule="exact"/>
        <w:ind w:left="1224"/>
        <w:rPr>
          <w:rFonts w:cs="Times New Roman"/>
          <w:kern w:val="2"/>
          <w:sz w:val="22"/>
          <w:szCs w:val="22"/>
        </w:rPr>
      </w:pPr>
      <w:r w:rsidRPr="009C3F09">
        <w:rPr>
          <w:rFonts w:cs="Times New Roman"/>
          <w:kern w:val="2"/>
          <w:sz w:val="22"/>
          <w:szCs w:val="22"/>
        </w:rPr>
        <w:t xml:space="preserve">Will your firm provide </w:t>
      </w:r>
      <w:r w:rsidR="00F57E8A" w:rsidRPr="009C3F09">
        <w:rPr>
          <w:rFonts w:cs="Times New Roman"/>
          <w:kern w:val="2"/>
          <w:sz w:val="22"/>
          <w:szCs w:val="22"/>
        </w:rPr>
        <w:t xml:space="preserve">customized </w:t>
      </w:r>
      <w:r w:rsidRPr="009C3F09">
        <w:rPr>
          <w:rFonts w:cs="Times New Roman"/>
          <w:kern w:val="2"/>
          <w:sz w:val="22"/>
          <w:szCs w:val="22"/>
        </w:rPr>
        <w:t>monthly and quarterly performance and holdings summary reports?</w:t>
      </w:r>
    </w:p>
    <w:p w14:paraId="34B3264D" w14:textId="77777777" w:rsidR="00790BDA" w:rsidRPr="009C3F09" w:rsidRDefault="00790BDA" w:rsidP="00A43FDE">
      <w:pPr>
        <w:numPr>
          <w:ilvl w:val="0"/>
          <w:numId w:val="26"/>
        </w:numPr>
        <w:spacing w:after="120" w:line="280" w:lineRule="exact"/>
        <w:rPr>
          <w:rFonts w:cs="Times New Roman"/>
          <w:kern w:val="2"/>
          <w:sz w:val="22"/>
          <w:szCs w:val="22"/>
        </w:rPr>
      </w:pPr>
      <w:r w:rsidRPr="009C3F09">
        <w:rPr>
          <w:rFonts w:cs="Times New Roman"/>
          <w:kern w:val="2"/>
          <w:sz w:val="22"/>
          <w:szCs w:val="22"/>
        </w:rPr>
        <w:t>Please provide, as an exhibit, a list of all regulatory filings you are required to make.</w:t>
      </w:r>
    </w:p>
    <w:p w14:paraId="57D13076" w14:textId="15F6E341" w:rsidR="00790BDA" w:rsidRPr="009C3F09" w:rsidRDefault="00F30352" w:rsidP="00A43FDE">
      <w:pPr>
        <w:numPr>
          <w:ilvl w:val="0"/>
          <w:numId w:val="26"/>
        </w:numPr>
        <w:spacing w:after="120" w:line="280" w:lineRule="exact"/>
        <w:rPr>
          <w:rFonts w:cs="Times New Roman"/>
          <w:kern w:val="2"/>
          <w:sz w:val="22"/>
          <w:szCs w:val="22"/>
        </w:rPr>
      </w:pPr>
      <w:r w:rsidRPr="009C3F09">
        <w:rPr>
          <w:rFonts w:cs="Times New Roman"/>
          <w:kern w:val="2"/>
          <w:sz w:val="22"/>
          <w:szCs w:val="22"/>
        </w:rPr>
        <w:t>Client Services</w:t>
      </w:r>
    </w:p>
    <w:p w14:paraId="0F3D0C91" w14:textId="74CC3B38" w:rsidR="00790BDA" w:rsidRPr="009C3F09" w:rsidRDefault="00790BDA" w:rsidP="00A43FDE">
      <w:pPr>
        <w:numPr>
          <w:ilvl w:val="1"/>
          <w:numId w:val="26"/>
        </w:numPr>
        <w:spacing w:after="120" w:line="280" w:lineRule="exact"/>
        <w:ind w:left="1224"/>
        <w:rPr>
          <w:rFonts w:cs="Times New Roman"/>
          <w:kern w:val="2"/>
          <w:sz w:val="22"/>
          <w:szCs w:val="22"/>
        </w:rPr>
      </w:pPr>
      <w:r w:rsidRPr="009C3F09">
        <w:rPr>
          <w:rFonts w:cs="Times New Roman"/>
          <w:kern w:val="2"/>
          <w:sz w:val="22"/>
          <w:szCs w:val="22"/>
        </w:rPr>
        <w:t>Please indicate how you intend to service this account and the scope of that service. Describe how client servicing / communication responsibilities are divided between portfolio managers and client service / marketing personnel.</w:t>
      </w:r>
    </w:p>
    <w:p w14:paraId="3417C728" w14:textId="77777777" w:rsidR="00790BDA" w:rsidRPr="009C3F09" w:rsidRDefault="00790BDA" w:rsidP="00A43FDE">
      <w:pPr>
        <w:numPr>
          <w:ilvl w:val="1"/>
          <w:numId w:val="26"/>
        </w:numPr>
        <w:spacing w:after="120" w:line="280" w:lineRule="exact"/>
        <w:ind w:left="1224"/>
        <w:rPr>
          <w:rFonts w:cs="Times New Roman"/>
          <w:kern w:val="2"/>
          <w:sz w:val="22"/>
          <w:szCs w:val="22"/>
        </w:rPr>
      </w:pPr>
      <w:r w:rsidRPr="009C3F09">
        <w:rPr>
          <w:rFonts w:cs="Times New Roman"/>
          <w:kern w:val="2"/>
          <w:sz w:val="22"/>
          <w:szCs w:val="22"/>
        </w:rPr>
        <w:t>How often will the portfolio manager meet with the client to review the portfolio?</w:t>
      </w:r>
    </w:p>
    <w:p w14:paraId="0F401104" w14:textId="77777777" w:rsidR="00790BDA" w:rsidRPr="009C3F09" w:rsidRDefault="00790BDA" w:rsidP="00A43FDE">
      <w:pPr>
        <w:numPr>
          <w:ilvl w:val="1"/>
          <w:numId w:val="26"/>
        </w:numPr>
        <w:spacing w:after="120" w:line="280" w:lineRule="exact"/>
        <w:ind w:left="1224"/>
        <w:rPr>
          <w:rFonts w:cs="Times New Roman"/>
          <w:kern w:val="2"/>
          <w:sz w:val="22"/>
          <w:szCs w:val="22"/>
        </w:rPr>
      </w:pPr>
      <w:r w:rsidRPr="009C3F09">
        <w:rPr>
          <w:rFonts w:cs="Times New Roman"/>
          <w:kern w:val="2"/>
          <w:sz w:val="22"/>
          <w:szCs w:val="22"/>
        </w:rPr>
        <w:t>How much access and interaction would we have with your firm’s staff economists, research analysts, portfolio managers, traders and chief investment officer?</w:t>
      </w:r>
    </w:p>
    <w:p w14:paraId="27D984DF" w14:textId="77777777" w:rsidR="00790BDA" w:rsidRPr="009C3F09" w:rsidRDefault="00316192" w:rsidP="00A43FDE">
      <w:pPr>
        <w:pStyle w:val="Header"/>
        <w:numPr>
          <w:ilvl w:val="0"/>
          <w:numId w:val="26"/>
        </w:numPr>
        <w:tabs>
          <w:tab w:val="clear" w:pos="4320"/>
          <w:tab w:val="clear" w:pos="8640"/>
        </w:tabs>
        <w:spacing w:after="120" w:line="280" w:lineRule="exact"/>
        <w:rPr>
          <w:rFonts w:cs="Times New Roman"/>
          <w:kern w:val="2"/>
          <w:sz w:val="22"/>
          <w:szCs w:val="22"/>
        </w:rPr>
      </w:pPr>
      <w:r w:rsidRPr="009C3F09">
        <w:rPr>
          <w:rFonts w:cs="Times New Roman"/>
          <w:kern w:val="2"/>
          <w:sz w:val="22"/>
          <w:szCs w:val="22"/>
        </w:rPr>
        <w:t>P</w:t>
      </w:r>
      <w:r w:rsidR="00790BDA" w:rsidRPr="009C3F09">
        <w:rPr>
          <w:rFonts w:cs="Times New Roman"/>
          <w:kern w:val="2"/>
          <w:sz w:val="22"/>
          <w:szCs w:val="22"/>
        </w:rPr>
        <w:t xml:space="preserve">rovide a representative client list and the five largest clients for this strategy. Include contact, length of relationship, email address, and phone number for the proposed product. </w:t>
      </w:r>
    </w:p>
    <w:p w14:paraId="315462C7" w14:textId="284D8F24" w:rsidR="001D39B0" w:rsidRPr="009C3F09" w:rsidRDefault="001D39B0" w:rsidP="00816306">
      <w:pPr>
        <w:spacing w:line="280" w:lineRule="exact"/>
        <w:rPr>
          <w:rFonts w:cs="Times New Roman"/>
          <w:kern w:val="2"/>
        </w:rPr>
        <w:sectPr w:rsidR="001D39B0" w:rsidRPr="009C3F09" w:rsidSect="00B95D65">
          <w:headerReference w:type="default" r:id="rId26"/>
          <w:footerReference w:type="default" r:id="rId27"/>
          <w:pgSz w:w="12240" w:h="15840"/>
          <w:pgMar w:top="2160" w:right="1440" w:bottom="2160" w:left="1440" w:header="720" w:footer="720" w:gutter="0"/>
          <w:pgNumType w:start="1"/>
          <w:cols w:space="720"/>
          <w:docGrid w:linePitch="360"/>
        </w:sectPr>
      </w:pPr>
    </w:p>
    <w:p w14:paraId="0D5E4ADB" w14:textId="77777777" w:rsidR="008631B6" w:rsidRPr="009C3F09" w:rsidRDefault="008631B6" w:rsidP="00F14F59">
      <w:pPr>
        <w:pStyle w:val="BodyText"/>
        <w:tabs>
          <w:tab w:val="left" w:pos="720"/>
          <w:tab w:val="left" w:pos="1170"/>
          <w:tab w:val="left" w:pos="1458"/>
          <w:tab w:val="left" w:pos="2160"/>
          <w:tab w:val="left" w:pos="2880"/>
          <w:tab w:val="right" w:pos="9360"/>
        </w:tabs>
        <w:suppressAutoHyphens/>
        <w:spacing w:after="120" w:line="280" w:lineRule="exact"/>
        <w:jc w:val="left"/>
        <w:rPr>
          <w:rFonts w:ascii="Times New Roman" w:hAnsi="Times New Roman" w:cs="Times New Roman"/>
          <w:b/>
          <w:spacing w:val="12"/>
          <w:kern w:val="2"/>
          <w:sz w:val="26"/>
          <w:szCs w:val="26"/>
        </w:rPr>
      </w:pPr>
      <w:r w:rsidRPr="009C3F09">
        <w:rPr>
          <w:rFonts w:ascii="Times New Roman" w:hAnsi="Times New Roman" w:cs="Times New Roman"/>
          <w:b/>
          <w:spacing w:val="12"/>
          <w:kern w:val="2"/>
          <w:sz w:val="26"/>
          <w:szCs w:val="26"/>
        </w:rPr>
        <w:t xml:space="preserve">APPENDIX </w:t>
      </w:r>
      <w:r w:rsidR="00F57E8A" w:rsidRPr="009C3F09">
        <w:rPr>
          <w:rFonts w:ascii="Times New Roman" w:hAnsi="Times New Roman" w:cs="Times New Roman"/>
          <w:b/>
          <w:spacing w:val="12"/>
          <w:kern w:val="2"/>
          <w:sz w:val="26"/>
          <w:szCs w:val="26"/>
        </w:rPr>
        <w:t>C</w:t>
      </w:r>
    </w:p>
    <w:p w14:paraId="756A6FDF" w14:textId="77777777" w:rsidR="008631B6" w:rsidRPr="009C3F09" w:rsidRDefault="00F14F59" w:rsidP="00E84A88">
      <w:pPr>
        <w:spacing w:line="280" w:lineRule="exact"/>
        <w:rPr>
          <w:rFonts w:cs="Times New Roman"/>
          <w:i/>
          <w:kern w:val="2"/>
          <w:sz w:val="26"/>
          <w:szCs w:val="26"/>
        </w:rPr>
      </w:pPr>
      <w:r w:rsidRPr="009C3F09">
        <w:rPr>
          <w:rFonts w:cs="Times New Roman"/>
          <w:i/>
          <w:kern w:val="2"/>
          <w:sz w:val="26"/>
          <w:szCs w:val="26"/>
        </w:rPr>
        <w:t>Binding Fee Proposal</w:t>
      </w:r>
    </w:p>
    <w:p w14:paraId="0F52C6AF" w14:textId="77777777" w:rsidR="008631B6" w:rsidRPr="009C3F09" w:rsidRDefault="008631B6" w:rsidP="00816306">
      <w:pPr>
        <w:spacing w:line="280" w:lineRule="exact"/>
        <w:rPr>
          <w:rFonts w:cs="Times New Roman"/>
          <w:b/>
          <w:kern w:val="2"/>
          <w:sz w:val="22"/>
          <w:szCs w:val="22"/>
        </w:rPr>
      </w:pPr>
    </w:p>
    <w:p w14:paraId="759CE709" w14:textId="6611FC3D" w:rsidR="003C244F" w:rsidRPr="009C3F09" w:rsidRDefault="008631B6" w:rsidP="00E84A88">
      <w:pPr>
        <w:spacing w:after="200" w:line="280" w:lineRule="exact"/>
        <w:rPr>
          <w:rFonts w:cs="Times New Roman"/>
          <w:kern w:val="2"/>
          <w:sz w:val="22"/>
          <w:szCs w:val="22"/>
        </w:rPr>
      </w:pPr>
      <w:r w:rsidRPr="009C3F09">
        <w:rPr>
          <w:rFonts w:cs="Times New Roman"/>
          <w:kern w:val="2"/>
          <w:sz w:val="22"/>
          <w:szCs w:val="22"/>
        </w:rPr>
        <w:t xml:space="preserve">SIC will consider only asset-based fees for </w:t>
      </w:r>
      <w:r w:rsidR="00F30352" w:rsidRPr="009C3F09">
        <w:rPr>
          <w:rFonts w:cs="Times New Roman"/>
          <w:kern w:val="2"/>
          <w:sz w:val="22"/>
          <w:szCs w:val="22"/>
        </w:rPr>
        <w:t xml:space="preserve">the </w:t>
      </w:r>
      <w:r w:rsidRPr="009C3F09">
        <w:rPr>
          <w:rFonts w:cs="Times New Roman"/>
          <w:kern w:val="2"/>
          <w:sz w:val="22"/>
          <w:szCs w:val="22"/>
        </w:rPr>
        <w:t>proposed mandate(s). Once the manager has been selected, refinements to the fee may be necessary to determine the size of the funding increments</w:t>
      </w:r>
      <w:r w:rsidR="00FA55D7" w:rsidRPr="009C3F09">
        <w:rPr>
          <w:rFonts w:cs="Times New Roman"/>
          <w:kern w:val="2"/>
          <w:sz w:val="22"/>
          <w:szCs w:val="22"/>
        </w:rPr>
        <w:t xml:space="preserve"> and </w:t>
      </w:r>
      <w:r w:rsidR="003C244F" w:rsidRPr="009C3F09">
        <w:rPr>
          <w:rFonts w:cs="Times New Roman"/>
          <w:kern w:val="2"/>
          <w:sz w:val="22"/>
          <w:szCs w:val="22"/>
        </w:rPr>
        <w:t>the timing of the funding. In no case will the refinement result in a fee that is higher than the fee contained in the proposal.</w:t>
      </w:r>
    </w:p>
    <w:p w14:paraId="1F583EB4" w14:textId="087B2B5D" w:rsidR="003C244F" w:rsidRPr="009C3F09" w:rsidRDefault="00316192" w:rsidP="00A43FDE">
      <w:pPr>
        <w:pStyle w:val="ListParagraph"/>
        <w:numPr>
          <w:ilvl w:val="1"/>
          <w:numId w:val="36"/>
        </w:numPr>
        <w:spacing w:after="200" w:line="280" w:lineRule="exact"/>
        <w:ind w:left="360"/>
        <w:rPr>
          <w:rFonts w:ascii="Times New Roman" w:hAnsi="Times New Roman"/>
          <w:kern w:val="2"/>
          <w:szCs w:val="22"/>
        </w:rPr>
      </w:pPr>
      <w:r w:rsidRPr="00453D1B">
        <w:rPr>
          <w:rFonts w:ascii="Times New Roman" w:hAnsi="Times New Roman"/>
          <w:kern w:val="2"/>
          <w:szCs w:val="22"/>
        </w:rPr>
        <w:t xml:space="preserve">Include </w:t>
      </w:r>
      <w:r w:rsidR="003C244F" w:rsidRPr="00453D1B">
        <w:rPr>
          <w:rFonts w:ascii="Times New Roman" w:hAnsi="Times New Roman"/>
          <w:kern w:val="2"/>
          <w:szCs w:val="22"/>
        </w:rPr>
        <w:t>your best and final offer for an asset-based fee. Include the to</w:t>
      </w:r>
      <w:r w:rsidR="00CF6455" w:rsidRPr="00453D1B">
        <w:rPr>
          <w:rFonts w:ascii="Times New Roman" w:hAnsi="Times New Roman"/>
          <w:kern w:val="2"/>
          <w:szCs w:val="22"/>
        </w:rPr>
        <w:t xml:space="preserve">tal basis points charged for </w:t>
      </w:r>
      <w:r w:rsidR="00246283" w:rsidRPr="00453D1B">
        <w:rPr>
          <w:rFonts w:ascii="Times New Roman" w:hAnsi="Times New Roman"/>
          <w:kern w:val="2"/>
          <w:szCs w:val="22"/>
        </w:rPr>
        <w:t xml:space="preserve">a </w:t>
      </w:r>
      <w:r w:rsidR="00CF6455" w:rsidRPr="00453D1B">
        <w:rPr>
          <w:rFonts w:ascii="Times New Roman" w:hAnsi="Times New Roman"/>
          <w:kern w:val="2"/>
          <w:szCs w:val="22"/>
        </w:rPr>
        <w:t>$</w:t>
      </w:r>
      <w:r w:rsidR="00A113E4" w:rsidRPr="00453D1B">
        <w:rPr>
          <w:rFonts w:ascii="Times New Roman" w:hAnsi="Times New Roman"/>
          <w:kern w:val="2"/>
          <w:szCs w:val="22"/>
        </w:rPr>
        <w:t>2</w:t>
      </w:r>
      <w:r w:rsidR="007F01EE" w:rsidRPr="00453D1B">
        <w:rPr>
          <w:rFonts w:ascii="Times New Roman" w:hAnsi="Times New Roman"/>
          <w:kern w:val="2"/>
          <w:szCs w:val="22"/>
        </w:rPr>
        <w:t>0</w:t>
      </w:r>
      <w:r w:rsidR="00246283" w:rsidRPr="00453D1B">
        <w:rPr>
          <w:rFonts w:ascii="Times New Roman" w:hAnsi="Times New Roman"/>
          <w:kern w:val="2"/>
          <w:szCs w:val="22"/>
        </w:rPr>
        <w:t xml:space="preserve">0 </w:t>
      </w:r>
      <w:r w:rsidR="00A63C3E">
        <w:rPr>
          <w:rFonts w:ascii="Times New Roman" w:hAnsi="Times New Roman"/>
          <w:kern w:val="2"/>
          <w:szCs w:val="22"/>
        </w:rPr>
        <w:t xml:space="preserve">to $500 </w:t>
      </w:r>
      <w:r w:rsidR="00CF6455" w:rsidRPr="00453D1B">
        <w:rPr>
          <w:rFonts w:ascii="Times New Roman" w:hAnsi="Times New Roman"/>
          <w:kern w:val="2"/>
          <w:szCs w:val="22"/>
        </w:rPr>
        <w:t xml:space="preserve">million </w:t>
      </w:r>
      <w:r w:rsidR="00A63C3E">
        <w:rPr>
          <w:rFonts w:ascii="Times New Roman" w:hAnsi="Times New Roman"/>
          <w:kern w:val="2"/>
          <w:szCs w:val="22"/>
        </w:rPr>
        <w:t xml:space="preserve">(MSCI ACWI ex-US Small-cap) and $500 million </w:t>
      </w:r>
      <w:r w:rsidR="00CF6455" w:rsidRPr="007F01EE">
        <w:rPr>
          <w:rFonts w:ascii="Times New Roman" w:hAnsi="Times New Roman"/>
          <w:kern w:val="2"/>
          <w:szCs w:val="22"/>
        </w:rPr>
        <w:t>to $</w:t>
      </w:r>
      <w:r w:rsidR="00A113E4" w:rsidRPr="007F01EE">
        <w:rPr>
          <w:rFonts w:ascii="Times New Roman" w:hAnsi="Times New Roman"/>
          <w:kern w:val="2"/>
          <w:szCs w:val="22"/>
        </w:rPr>
        <w:t>1</w:t>
      </w:r>
      <w:r w:rsidR="007D4BAA">
        <w:rPr>
          <w:rFonts w:ascii="Times New Roman" w:hAnsi="Times New Roman"/>
          <w:kern w:val="2"/>
          <w:szCs w:val="22"/>
        </w:rPr>
        <w:t>.0</w:t>
      </w:r>
      <w:r w:rsidR="00A113E4" w:rsidRPr="007F01EE">
        <w:rPr>
          <w:rFonts w:ascii="Times New Roman" w:hAnsi="Times New Roman"/>
          <w:kern w:val="2"/>
          <w:szCs w:val="22"/>
        </w:rPr>
        <w:t xml:space="preserve"> b</w:t>
      </w:r>
      <w:r w:rsidR="003C244F" w:rsidRPr="007F01EE">
        <w:rPr>
          <w:rFonts w:ascii="Times New Roman" w:hAnsi="Times New Roman"/>
          <w:kern w:val="2"/>
          <w:szCs w:val="22"/>
        </w:rPr>
        <w:t xml:space="preserve">illion </w:t>
      </w:r>
      <w:r w:rsidR="00A63C3E">
        <w:rPr>
          <w:rFonts w:ascii="Times New Roman" w:hAnsi="Times New Roman"/>
          <w:kern w:val="2"/>
          <w:szCs w:val="22"/>
        </w:rPr>
        <w:t xml:space="preserve">(MSCI ACWI ex-US Large-cap) </w:t>
      </w:r>
      <w:r w:rsidR="003C244F" w:rsidRPr="009C3F09">
        <w:rPr>
          <w:rFonts w:ascii="Times New Roman" w:hAnsi="Times New Roman"/>
          <w:kern w:val="2"/>
          <w:szCs w:val="22"/>
        </w:rPr>
        <w:t xml:space="preserve">separate account </w:t>
      </w:r>
      <w:r w:rsidR="00246283" w:rsidRPr="009C3F09">
        <w:rPr>
          <w:rFonts w:ascii="Times New Roman" w:hAnsi="Times New Roman"/>
          <w:kern w:val="2"/>
          <w:szCs w:val="22"/>
        </w:rPr>
        <w:t xml:space="preserve">in </w:t>
      </w:r>
      <w:r w:rsidR="00246283" w:rsidRPr="009C3F09">
        <w:rPr>
          <w:rFonts w:ascii="Times New Roman" w:hAnsi="Times New Roman"/>
          <w:color w:val="000000" w:themeColor="text1"/>
          <w:kern w:val="2"/>
          <w:szCs w:val="22"/>
        </w:rPr>
        <w:t>$100 million</w:t>
      </w:r>
      <w:r w:rsidR="00246283" w:rsidRPr="009C3F09">
        <w:rPr>
          <w:rFonts w:ascii="Times New Roman" w:hAnsi="Times New Roman"/>
          <w:kern w:val="2"/>
          <w:szCs w:val="22"/>
        </w:rPr>
        <w:t xml:space="preserve"> increments</w:t>
      </w:r>
      <w:r w:rsidR="005566F2">
        <w:rPr>
          <w:rFonts w:ascii="Times New Roman" w:hAnsi="Times New Roman"/>
          <w:kern w:val="2"/>
          <w:szCs w:val="22"/>
        </w:rPr>
        <w:t>,</w:t>
      </w:r>
      <w:r w:rsidR="00246283" w:rsidRPr="009C3F09">
        <w:rPr>
          <w:rFonts w:ascii="Times New Roman" w:hAnsi="Times New Roman"/>
          <w:kern w:val="2"/>
          <w:szCs w:val="22"/>
        </w:rPr>
        <w:t xml:space="preserve"> </w:t>
      </w:r>
      <w:r w:rsidR="003C244F" w:rsidRPr="009C3F09">
        <w:rPr>
          <w:rFonts w:ascii="Times New Roman" w:hAnsi="Times New Roman"/>
          <w:kern w:val="2"/>
          <w:szCs w:val="22"/>
        </w:rPr>
        <w:t>as well as the tiered fee structure.</w:t>
      </w:r>
    </w:p>
    <w:p w14:paraId="176A51BD" w14:textId="4419E5FE" w:rsidR="003C244F" w:rsidRPr="009C3F09" w:rsidRDefault="00316192" w:rsidP="00A43FDE">
      <w:pPr>
        <w:pStyle w:val="ListParagraph"/>
        <w:numPr>
          <w:ilvl w:val="1"/>
          <w:numId w:val="36"/>
        </w:numPr>
        <w:spacing w:after="200" w:line="280" w:lineRule="exact"/>
        <w:ind w:left="360"/>
        <w:rPr>
          <w:rFonts w:ascii="Times New Roman" w:hAnsi="Times New Roman"/>
          <w:kern w:val="2"/>
          <w:szCs w:val="22"/>
        </w:rPr>
      </w:pPr>
      <w:r w:rsidRPr="009C3F09">
        <w:rPr>
          <w:rFonts w:ascii="Times New Roman" w:hAnsi="Times New Roman"/>
          <w:kern w:val="2"/>
          <w:szCs w:val="22"/>
        </w:rPr>
        <w:t>I</w:t>
      </w:r>
      <w:r w:rsidR="003C244F" w:rsidRPr="009C3F09">
        <w:rPr>
          <w:rFonts w:ascii="Times New Roman" w:hAnsi="Times New Roman"/>
          <w:kern w:val="2"/>
          <w:szCs w:val="22"/>
        </w:rPr>
        <w:t>ndicate if this is reduced from your standard pricing listed in eVestment.</w:t>
      </w:r>
    </w:p>
    <w:p w14:paraId="64CE8B09" w14:textId="77777777" w:rsidR="00CE5906" w:rsidRPr="009C3F09" w:rsidRDefault="00FA55D7" w:rsidP="00A43FDE">
      <w:pPr>
        <w:pStyle w:val="Header"/>
        <w:numPr>
          <w:ilvl w:val="1"/>
          <w:numId w:val="36"/>
        </w:numPr>
        <w:tabs>
          <w:tab w:val="clear" w:pos="4320"/>
          <w:tab w:val="clear" w:pos="8640"/>
        </w:tabs>
        <w:spacing w:after="200" w:line="280" w:lineRule="exact"/>
        <w:ind w:left="360"/>
        <w:rPr>
          <w:rFonts w:cs="Times New Roman"/>
          <w:kern w:val="2"/>
          <w:sz w:val="22"/>
          <w:szCs w:val="22"/>
        </w:rPr>
      </w:pPr>
      <w:r w:rsidRPr="009C3F09">
        <w:rPr>
          <w:rFonts w:cs="Times New Roman"/>
          <w:kern w:val="2"/>
          <w:sz w:val="22"/>
          <w:szCs w:val="22"/>
        </w:rPr>
        <w:t>Do you currently offer the same product to any entity based on a reduced fee scale? If yes, explain.</w:t>
      </w:r>
    </w:p>
    <w:p w14:paraId="62B8CE21" w14:textId="77777777" w:rsidR="00CE5906" w:rsidRPr="009C3F09" w:rsidRDefault="00CE5906" w:rsidP="00CE5906">
      <w:pPr>
        <w:pStyle w:val="Header"/>
        <w:tabs>
          <w:tab w:val="clear" w:pos="4320"/>
          <w:tab w:val="clear" w:pos="8640"/>
        </w:tabs>
        <w:spacing w:after="200" w:line="280" w:lineRule="exact"/>
        <w:rPr>
          <w:rFonts w:cs="Times New Roman"/>
          <w:kern w:val="2"/>
          <w:sz w:val="22"/>
          <w:szCs w:val="22"/>
        </w:rPr>
      </w:pPr>
    </w:p>
    <w:p w14:paraId="66C8BD79" w14:textId="77777777" w:rsidR="00CE5906" w:rsidRPr="009C3F09" w:rsidRDefault="00CE5906" w:rsidP="00CE5906">
      <w:pPr>
        <w:pStyle w:val="Header"/>
        <w:tabs>
          <w:tab w:val="clear" w:pos="4320"/>
          <w:tab w:val="clear" w:pos="8640"/>
        </w:tabs>
        <w:spacing w:after="200" w:line="280" w:lineRule="exact"/>
        <w:rPr>
          <w:rFonts w:cs="Times New Roman"/>
          <w:kern w:val="2"/>
          <w:sz w:val="22"/>
          <w:szCs w:val="22"/>
        </w:rPr>
        <w:sectPr w:rsidR="00CE5906" w:rsidRPr="009C3F09" w:rsidSect="006E178C">
          <w:footerReference w:type="default" r:id="rId28"/>
          <w:pgSz w:w="12240" w:h="15840"/>
          <w:pgMar w:top="2160" w:right="1440" w:bottom="2160" w:left="1440" w:header="720" w:footer="720" w:gutter="0"/>
          <w:cols w:space="720"/>
        </w:sectPr>
      </w:pPr>
    </w:p>
    <w:p w14:paraId="53E5A590" w14:textId="77777777" w:rsidR="00CE23BA" w:rsidRDefault="00CE23BA" w:rsidP="00BF1BFD">
      <w:pPr>
        <w:spacing w:after="120"/>
        <w:rPr>
          <w:rFonts w:cs="Times New Roman"/>
          <w:b/>
          <w:sz w:val="26"/>
          <w:szCs w:val="26"/>
        </w:rPr>
      </w:pPr>
    </w:p>
    <w:p w14:paraId="3E19C3F7" w14:textId="609F21EF" w:rsidR="0001331B" w:rsidRPr="009C3F09" w:rsidRDefault="0001331B" w:rsidP="00BF1BFD">
      <w:pPr>
        <w:spacing w:after="120"/>
        <w:rPr>
          <w:rFonts w:cs="Times New Roman"/>
          <w:b/>
          <w:sz w:val="26"/>
          <w:szCs w:val="26"/>
        </w:rPr>
      </w:pPr>
      <w:r w:rsidRPr="009C3F09">
        <w:rPr>
          <w:rFonts w:cs="Times New Roman"/>
          <w:b/>
          <w:sz w:val="26"/>
          <w:szCs w:val="26"/>
        </w:rPr>
        <w:t>APPENDIX D</w:t>
      </w:r>
    </w:p>
    <w:p w14:paraId="7D7FC1FA" w14:textId="0547E1FB" w:rsidR="00BD7A5E" w:rsidRPr="009C3F09" w:rsidRDefault="000233C4" w:rsidP="00BF1BFD">
      <w:pPr>
        <w:rPr>
          <w:rFonts w:cs="Times New Roman"/>
          <w:sz w:val="26"/>
          <w:szCs w:val="26"/>
        </w:rPr>
      </w:pPr>
      <w:r w:rsidRPr="009C3F09">
        <w:rPr>
          <w:rFonts w:cs="Times New Roman"/>
          <w:i/>
          <w:sz w:val="26"/>
          <w:szCs w:val="26"/>
        </w:rPr>
        <w:t xml:space="preserve">Transparency </w:t>
      </w:r>
      <w:r w:rsidR="00D90018" w:rsidRPr="009C3F09">
        <w:rPr>
          <w:rFonts w:cs="Times New Roman"/>
          <w:i/>
          <w:sz w:val="26"/>
          <w:szCs w:val="26"/>
        </w:rPr>
        <w:t>&amp;</w:t>
      </w:r>
      <w:r w:rsidRPr="009C3F09">
        <w:rPr>
          <w:rFonts w:cs="Times New Roman"/>
          <w:i/>
          <w:sz w:val="26"/>
          <w:szCs w:val="26"/>
        </w:rPr>
        <w:t xml:space="preserve"> Disclosure Policy</w:t>
      </w:r>
      <w:r w:rsidR="00ED67DF" w:rsidRPr="009C3F09">
        <w:rPr>
          <w:rFonts w:cs="Times New Roman"/>
          <w:i/>
          <w:sz w:val="26"/>
          <w:szCs w:val="26"/>
        </w:rPr>
        <w:t>/No Pay-to-Play</w:t>
      </w:r>
    </w:p>
    <w:p w14:paraId="29419F90" w14:textId="77777777" w:rsidR="00BF1BFD" w:rsidRPr="00C20FE8" w:rsidRDefault="00BF1BFD" w:rsidP="00BF1BFD">
      <w:pPr>
        <w:rPr>
          <w:rFonts w:cs="Times New Roman"/>
          <w:b/>
          <w:sz w:val="26"/>
          <w:szCs w:val="26"/>
        </w:rPr>
      </w:pPr>
    </w:p>
    <w:p w14:paraId="6E3B6954" w14:textId="6CB1203C" w:rsidR="00D05690" w:rsidRPr="00F4490D" w:rsidRDefault="00ED67DF" w:rsidP="00D66838">
      <w:pPr>
        <w:spacing w:line="280" w:lineRule="exact"/>
        <w:rPr>
          <w:rFonts w:cs="Times New Roman"/>
          <w:sz w:val="22"/>
          <w:szCs w:val="22"/>
        </w:rPr>
      </w:pPr>
      <w:r w:rsidRPr="00F4490D">
        <w:rPr>
          <w:rFonts w:cs="Times New Roman"/>
          <w:sz w:val="22"/>
          <w:szCs w:val="22"/>
        </w:rPr>
        <w:t>No placement agents or third-party marketers have been, or will be, paid with respect to the SIC, or otherwise in relation to the SIC, at any time.  No SIC funds, capital or monies will be used for the payment or reimbursement of placement fees, third-party marketing fees and/or related-expenses directly, indirectly or otherwise, including through an offset to a management fee or any other fee or expense.  In addition, no political or charitable contributions have been or will be made, or any other monetary or other benefits conferred, to or on any members (including former members) of the SIC or any of its committees.</w:t>
      </w:r>
    </w:p>
    <w:p w14:paraId="7844B9EB" w14:textId="77777777" w:rsidR="00BD7A5E" w:rsidRPr="009C3F09" w:rsidRDefault="00BD7A5E" w:rsidP="00BD7A5E">
      <w:pPr>
        <w:rPr>
          <w:rFonts w:cs="Times New Roman"/>
          <w:kern w:val="2"/>
          <w:sz w:val="22"/>
          <w:szCs w:val="22"/>
        </w:rPr>
        <w:sectPr w:rsidR="00BD7A5E" w:rsidRPr="009C3F09" w:rsidSect="002D7890">
          <w:headerReference w:type="default" r:id="rId29"/>
          <w:footerReference w:type="default" r:id="rId30"/>
          <w:footerReference w:type="first" r:id="rId31"/>
          <w:pgSz w:w="12240" w:h="15840"/>
          <w:pgMar w:top="1440" w:right="1440" w:bottom="1440" w:left="1440" w:header="576" w:footer="576" w:gutter="0"/>
          <w:pgNumType w:start="1"/>
          <w:cols w:space="720"/>
          <w:titlePg/>
          <w:docGrid w:linePitch="272"/>
        </w:sectPr>
      </w:pPr>
    </w:p>
    <w:p w14:paraId="1C101E6A" w14:textId="77777777" w:rsidR="00CE23BA" w:rsidRDefault="00CE23BA" w:rsidP="00BD7A5E">
      <w:pPr>
        <w:pStyle w:val="BodyText"/>
        <w:tabs>
          <w:tab w:val="left" w:pos="720"/>
          <w:tab w:val="left" w:pos="1170"/>
          <w:tab w:val="left" w:pos="1458"/>
          <w:tab w:val="left" w:pos="2160"/>
          <w:tab w:val="left" w:pos="2880"/>
          <w:tab w:val="right" w:pos="9360"/>
        </w:tabs>
        <w:suppressAutoHyphens/>
        <w:spacing w:after="120" w:line="280" w:lineRule="exact"/>
        <w:jc w:val="left"/>
        <w:rPr>
          <w:rFonts w:ascii="Times New Roman" w:hAnsi="Times New Roman" w:cs="Times New Roman"/>
          <w:b/>
          <w:spacing w:val="12"/>
          <w:kern w:val="2"/>
          <w:sz w:val="26"/>
          <w:szCs w:val="26"/>
        </w:rPr>
      </w:pPr>
    </w:p>
    <w:p w14:paraId="7F9D56B1" w14:textId="62E9CADD" w:rsidR="00BD7A5E" w:rsidRPr="009C3F09" w:rsidRDefault="00BD7A5E" w:rsidP="00BD7A5E">
      <w:pPr>
        <w:pStyle w:val="BodyText"/>
        <w:tabs>
          <w:tab w:val="left" w:pos="720"/>
          <w:tab w:val="left" w:pos="1170"/>
          <w:tab w:val="left" w:pos="1458"/>
          <w:tab w:val="left" w:pos="2160"/>
          <w:tab w:val="left" w:pos="2880"/>
          <w:tab w:val="right" w:pos="9360"/>
        </w:tabs>
        <w:suppressAutoHyphens/>
        <w:spacing w:after="120" w:line="280" w:lineRule="exact"/>
        <w:jc w:val="left"/>
        <w:rPr>
          <w:rFonts w:ascii="Times New Roman" w:hAnsi="Times New Roman" w:cs="Times New Roman"/>
          <w:b/>
          <w:spacing w:val="12"/>
          <w:kern w:val="2"/>
          <w:sz w:val="26"/>
          <w:szCs w:val="26"/>
        </w:rPr>
      </w:pPr>
      <w:r w:rsidRPr="009C3F09">
        <w:rPr>
          <w:rFonts w:ascii="Times New Roman" w:hAnsi="Times New Roman" w:cs="Times New Roman"/>
          <w:b/>
          <w:spacing w:val="12"/>
          <w:kern w:val="2"/>
          <w:sz w:val="26"/>
          <w:szCs w:val="26"/>
        </w:rPr>
        <w:t>APPENDIX E</w:t>
      </w:r>
    </w:p>
    <w:p w14:paraId="2BCAE304" w14:textId="7627DE4F" w:rsidR="00C2158F" w:rsidRDefault="00165642" w:rsidP="00BD7A5E">
      <w:pPr>
        <w:spacing w:line="280" w:lineRule="exact"/>
        <w:rPr>
          <w:rFonts w:cs="Times New Roman"/>
          <w:kern w:val="2"/>
          <w:sz w:val="26"/>
          <w:szCs w:val="26"/>
        </w:rPr>
      </w:pPr>
      <w:r w:rsidRPr="009C3F09">
        <w:rPr>
          <w:rFonts w:cs="Times New Roman"/>
          <w:i/>
          <w:kern w:val="2"/>
          <w:sz w:val="26"/>
          <w:szCs w:val="26"/>
        </w:rPr>
        <w:t xml:space="preserve">New Mexico State Investment Office </w:t>
      </w:r>
      <w:r w:rsidR="00A23D8A" w:rsidRPr="009C3F09">
        <w:rPr>
          <w:rFonts w:cs="Times New Roman"/>
          <w:i/>
          <w:kern w:val="2"/>
          <w:sz w:val="26"/>
          <w:szCs w:val="26"/>
        </w:rPr>
        <w:t xml:space="preserve">Standard </w:t>
      </w:r>
      <w:r w:rsidR="00BD7A5E" w:rsidRPr="009C3F09">
        <w:rPr>
          <w:rFonts w:cs="Times New Roman"/>
          <w:i/>
          <w:kern w:val="2"/>
          <w:sz w:val="26"/>
          <w:szCs w:val="26"/>
        </w:rPr>
        <w:t>Contract</w:t>
      </w:r>
      <w:r w:rsidR="00C51722" w:rsidRPr="009C3F09">
        <w:rPr>
          <w:rFonts w:cs="Times New Roman"/>
          <w:kern w:val="2"/>
          <w:sz w:val="26"/>
          <w:szCs w:val="26"/>
        </w:rPr>
        <w:t xml:space="preserve"> </w:t>
      </w:r>
    </w:p>
    <w:p w14:paraId="0E9DF348" w14:textId="77777777" w:rsidR="00B8497C" w:rsidRDefault="00B8497C" w:rsidP="00BD7A5E">
      <w:pPr>
        <w:spacing w:line="280" w:lineRule="exact"/>
        <w:rPr>
          <w:rFonts w:cs="Times New Roman"/>
          <w:kern w:val="2"/>
          <w:sz w:val="26"/>
          <w:szCs w:val="26"/>
        </w:rPr>
      </w:pPr>
    </w:p>
    <w:p w14:paraId="4951BCB6" w14:textId="77777777" w:rsidR="00B8497C" w:rsidRDefault="00B8497C" w:rsidP="00BD7A5E">
      <w:pPr>
        <w:spacing w:line="280" w:lineRule="exact"/>
        <w:rPr>
          <w:rFonts w:cs="Times New Roman"/>
          <w:kern w:val="2"/>
          <w:sz w:val="26"/>
          <w:szCs w:val="26"/>
        </w:rPr>
      </w:pPr>
    </w:p>
    <w:p w14:paraId="5D7A0106" w14:textId="77777777" w:rsidR="00165642" w:rsidRPr="00C20FE8" w:rsidRDefault="00165642" w:rsidP="00165642">
      <w:pPr>
        <w:jc w:val="center"/>
        <w:rPr>
          <w:rFonts w:cs="Times New Roman"/>
          <w:sz w:val="22"/>
          <w:szCs w:val="22"/>
        </w:rPr>
      </w:pPr>
      <w:r w:rsidRPr="00C20FE8">
        <w:rPr>
          <w:rFonts w:cs="Times New Roman"/>
          <w:sz w:val="22"/>
          <w:szCs w:val="22"/>
        </w:rPr>
        <w:t>STATE OF NEW MEXICO</w:t>
      </w:r>
    </w:p>
    <w:p w14:paraId="2C862A0F" w14:textId="77777777" w:rsidR="00165642" w:rsidRPr="00C20FE8" w:rsidRDefault="00165642" w:rsidP="00165642">
      <w:pPr>
        <w:jc w:val="center"/>
        <w:rPr>
          <w:rFonts w:cs="Times New Roman"/>
          <w:sz w:val="22"/>
          <w:szCs w:val="22"/>
        </w:rPr>
      </w:pPr>
      <w:r w:rsidRPr="00C20FE8">
        <w:rPr>
          <w:rFonts w:cs="Times New Roman"/>
          <w:sz w:val="22"/>
          <w:szCs w:val="22"/>
        </w:rPr>
        <w:t>STATE INVESTMENT COUNCIL</w:t>
      </w:r>
    </w:p>
    <w:p w14:paraId="320843FD" w14:textId="77777777" w:rsidR="00165642" w:rsidRPr="00151255" w:rsidRDefault="00165642" w:rsidP="00165642">
      <w:pPr>
        <w:jc w:val="center"/>
        <w:rPr>
          <w:rFonts w:cs="Times New Roman"/>
          <w:sz w:val="22"/>
          <w:szCs w:val="22"/>
        </w:rPr>
      </w:pPr>
      <w:r w:rsidRPr="00151255">
        <w:rPr>
          <w:rFonts w:cs="Times New Roman"/>
          <w:sz w:val="22"/>
          <w:szCs w:val="22"/>
        </w:rPr>
        <w:t>PROFESSIONAL SERVICES CONTRACT</w:t>
      </w:r>
    </w:p>
    <w:p w14:paraId="0224FFC7" w14:textId="77777777" w:rsidR="00165642" w:rsidRPr="00151255" w:rsidRDefault="00165642" w:rsidP="00165642">
      <w:pPr>
        <w:jc w:val="center"/>
        <w:rPr>
          <w:rFonts w:cs="Times New Roman"/>
          <w:sz w:val="22"/>
          <w:szCs w:val="22"/>
        </w:rPr>
      </w:pPr>
    </w:p>
    <w:p w14:paraId="607537FA" w14:textId="39EA1D78" w:rsidR="00165642" w:rsidRPr="009C3F09" w:rsidRDefault="00165642" w:rsidP="00165642">
      <w:pPr>
        <w:jc w:val="center"/>
        <w:rPr>
          <w:rFonts w:cs="Times New Roman"/>
          <w:sz w:val="22"/>
          <w:szCs w:val="22"/>
        </w:rPr>
      </w:pPr>
      <w:r w:rsidRPr="000B6D5C">
        <w:rPr>
          <w:rFonts w:cs="Times New Roman"/>
          <w:sz w:val="22"/>
          <w:szCs w:val="22"/>
        </w:rPr>
        <w:t>SIO PSC</w:t>
      </w:r>
      <w:r w:rsidRPr="000B6D5C">
        <w:rPr>
          <w:rFonts w:cs="Times New Roman"/>
          <w:b/>
          <w:sz w:val="22"/>
          <w:szCs w:val="22"/>
        </w:rPr>
        <w:t xml:space="preserve"> # </w:t>
      </w:r>
      <w:r w:rsidR="007135C9">
        <w:rPr>
          <w:rFonts w:cs="Times New Roman"/>
          <w:sz w:val="22"/>
          <w:szCs w:val="22"/>
        </w:rPr>
        <w:t>23</w:t>
      </w:r>
      <w:r w:rsidRPr="009C3F09">
        <w:rPr>
          <w:rFonts w:cs="Times New Roman"/>
          <w:sz w:val="22"/>
          <w:szCs w:val="22"/>
        </w:rPr>
        <w:t>-337-[____]</w:t>
      </w:r>
    </w:p>
    <w:p w14:paraId="0BF164FE" w14:textId="77777777" w:rsidR="00165642" w:rsidRPr="009C3F09" w:rsidRDefault="00165642" w:rsidP="00165642">
      <w:pPr>
        <w:rPr>
          <w:rFonts w:cs="Times New Roman"/>
          <w:b/>
          <w:sz w:val="22"/>
          <w:szCs w:val="22"/>
        </w:rPr>
      </w:pPr>
    </w:p>
    <w:p w14:paraId="46BC0F5B" w14:textId="0BA5C62F" w:rsidR="00165642" w:rsidRPr="009C3F09" w:rsidRDefault="00165642" w:rsidP="00331D97">
      <w:pPr>
        <w:rPr>
          <w:rFonts w:cs="Times New Roman"/>
          <w:sz w:val="22"/>
          <w:szCs w:val="22"/>
        </w:rPr>
      </w:pPr>
      <w:r w:rsidRPr="009C3F09">
        <w:rPr>
          <w:rFonts w:cs="Times New Roman"/>
          <w:sz w:val="22"/>
          <w:szCs w:val="22"/>
        </w:rPr>
        <w:t xml:space="preserve">THIS AGREEMENT (the “Agreement” or “Contract”) is made and entered into by and between the New Mexico State Investment Office, (“SIO”), pursuant to authority delegated by the </w:t>
      </w:r>
      <w:r w:rsidR="00825C0B" w:rsidRPr="009C3F09">
        <w:rPr>
          <w:rFonts w:cs="Times New Roman"/>
          <w:sz w:val="22"/>
          <w:szCs w:val="22"/>
        </w:rPr>
        <w:t xml:space="preserve">State of </w:t>
      </w:r>
      <w:r w:rsidRPr="009C3F09">
        <w:rPr>
          <w:rFonts w:cs="Times New Roman"/>
          <w:sz w:val="22"/>
          <w:szCs w:val="22"/>
        </w:rPr>
        <w:t>New Mexico State Investment Council (“SIC</w:t>
      </w:r>
      <w:r w:rsidR="00FA593E" w:rsidRPr="009C3F09">
        <w:rPr>
          <w:rFonts w:cs="Times New Roman"/>
          <w:sz w:val="22"/>
          <w:szCs w:val="22"/>
        </w:rPr>
        <w:t>,</w:t>
      </w:r>
      <w:r w:rsidRPr="009C3F09">
        <w:rPr>
          <w:rFonts w:cs="Times New Roman"/>
          <w:sz w:val="22"/>
          <w:szCs w:val="22"/>
        </w:rPr>
        <w:t>” “Council”</w:t>
      </w:r>
      <w:r w:rsidR="00FA593E" w:rsidRPr="009C3F09">
        <w:rPr>
          <w:rFonts w:cs="Times New Roman"/>
          <w:sz w:val="22"/>
          <w:szCs w:val="22"/>
        </w:rPr>
        <w:t xml:space="preserve"> or “Agency”</w:t>
      </w:r>
      <w:r w:rsidRPr="009C3F09">
        <w:rPr>
          <w:rFonts w:cs="Times New Roman"/>
          <w:sz w:val="22"/>
          <w:szCs w:val="22"/>
        </w:rPr>
        <w:t>), and [_______________] (the “Contractor” or “Manager”).</w:t>
      </w:r>
      <w:r w:rsidR="00B52996" w:rsidRPr="009C3F09">
        <w:rPr>
          <w:rFonts w:cs="Times New Roman"/>
          <w:sz w:val="22"/>
          <w:szCs w:val="22"/>
        </w:rPr>
        <w:t xml:space="preserve">  This </w:t>
      </w:r>
      <w:r w:rsidR="00721954" w:rsidRPr="009C3F09">
        <w:rPr>
          <w:rFonts w:cs="Times New Roman"/>
          <w:sz w:val="22"/>
          <w:szCs w:val="22"/>
        </w:rPr>
        <w:t xml:space="preserve">investment-related </w:t>
      </w:r>
      <w:r w:rsidR="00B52996" w:rsidRPr="009C3F09">
        <w:rPr>
          <w:rFonts w:cs="Times New Roman"/>
          <w:sz w:val="22"/>
          <w:szCs w:val="22"/>
        </w:rPr>
        <w:t xml:space="preserve">Contract is for investment advisory services and investment management services </w:t>
      </w:r>
      <w:proofErr w:type="gramStart"/>
      <w:r w:rsidR="00B52996" w:rsidRPr="009C3F09">
        <w:rPr>
          <w:rFonts w:cs="Times New Roman"/>
          <w:sz w:val="22"/>
          <w:szCs w:val="22"/>
        </w:rPr>
        <w:t>entered</w:t>
      </w:r>
      <w:r w:rsidR="00721954" w:rsidRPr="009C3F09">
        <w:rPr>
          <w:rFonts w:cs="Times New Roman"/>
          <w:sz w:val="22"/>
          <w:szCs w:val="22"/>
        </w:rPr>
        <w:t xml:space="preserve"> into</w:t>
      </w:r>
      <w:proofErr w:type="gramEnd"/>
      <w:r w:rsidR="00721954" w:rsidRPr="009C3F09">
        <w:rPr>
          <w:rFonts w:cs="Times New Roman"/>
          <w:sz w:val="22"/>
          <w:szCs w:val="22"/>
        </w:rPr>
        <w:t xml:space="preserve"> by the SIO, and </w:t>
      </w:r>
      <w:r w:rsidR="00B52996" w:rsidRPr="009C3F09">
        <w:rPr>
          <w:rFonts w:cs="Times New Roman"/>
          <w:sz w:val="22"/>
          <w:szCs w:val="22"/>
        </w:rPr>
        <w:t>exempt from the New Mexico Procurement Code pursuant to NMSA § 13-1-9</w:t>
      </w:r>
      <w:r w:rsidR="003224BD">
        <w:rPr>
          <w:rFonts w:cs="Times New Roman"/>
          <w:sz w:val="22"/>
          <w:szCs w:val="22"/>
        </w:rPr>
        <w:t>9-A</w:t>
      </w:r>
      <w:r w:rsidR="00B52996" w:rsidRPr="009C3F09">
        <w:rPr>
          <w:rFonts w:cs="Times New Roman"/>
          <w:sz w:val="22"/>
          <w:szCs w:val="22"/>
        </w:rPr>
        <w:t xml:space="preserve">. </w:t>
      </w:r>
      <w:r w:rsidRPr="009C3F09">
        <w:rPr>
          <w:rFonts w:cs="Times New Roman"/>
          <w:sz w:val="22"/>
          <w:szCs w:val="22"/>
        </w:rPr>
        <w:t xml:space="preserve"> </w:t>
      </w:r>
    </w:p>
    <w:p w14:paraId="37A600E8" w14:textId="77777777" w:rsidR="00165642" w:rsidRPr="009C3F09" w:rsidRDefault="00165642" w:rsidP="0053109C">
      <w:pPr>
        <w:rPr>
          <w:rFonts w:cs="Times New Roman"/>
          <w:sz w:val="22"/>
          <w:szCs w:val="22"/>
        </w:rPr>
      </w:pPr>
    </w:p>
    <w:p w14:paraId="767D9EDE" w14:textId="77777777" w:rsidR="00165642" w:rsidRPr="009C3F09" w:rsidRDefault="00165642">
      <w:pPr>
        <w:rPr>
          <w:rFonts w:cs="Times New Roman"/>
          <w:sz w:val="22"/>
          <w:szCs w:val="22"/>
        </w:rPr>
      </w:pPr>
      <w:r w:rsidRPr="009C3F09">
        <w:rPr>
          <w:rFonts w:cs="Times New Roman"/>
          <w:sz w:val="22"/>
          <w:szCs w:val="22"/>
        </w:rPr>
        <w:t>IT IS MUTUALLY AGREED BETWEEN THE PARTIES:</w:t>
      </w:r>
    </w:p>
    <w:p w14:paraId="4C449BA4" w14:textId="77777777" w:rsidR="00165642" w:rsidRPr="009C3F09" w:rsidRDefault="00165642">
      <w:pPr>
        <w:ind w:firstLine="540"/>
        <w:rPr>
          <w:rFonts w:cs="Times New Roman"/>
          <w:sz w:val="22"/>
          <w:szCs w:val="22"/>
        </w:rPr>
      </w:pPr>
    </w:p>
    <w:p w14:paraId="7F13B91E" w14:textId="77777777" w:rsidR="00165642" w:rsidRPr="00C20FE8" w:rsidRDefault="00165642">
      <w:pPr>
        <w:pStyle w:val="Heading1"/>
        <w:numPr>
          <w:ilvl w:val="0"/>
          <w:numId w:val="0"/>
        </w:numPr>
        <w:tabs>
          <w:tab w:val="left" w:pos="1080"/>
        </w:tabs>
        <w:ind w:firstLine="540"/>
        <w:jc w:val="left"/>
        <w:rPr>
          <w:rFonts w:ascii="Times New Roman" w:hAnsi="Times New Roman" w:cs="Times New Roman"/>
          <w:sz w:val="22"/>
          <w:szCs w:val="22"/>
          <w:u w:val="single"/>
        </w:rPr>
      </w:pPr>
      <w:r w:rsidRPr="009C3F09">
        <w:rPr>
          <w:rFonts w:ascii="Times New Roman" w:hAnsi="Times New Roman" w:cs="Times New Roman"/>
          <w:b w:val="0"/>
          <w:sz w:val="22"/>
          <w:szCs w:val="22"/>
        </w:rPr>
        <w:t>I.</w:t>
      </w:r>
      <w:r w:rsidRPr="009C3F09">
        <w:rPr>
          <w:rFonts w:ascii="Times New Roman" w:hAnsi="Times New Roman" w:cs="Times New Roman"/>
          <w:b w:val="0"/>
          <w:sz w:val="22"/>
          <w:szCs w:val="22"/>
        </w:rPr>
        <w:tab/>
      </w:r>
      <w:r w:rsidRPr="009C3F09">
        <w:rPr>
          <w:rFonts w:ascii="Times New Roman" w:hAnsi="Times New Roman" w:cs="Times New Roman"/>
          <w:b w:val="0"/>
          <w:sz w:val="22"/>
          <w:szCs w:val="22"/>
          <w:u w:val="single"/>
        </w:rPr>
        <w:t>SCOPE OF WORK</w:t>
      </w:r>
      <w:r w:rsidRPr="00C20FE8">
        <w:rPr>
          <w:rFonts w:ascii="Times New Roman" w:hAnsi="Times New Roman" w:cs="Times New Roman"/>
          <w:b w:val="0"/>
          <w:sz w:val="22"/>
          <w:szCs w:val="22"/>
          <w:u w:val="single"/>
        </w:rPr>
        <w:t>:</w:t>
      </w:r>
    </w:p>
    <w:p w14:paraId="53ED37BF" w14:textId="1503D6F9" w:rsidR="004C08C4" w:rsidRPr="009C3F09" w:rsidRDefault="00165642" w:rsidP="009C3F09">
      <w:pPr>
        <w:ind w:left="547"/>
        <w:rPr>
          <w:rFonts w:cs="Times New Roman"/>
          <w:kern w:val="2"/>
          <w:sz w:val="22"/>
          <w:szCs w:val="22"/>
        </w:rPr>
      </w:pPr>
      <w:r w:rsidRPr="00C20FE8">
        <w:rPr>
          <w:rFonts w:cs="Times New Roman"/>
          <w:sz w:val="22"/>
          <w:szCs w:val="22"/>
        </w:rPr>
        <w:t xml:space="preserve">Subject to New Mexico law and Policies (as defined in Section VIII), and consistent with the prudent investor and fiduciary standard of </w:t>
      </w:r>
      <w:r w:rsidR="00331D97" w:rsidRPr="00151255">
        <w:rPr>
          <w:rFonts w:cs="Times New Roman"/>
          <w:sz w:val="22"/>
          <w:szCs w:val="22"/>
        </w:rPr>
        <w:t xml:space="preserve">expert </w:t>
      </w:r>
      <w:r w:rsidR="00721954" w:rsidRPr="00151255">
        <w:rPr>
          <w:rFonts w:cs="Times New Roman"/>
          <w:sz w:val="22"/>
          <w:szCs w:val="22"/>
        </w:rPr>
        <w:t xml:space="preserve">due </w:t>
      </w:r>
      <w:r w:rsidRPr="000B6D5C">
        <w:rPr>
          <w:rFonts w:cs="Times New Roman"/>
          <w:sz w:val="22"/>
          <w:szCs w:val="22"/>
        </w:rPr>
        <w:t>care</w:t>
      </w:r>
      <w:r w:rsidR="00721954" w:rsidRPr="000B6D5C">
        <w:rPr>
          <w:rFonts w:cs="Times New Roman"/>
          <w:sz w:val="22"/>
          <w:szCs w:val="22"/>
        </w:rPr>
        <w:t>, loyalty and fair dealing</w:t>
      </w:r>
      <w:r w:rsidRPr="000B6D5C">
        <w:rPr>
          <w:rFonts w:cs="Times New Roman"/>
          <w:sz w:val="22"/>
          <w:szCs w:val="22"/>
        </w:rPr>
        <w:t xml:space="preserve"> described in Section V, Contractor, upon execution of this Agreement, shall, in connection with the SIC’s management of the assets of New Mexico’s Permanent Funds (collectively, the “Funds”) as well as long-term assets of a number of New Mexico state </w:t>
      </w:r>
      <w:r w:rsidR="00825C0B" w:rsidRPr="000B6D5C">
        <w:rPr>
          <w:rFonts w:cs="Times New Roman"/>
          <w:sz w:val="22"/>
          <w:szCs w:val="22"/>
        </w:rPr>
        <w:t>affiliated clients</w:t>
      </w:r>
      <w:r w:rsidRPr="009C3F09">
        <w:rPr>
          <w:rFonts w:cs="Times New Roman"/>
          <w:sz w:val="22"/>
          <w:szCs w:val="22"/>
        </w:rPr>
        <w:t xml:space="preserve">, perform and provide </w:t>
      </w:r>
      <w:r w:rsidR="00825C0B" w:rsidRPr="009C3F09">
        <w:rPr>
          <w:rFonts w:cs="Times New Roman"/>
          <w:sz w:val="22"/>
          <w:szCs w:val="22"/>
        </w:rPr>
        <w:t>expert</w:t>
      </w:r>
      <w:r w:rsidRPr="009C3F09">
        <w:rPr>
          <w:rFonts w:cs="Times New Roman"/>
          <w:sz w:val="22"/>
          <w:szCs w:val="22"/>
        </w:rPr>
        <w:t>-level</w:t>
      </w:r>
      <w:r w:rsidR="00B52996" w:rsidRPr="009C3F09">
        <w:rPr>
          <w:rFonts w:cs="Times New Roman"/>
          <w:sz w:val="22"/>
          <w:szCs w:val="22"/>
        </w:rPr>
        <w:t>, fiduciary</w:t>
      </w:r>
      <w:r w:rsidRPr="009C3F09">
        <w:rPr>
          <w:rFonts w:cs="Times New Roman"/>
          <w:sz w:val="22"/>
          <w:szCs w:val="22"/>
        </w:rPr>
        <w:t xml:space="preserve"> investment management and advisory services work (and related performance measures), including the following</w:t>
      </w:r>
      <w:r w:rsidR="004C08C4" w:rsidRPr="009C3F09">
        <w:rPr>
          <w:rFonts w:cs="Times New Roman"/>
          <w:kern w:val="2"/>
          <w:sz w:val="22"/>
          <w:szCs w:val="22"/>
        </w:rPr>
        <w:t xml:space="preserve">: </w:t>
      </w:r>
      <w:r w:rsidR="00331D97" w:rsidRPr="009C3F09">
        <w:rPr>
          <w:rFonts w:cs="Times New Roman"/>
          <w:kern w:val="2"/>
          <w:sz w:val="22"/>
          <w:szCs w:val="22"/>
        </w:rPr>
        <w:br/>
      </w:r>
    </w:p>
    <w:p w14:paraId="44FEEE48" w14:textId="73446C44" w:rsidR="00043D12" w:rsidRPr="00C20FE8" w:rsidRDefault="00043D12" w:rsidP="00043D12">
      <w:pPr>
        <w:pStyle w:val="ListParagraph"/>
        <w:numPr>
          <w:ilvl w:val="0"/>
          <w:numId w:val="72"/>
        </w:numPr>
        <w:contextualSpacing/>
        <w:rPr>
          <w:rFonts w:ascii="Times New Roman" w:hAnsi="Times New Roman"/>
          <w:szCs w:val="22"/>
        </w:rPr>
      </w:pPr>
      <w:r w:rsidRPr="00C20FE8">
        <w:rPr>
          <w:rFonts w:ascii="Times New Roman" w:hAnsi="Times New Roman"/>
          <w:szCs w:val="22"/>
        </w:rPr>
        <w:t xml:space="preserve">Manage an equity portfolio focused </w:t>
      </w:r>
      <w:r w:rsidRPr="007F01EE">
        <w:rPr>
          <w:rFonts w:ascii="Times New Roman" w:hAnsi="Times New Roman"/>
          <w:szCs w:val="22"/>
        </w:rPr>
        <w:t xml:space="preserve">on international </w:t>
      </w:r>
      <w:r w:rsidR="002B4E08">
        <w:rPr>
          <w:rFonts w:ascii="Times New Roman" w:hAnsi="Times New Roman"/>
          <w:szCs w:val="22"/>
        </w:rPr>
        <w:t xml:space="preserve">(large-cap core or small-cap core) </w:t>
      </w:r>
      <w:r w:rsidRPr="007F01EE">
        <w:rPr>
          <w:rFonts w:ascii="Times New Roman" w:hAnsi="Times New Roman"/>
          <w:szCs w:val="22"/>
        </w:rPr>
        <w:t>equity</w:t>
      </w:r>
      <w:r w:rsidR="00A66091" w:rsidRPr="007F01EE">
        <w:rPr>
          <w:rFonts w:ascii="Times New Roman" w:hAnsi="Times New Roman"/>
          <w:szCs w:val="22"/>
        </w:rPr>
        <w:t xml:space="preserve"> </w:t>
      </w:r>
      <w:r w:rsidRPr="007F01EE">
        <w:rPr>
          <w:rFonts w:ascii="Times New Roman" w:hAnsi="Times New Roman"/>
          <w:szCs w:val="22"/>
        </w:rPr>
        <w:t xml:space="preserve"> invest</w:t>
      </w:r>
      <w:r w:rsidRPr="00C20FE8">
        <w:rPr>
          <w:rFonts w:ascii="Times New Roman" w:hAnsi="Times New Roman"/>
          <w:szCs w:val="22"/>
        </w:rPr>
        <w:t xml:space="preserve">ment </w:t>
      </w:r>
      <w:proofErr w:type="gramStart"/>
      <w:r w:rsidRPr="00C20FE8">
        <w:rPr>
          <w:rFonts w:ascii="Times New Roman" w:hAnsi="Times New Roman"/>
          <w:szCs w:val="22"/>
        </w:rPr>
        <w:t>strategies;</w:t>
      </w:r>
      <w:proofErr w:type="gramEnd"/>
    </w:p>
    <w:p w14:paraId="03081A39" w14:textId="77777777" w:rsidR="00043D12" w:rsidRPr="00C20FE8" w:rsidRDefault="00043D12" w:rsidP="00043D12">
      <w:pPr>
        <w:pStyle w:val="ListParagraph"/>
        <w:ind w:left="1080"/>
        <w:contextualSpacing/>
        <w:rPr>
          <w:rFonts w:ascii="Times New Roman" w:hAnsi="Times New Roman"/>
          <w:szCs w:val="22"/>
        </w:rPr>
      </w:pPr>
    </w:p>
    <w:p w14:paraId="68E2BCEB" w14:textId="77777777" w:rsidR="00043D12" w:rsidRPr="00C20FE8" w:rsidRDefault="00043D12" w:rsidP="00043D12">
      <w:pPr>
        <w:pStyle w:val="ListParagraph"/>
        <w:numPr>
          <w:ilvl w:val="0"/>
          <w:numId w:val="72"/>
        </w:numPr>
        <w:ind w:left="1080" w:hanging="360"/>
        <w:contextualSpacing/>
        <w:rPr>
          <w:rFonts w:ascii="Times New Roman" w:hAnsi="Times New Roman"/>
          <w:szCs w:val="22"/>
        </w:rPr>
      </w:pPr>
      <w:r w:rsidRPr="00C20FE8">
        <w:rPr>
          <w:rFonts w:ascii="Times New Roman" w:hAnsi="Times New Roman"/>
          <w:kern w:val="2"/>
          <w:szCs w:val="22"/>
        </w:rPr>
        <w:t>Read, understand and act in full accordance with the SIC’s investment policies and guidelines;</w:t>
      </w:r>
    </w:p>
    <w:p w14:paraId="5D7676C3" w14:textId="77777777" w:rsidR="00043D12" w:rsidRPr="00C20FE8" w:rsidRDefault="00043D12" w:rsidP="00043D12">
      <w:pPr>
        <w:pStyle w:val="ListParagraph"/>
        <w:ind w:left="1080"/>
        <w:contextualSpacing/>
        <w:rPr>
          <w:rFonts w:ascii="Times New Roman" w:hAnsi="Times New Roman"/>
          <w:szCs w:val="22"/>
        </w:rPr>
      </w:pPr>
    </w:p>
    <w:p w14:paraId="24B6FD32" w14:textId="77777777" w:rsidR="00043D12" w:rsidRPr="00C20FE8" w:rsidRDefault="00043D12" w:rsidP="00043D12">
      <w:pPr>
        <w:pStyle w:val="ListParagraph"/>
        <w:numPr>
          <w:ilvl w:val="0"/>
          <w:numId w:val="72"/>
        </w:numPr>
        <w:ind w:left="1080" w:hanging="360"/>
        <w:contextualSpacing/>
        <w:rPr>
          <w:rFonts w:ascii="Times New Roman" w:hAnsi="Times New Roman"/>
          <w:szCs w:val="22"/>
        </w:rPr>
      </w:pPr>
      <w:r w:rsidRPr="00C20FE8">
        <w:rPr>
          <w:rFonts w:ascii="Times New Roman" w:hAnsi="Times New Roman"/>
          <w:szCs w:val="22"/>
        </w:rPr>
        <w:t>Assist in the creation and be responsible, in a fiduciary capacity, for the management of a separate account invested in equity securities;</w:t>
      </w:r>
    </w:p>
    <w:p w14:paraId="1B1C1F4A" w14:textId="77777777" w:rsidR="00043D12" w:rsidRPr="00C20FE8" w:rsidRDefault="00043D12" w:rsidP="00043D12">
      <w:pPr>
        <w:pStyle w:val="ListParagraph"/>
        <w:rPr>
          <w:rFonts w:ascii="Times New Roman" w:hAnsi="Times New Roman"/>
          <w:szCs w:val="22"/>
        </w:rPr>
      </w:pPr>
    </w:p>
    <w:p w14:paraId="20E90F3C" w14:textId="77777777" w:rsidR="00043D12" w:rsidRPr="00C20FE8" w:rsidRDefault="00043D12" w:rsidP="00043D12">
      <w:pPr>
        <w:pStyle w:val="ListParagraph"/>
        <w:numPr>
          <w:ilvl w:val="0"/>
          <w:numId w:val="72"/>
        </w:numPr>
        <w:ind w:left="1080" w:hanging="360"/>
        <w:contextualSpacing/>
        <w:rPr>
          <w:rFonts w:ascii="Times New Roman" w:hAnsi="Times New Roman"/>
          <w:szCs w:val="22"/>
        </w:rPr>
      </w:pPr>
      <w:r w:rsidRPr="00C20FE8">
        <w:rPr>
          <w:rFonts w:ascii="Times New Roman" w:hAnsi="Times New Roman"/>
          <w:kern w:val="2"/>
          <w:szCs w:val="22"/>
        </w:rPr>
        <w:t>Conduct in-depth analyses, with expert due care, of securities prior to inclusion in the portfolio;</w:t>
      </w:r>
    </w:p>
    <w:p w14:paraId="27FA30DD" w14:textId="77777777" w:rsidR="00043D12" w:rsidRPr="00C20FE8" w:rsidRDefault="00043D12" w:rsidP="00043D12">
      <w:pPr>
        <w:pStyle w:val="ListParagraph"/>
        <w:rPr>
          <w:rFonts w:ascii="Times New Roman" w:hAnsi="Times New Roman"/>
          <w:kern w:val="2"/>
          <w:szCs w:val="22"/>
        </w:rPr>
      </w:pPr>
    </w:p>
    <w:p w14:paraId="44314D60" w14:textId="77777777" w:rsidR="00043D12" w:rsidRPr="00C20FE8" w:rsidRDefault="00043D12" w:rsidP="00043D12">
      <w:pPr>
        <w:pStyle w:val="ListParagraph"/>
        <w:numPr>
          <w:ilvl w:val="0"/>
          <w:numId w:val="72"/>
        </w:numPr>
        <w:ind w:left="1080" w:hanging="360"/>
        <w:contextualSpacing/>
        <w:rPr>
          <w:rFonts w:ascii="Times New Roman" w:hAnsi="Times New Roman"/>
          <w:szCs w:val="22"/>
        </w:rPr>
      </w:pPr>
      <w:r w:rsidRPr="00C20FE8">
        <w:rPr>
          <w:rFonts w:ascii="Times New Roman" w:hAnsi="Times New Roman"/>
          <w:szCs w:val="22"/>
        </w:rPr>
        <w:t>Use prudent, fiduciary best efforts to outperform the benchmark for the international equity separate account;</w:t>
      </w:r>
    </w:p>
    <w:p w14:paraId="32723378" w14:textId="77777777" w:rsidR="00043D12" w:rsidRPr="00C20FE8" w:rsidRDefault="00043D12" w:rsidP="00043D12">
      <w:pPr>
        <w:pStyle w:val="ListParagraph"/>
        <w:rPr>
          <w:rFonts w:ascii="Times New Roman" w:hAnsi="Times New Roman"/>
          <w:szCs w:val="22"/>
        </w:rPr>
      </w:pPr>
    </w:p>
    <w:p w14:paraId="622D4308" w14:textId="3B78F8CC" w:rsidR="00043D12" w:rsidRPr="00C20FE8" w:rsidRDefault="00043D12" w:rsidP="00043D12">
      <w:pPr>
        <w:pStyle w:val="ListParagraph"/>
        <w:numPr>
          <w:ilvl w:val="0"/>
          <w:numId w:val="72"/>
        </w:numPr>
        <w:ind w:left="1080" w:hanging="360"/>
        <w:contextualSpacing/>
        <w:rPr>
          <w:rFonts w:ascii="Times New Roman" w:hAnsi="Times New Roman"/>
          <w:szCs w:val="22"/>
          <w:u w:val="single"/>
        </w:rPr>
      </w:pPr>
      <w:r w:rsidRPr="00C20FE8">
        <w:rPr>
          <w:rFonts w:ascii="Times New Roman" w:hAnsi="Times New Roman"/>
          <w:kern w:val="2"/>
          <w:szCs w:val="22"/>
        </w:rPr>
        <w:t xml:space="preserve">Advise the SIC and/or SIO staff on </w:t>
      </w:r>
      <w:r w:rsidRPr="00C20FE8">
        <w:rPr>
          <w:rFonts w:ascii="Times New Roman" w:hAnsi="Times New Roman"/>
          <w:color w:val="000000"/>
          <w:kern w:val="2"/>
          <w:szCs w:val="22"/>
        </w:rPr>
        <w:t>equity-</w:t>
      </w:r>
      <w:r w:rsidRPr="00C20FE8">
        <w:rPr>
          <w:rFonts w:ascii="Times New Roman" w:hAnsi="Times New Roman"/>
          <w:kern w:val="2"/>
          <w:szCs w:val="22"/>
        </w:rPr>
        <w:t>related issues, including but not limited to matters which represent significant changes in economic forecasts, investment outlook and industry emphasis;</w:t>
      </w:r>
    </w:p>
    <w:p w14:paraId="7D716BD6" w14:textId="77777777" w:rsidR="00043D12" w:rsidRPr="00C20FE8" w:rsidRDefault="00043D12" w:rsidP="00043D12">
      <w:pPr>
        <w:pStyle w:val="ListParagraph"/>
        <w:rPr>
          <w:rFonts w:ascii="Times New Roman" w:hAnsi="Times New Roman"/>
          <w:szCs w:val="22"/>
          <w:u w:val="single"/>
        </w:rPr>
      </w:pPr>
    </w:p>
    <w:p w14:paraId="0342DA18" w14:textId="77777777" w:rsidR="00043D12" w:rsidRPr="00C20FE8" w:rsidRDefault="00043D12" w:rsidP="00043D12">
      <w:pPr>
        <w:pStyle w:val="ListParagraph"/>
        <w:numPr>
          <w:ilvl w:val="0"/>
          <w:numId w:val="72"/>
        </w:numPr>
        <w:ind w:left="1080" w:hanging="360"/>
        <w:contextualSpacing/>
        <w:rPr>
          <w:rFonts w:ascii="Times New Roman" w:hAnsi="Times New Roman"/>
          <w:szCs w:val="22"/>
          <w:u w:val="single"/>
        </w:rPr>
      </w:pPr>
      <w:r w:rsidRPr="00C20FE8">
        <w:rPr>
          <w:rFonts w:ascii="Times New Roman" w:hAnsi="Times New Roman"/>
          <w:kern w:val="2"/>
          <w:szCs w:val="22"/>
        </w:rPr>
        <w:t>Develop and implement governance, portfolio and other best-in-class risk management practices to ensure that risks are managed and measured as appropriate for the SIC;</w:t>
      </w:r>
    </w:p>
    <w:p w14:paraId="36B58D2E" w14:textId="77777777" w:rsidR="00043D12" w:rsidRPr="00C20FE8" w:rsidRDefault="00043D12" w:rsidP="00043D12">
      <w:pPr>
        <w:pStyle w:val="ListParagraph"/>
        <w:rPr>
          <w:rFonts w:ascii="Times New Roman" w:hAnsi="Times New Roman"/>
          <w:szCs w:val="22"/>
          <w:u w:val="single"/>
        </w:rPr>
      </w:pPr>
    </w:p>
    <w:p w14:paraId="6DF5FBF8" w14:textId="0226E75A" w:rsidR="00043D12" w:rsidRPr="00C20FE8" w:rsidRDefault="00043D12" w:rsidP="00043D12">
      <w:pPr>
        <w:pStyle w:val="ListParagraph"/>
        <w:numPr>
          <w:ilvl w:val="0"/>
          <w:numId w:val="72"/>
        </w:numPr>
        <w:ind w:left="1080" w:hanging="360"/>
        <w:contextualSpacing/>
        <w:rPr>
          <w:rFonts w:ascii="Times New Roman" w:hAnsi="Times New Roman"/>
          <w:szCs w:val="22"/>
          <w:u w:val="single"/>
        </w:rPr>
      </w:pPr>
      <w:r w:rsidRPr="00C20FE8">
        <w:rPr>
          <w:rFonts w:ascii="Times New Roman" w:hAnsi="Times New Roman"/>
          <w:kern w:val="2"/>
          <w:szCs w:val="22"/>
        </w:rPr>
        <w:t xml:space="preserve">Advise the SIC and/or SIO staff when specific segments of the </w:t>
      </w:r>
      <w:r w:rsidRPr="00C20FE8">
        <w:rPr>
          <w:rFonts w:ascii="Times New Roman" w:hAnsi="Times New Roman"/>
          <w:color w:val="000000"/>
          <w:kern w:val="2"/>
          <w:szCs w:val="22"/>
        </w:rPr>
        <w:t xml:space="preserve">equity </w:t>
      </w:r>
      <w:r w:rsidRPr="00C20FE8">
        <w:rPr>
          <w:rFonts w:ascii="Times New Roman" w:hAnsi="Times New Roman"/>
          <w:kern w:val="2"/>
          <w:szCs w:val="22"/>
        </w:rPr>
        <w:t>markets are particularly attractive and</w:t>
      </w:r>
      <w:r w:rsidR="00727012">
        <w:rPr>
          <w:rFonts w:ascii="Times New Roman" w:hAnsi="Times New Roman"/>
          <w:kern w:val="2"/>
          <w:szCs w:val="22"/>
        </w:rPr>
        <w:t>, as necessary,</w:t>
      </w:r>
      <w:r w:rsidRPr="00C20FE8">
        <w:rPr>
          <w:rFonts w:ascii="Times New Roman" w:hAnsi="Times New Roman"/>
          <w:kern w:val="2"/>
          <w:szCs w:val="22"/>
        </w:rPr>
        <w:t xml:space="preserve"> prudently manage an opportunistic portfolio in those segments;</w:t>
      </w:r>
    </w:p>
    <w:p w14:paraId="10D05D45" w14:textId="77777777" w:rsidR="00043D12" w:rsidRPr="00C20FE8" w:rsidRDefault="00043D12" w:rsidP="00043D12">
      <w:pPr>
        <w:pStyle w:val="ListParagraph"/>
        <w:rPr>
          <w:rFonts w:ascii="Times New Roman" w:hAnsi="Times New Roman"/>
          <w:szCs w:val="22"/>
          <w:u w:val="single"/>
        </w:rPr>
      </w:pPr>
    </w:p>
    <w:p w14:paraId="2496E36E" w14:textId="769AFF8C" w:rsidR="00043D12" w:rsidRPr="00C20FE8" w:rsidRDefault="00043D12" w:rsidP="00043D12">
      <w:pPr>
        <w:pStyle w:val="ListParagraph"/>
        <w:numPr>
          <w:ilvl w:val="0"/>
          <w:numId w:val="72"/>
        </w:numPr>
        <w:ind w:left="1080" w:hanging="360"/>
        <w:contextualSpacing/>
        <w:rPr>
          <w:rFonts w:ascii="Times New Roman" w:hAnsi="Times New Roman"/>
          <w:szCs w:val="22"/>
          <w:u w:val="single"/>
        </w:rPr>
      </w:pPr>
      <w:r w:rsidRPr="00C20FE8">
        <w:rPr>
          <w:rFonts w:ascii="Times New Roman" w:hAnsi="Times New Roman"/>
          <w:kern w:val="2"/>
          <w:szCs w:val="22"/>
        </w:rPr>
        <w:t>Reconcile to the SIC’s custodial bank at least monthly, and provide the reconciliation to SIO staff (a letter or other certification confirming this action shall be provided by the Offeror/Manager);</w:t>
      </w:r>
    </w:p>
    <w:p w14:paraId="4B9FB1C0" w14:textId="77777777" w:rsidR="00043D12" w:rsidRPr="00C20FE8" w:rsidRDefault="00043D12" w:rsidP="00043D12">
      <w:pPr>
        <w:pStyle w:val="ListParagraph"/>
        <w:rPr>
          <w:rFonts w:ascii="Times New Roman" w:hAnsi="Times New Roman"/>
          <w:szCs w:val="22"/>
        </w:rPr>
      </w:pPr>
    </w:p>
    <w:p w14:paraId="4872F4D5" w14:textId="3685621C" w:rsidR="00043D12" w:rsidRPr="00C20FE8" w:rsidRDefault="00043D12" w:rsidP="00043D12">
      <w:pPr>
        <w:pStyle w:val="ListParagraph"/>
        <w:numPr>
          <w:ilvl w:val="0"/>
          <w:numId w:val="72"/>
        </w:numPr>
        <w:ind w:left="1080" w:hanging="360"/>
        <w:contextualSpacing/>
        <w:rPr>
          <w:rFonts w:ascii="Times New Roman" w:hAnsi="Times New Roman"/>
          <w:szCs w:val="22"/>
        </w:rPr>
      </w:pPr>
      <w:r w:rsidRPr="00C20FE8">
        <w:rPr>
          <w:rFonts w:ascii="Times New Roman" w:hAnsi="Times New Roman"/>
          <w:kern w:val="2"/>
          <w:szCs w:val="22"/>
        </w:rPr>
        <w:t>Meet SIC and SIO reporting and communication requirements</w:t>
      </w:r>
      <w:r w:rsidR="00A97BC2">
        <w:rPr>
          <w:rFonts w:ascii="Times New Roman" w:hAnsi="Times New Roman"/>
          <w:kern w:val="2"/>
          <w:szCs w:val="22"/>
        </w:rPr>
        <w:t>,</w:t>
      </w:r>
      <w:r w:rsidR="00B6021B">
        <w:rPr>
          <w:rFonts w:ascii="Times New Roman" w:hAnsi="Times New Roman"/>
          <w:kern w:val="2"/>
          <w:szCs w:val="22"/>
        </w:rPr>
        <w:t xml:space="preserve"> </w:t>
      </w:r>
      <w:r w:rsidRPr="00C20FE8">
        <w:rPr>
          <w:rFonts w:ascii="Times New Roman" w:hAnsi="Times New Roman"/>
          <w:kern w:val="2"/>
          <w:szCs w:val="22"/>
        </w:rPr>
        <w:t>including delivering</w:t>
      </w:r>
      <w:r w:rsidRPr="00C20FE8">
        <w:rPr>
          <w:rFonts w:ascii="Times New Roman" w:hAnsi="Times New Roman"/>
          <w:szCs w:val="22"/>
        </w:rPr>
        <w:t xml:space="preserve"> monthly investment management statements </w:t>
      </w:r>
      <w:r w:rsidR="00A97BC2">
        <w:rPr>
          <w:rFonts w:ascii="Times New Roman" w:hAnsi="Times New Roman"/>
          <w:szCs w:val="22"/>
        </w:rPr>
        <w:t xml:space="preserve">which </w:t>
      </w:r>
      <w:r w:rsidRPr="00C20FE8">
        <w:rPr>
          <w:rFonts w:ascii="Times New Roman" w:hAnsi="Times New Roman"/>
          <w:szCs w:val="22"/>
        </w:rPr>
        <w:t>show any and all investments, receipts, disbursements, other transactions and reconciled month-end valuation with the SIC’s custodial bank as of the close of business on the last business day of each month, with copies of such statements delivered to both the SIC’s custodial bank and SIO by the fourth business day of the beginning of each/the next month;</w:t>
      </w:r>
    </w:p>
    <w:p w14:paraId="7D27604C" w14:textId="77777777" w:rsidR="00043D12" w:rsidRPr="00C20FE8" w:rsidRDefault="00043D12" w:rsidP="00043D12">
      <w:pPr>
        <w:pStyle w:val="ListParagraph"/>
        <w:rPr>
          <w:rFonts w:ascii="Times New Roman" w:hAnsi="Times New Roman"/>
          <w:szCs w:val="22"/>
        </w:rPr>
      </w:pPr>
    </w:p>
    <w:p w14:paraId="6AA64A67" w14:textId="5916B7DA" w:rsidR="00043D12" w:rsidRPr="00C20FE8" w:rsidRDefault="00043D12" w:rsidP="00043D12">
      <w:pPr>
        <w:pStyle w:val="ListParagraph"/>
        <w:numPr>
          <w:ilvl w:val="0"/>
          <w:numId w:val="72"/>
        </w:numPr>
        <w:ind w:left="1080" w:hanging="360"/>
        <w:contextualSpacing/>
        <w:rPr>
          <w:rFonts w:ascii="Times New Roman" w:hAnsi="Times New Roman"/>
          <w:szCs w:val="22"/>
          <w:u w:val="single"/>
        </w:rPr>
      </w:pPr>
      <w:r w:rsidRPr="00C20FE8">
        <w:rPr>
          <w:rFonts w:ascii="Times New Roman" w:hAnsi="Times New Roman"/>
          <w:szCs w:val="22"/>
        </w:rPr>
        <w:t xml:space="preserve">Provide the SIC, SIO staff and the SIC’s consultants with other reports and/or statements in a </w:t>
      </w:r>
      <w:r w:rsidR="005C6AA4">
        <w:rPr>
          <w:rFonts w:ascii="Times New Roman" w:hAnsi="Times New Roman"/>
          <w:szCs w:val="22"/>
        </w:rPr>
        <w:t xml:space="preserve"> </w:t>
      </w:r>
      <w:r w:rsidRPr="00C20FE8">
        <w:rPr>
          <w:rFonts w:ascii="Times New Roman" w:hAnsi="Times New Roman"/>
          <w:szCs w:val="22"/>
        </w:rPr>
        <w:t>format as reasonably requested;</w:t>
      </w:r>
    </w:p>
    <w:p w14:paraId="088148EF" w14:textId="77777777" w:rsidR="00043D12" w:rsidRPr="00C20FE8" w:rsidRDefault="00043D12" w:rsidP="00043D12">
      <w:pPr>
        <w:pStyle w:val="ListParagraph"/>
        <w:rPr>
          <w:rFonts w:ascii="Times New Roman" w:hAnsi="Times New Roman"/>
          <w:szCs w:val="22"/>
        </w:rPr>
      </w:pPr>
    </w:p>
    <w:p w14:paraId="62D7A16F" w14:textId="77777777" w:rsidR="00043D12" w:rsidRPr="00C20FE8" w:rsidRDefault="00043D12" w:rsidP="00043D12">
      <w:pPr>
        <w:pStyle w:val="ListParagraph"/>
        <w:numPr>
          <w:ilvl w:val="0"/>
          <w:numId w:val="72"/>
        </w:numPr>
        <w:ind w:left="1080" w:hanging="360"/>
        <w:contextualSpacing/>
        <w:rPr>
          <w:rFonts w:ascii="Times New Roman" w:hAnsi="Times New Roman"/>
          <w:szCs w:val="22"/>
        </w:rPr>
      </w:pPr>
      <w:r w:rsidRPr="00C20FE8">
        <w:rPr>
          <w:rFonts w:ascii="Times New Roman" w:hAnsi="Times New Roman"/>
          <w:szCs w:val="22"/>
        </w:rPr>
        <w:t>Produce current, applicable SIC portfolio information (e.g., most recent month-end, quarterly and year-end), including account summary, performance analysis, transaction history, fee/cost/expense, and portfolio characteristic reports;</w:t>
      </w:r>
    </w:p>
    <w:p w14:paraId="05590A67" w14:textId="77777777" w:rsidR="00043D12" w:rsidRPr="00C20FE8" w:rsidRDefault="00043D12" w:rsidP="00043D12">
      <w:pPr>
        <w:pStyle w:val="ListParagraph"/>
        <w:rPr>
          <w:rFonts w:ascii="Times New Roman" w:hAnsi="Times New Roman"/>
          <w:kern w:val="2"/>
          <w:szCs w:val="22"/>
        </w:rPr>
      </w:pPr>
    </w:p>
    <w:p w14:paraId="43F0B42F" w14:textId="77777777" w:rsidR="00043D12" w:rsidRPr="00C20FE8" w:rsidRDefault="00043D12" w:rsidP="00043D12">
      <w:pPr>
        <w:pStyle w:val="ListParagraph"/>
        <w:numPr>
          <w:ilvl w:val="0"/>
          <w:numId w:val="72"/>
        </w:numPr>
        <w:ind w:left="1080" w:hanging="360"/>
        <w:contextualSpacing/>
        <w:rPr>
          <w:rFonts w:ascii="Times New Roman" w:hAnsi="Times New Roman"/>
          <w:szCs w:val="22"/>
          <w:u w:val="single"/>
        </w:rPr>
      </w:pPr>
      <w:r w:rsidRPr="00C20FE8">
        <w:rPr>
          <w:rFonts w:ascii="Times New Roman" w:hAnsi="Times New Roman"/>
          <w:kern w:val="2"/>
          <w:szCs w:val="22"/>
        </w:rPr>
        <w:t>Respond promptly and substantively to periodic equity-related questions from the SIC, SIO and/or their designees or consultants;</w:t>
      </w:r>
    </w:p>
    <w:p w14:paraId="043D53B5" w14:textId="77777777" w:rsidR="00043D12" w:rsidRPr="00C20FE8" w:rsidRDefault="00043D12" w:rsidP="00043D12">
      <w:pPr>
        <w:pStyle w:val="ListParagraph"/>
        <w:rPr>
          <w:rFonts w:ascii="Times New Roman" w:hAnsi="Times New Roman"/>
          <w:szCs w:val="22"/>
        </w:rPr>
      </w:pPr>
    </w:p>
    <w:p w14:paraId="3FC0F80F" w14:textId="1D75EFF5" w:rsidR="00043D12" w:rsidRPr="00C20FE8" w:rsidRDefault="00043D12" w:rsidP="00043D12">
      <w:pPr>
        <w:pStyle w:val="ListParagraph"/>
        <w:numPr>
          <w:ilvl w:val="0"/>
          <w:numId w:val="72"/>
        </w:numPr>
        <w:ind w:left="1080" w:hanging="360"/>
        <w:contextualSpacing/>
        <w:rPr>
          <w:rFonts w:ascii="Times New Roman" w:hAnsi="Times New Roman"/>
          <w:szCs w:val="22"/>
          <w:u w:val="single"/>
        </w:rPr>
      </w:pPr>
      <w:r w:rsidRPr="00C20FE8">
        <w:rPr>
          <w:rFonts w:ascii="Times New Roman" w:hAnsi="Times New Roman"/>
          <w:kern w:val="2"/>
          <w:szCs w:val="22"/>
        </w:rPr>
        <w:t>Meet, in-person</w:t>
      </w:r>
      <w:r w:rsidR="003224BD">
        <w:rPr>
          <w:rFonts w:ascii="Times New Roman" w:hAnsi="Times New Roman"/>
          <w:kern w:val="2"/>
          <w:szCs w:val="22"/>
        </w:rPr>
        <w:t>, video conference</w:t>
      </w:r>
      <w:r w:rsidRPr="00C20FE8">
        <w:rPr>
          <w:rFonts w:ascii="Times New Roman" w:hAnsi="Times New Roman"/>
          <w:kern w:val="2"/>
          <w:szCs w:val="22"/>
        </w:rPr>
        <w:t xml:space="preserve"> or telephonically, at the reasonable request of the SIC,</w:t>
      </w:r>
      <w:r w:rsidR="005C6AA4">
        <w:rPr>
          <w:rFonts w:ascii="Times New Roman" w:hAnsi="Times New Roman"/>
          <w:kern w:val="2"/>
          <w:szCs w:val="22"/>
        </w:rPr>
        <w:t xml:space="preserve"> </w:t>
      </w:r>
      <w:r w:rsidRPr="00C20FE8">
        <w:rPr>
          <w:rFonts w:ascii="Times New Roman" w:hAnsi="Times New Roman"/>
          <w:kern w:val="2"/>
          <w:szCs w:val="22"/>
        </w:rPr>
        <w:t>SIO staff, or SIC consultant;</w:t>
      </w:r>
    </w:p>
    <w:p w14:paraId="68F91EDB" w14:textId="77777777" w:rsidR="00043D12" w:rsidRPr="00C20FE8" w:rsidRDefault="00043D12" w:rsidP="00043D12">
      <w:pPr>
        <w:pStyle w:val="ListParagraph"/>
        <w:rPr>
          <w:rFonts w:ascii="Times New Roman" w:hAnsi="Times New Roman"/>
          <w:szCs w:val="22"/>
        </w:rPr>
      </w:pPr>
    </w:p>
    <w:p w14:paraId="3821955F" w14:textId="77777777" w:rsidR="00043D12" w:rsidRPr="00C20FE8" w:rsidRDefault="00043D12" w:rsidP="00043D12">
      <w:pPr>
        <w:pStyle w:val="ListParagraph"/>
        <w:numPr>
          <w:ilvl w:val="0"/>
          <w:numId w:val="72"/>
        </w:numPr>
        <w:ind w:left="1080" w:hanging="360"/>
        <w:contextualSpacing/>
        <w:rPr>
          <w:rFonts w:ascii="Times New Roman" w:hAnsi="Times New Roman"/>
          <w:szCs w:val="22"/>
        </w:rPr>
      </w:pPr>
      <w:r w:rsidRPr="00C20FE8">
        <w:rPr>
          <w:rFonts w:ascii="Times New Roman" w:hAnsi="Times New Roman"/>
          <w:szCs w:val="22"/>
        </w:rPr>
        <w:t>Fully comply with all of the Agreement’s investment guidelines and also with New Mexico and federal law and regulations;</w:t>
      </w:r>
    </w:p>
    <w:p w14:paraId="7B6C20DE" w14:textId="77777777" w:rsidR="00043D12" w:rsidRPr="00C20FE8" w:rsidRDefault="00043D12" w:rsidP="00043D12">
      <w:pPr>
        <w:pStyle w:val="ListParagraph"/>
        <w:ind w:left="0"/>
        <w:rPr>
          <w:rFonts w:ascii="Times New Roman" w:hAnsi="Times New Roman"/>
          <w:szCs w:val="22"/>
        </w:rPr>
      </w:pPr>
    </w:p>
    <w:p w14:paraId="7E35F029" w14:textId="77777777" w:rsidR="00043D12" w:rsidRPr="00C20FE8" w:rsidRDefault="00043D12" w:rsidP="00043D12">
      <w:pPr>
        <w:pStyle w:val="ListParagraph"/>
        <w:numPr>
          <w:ilvl w:val="0"/>
          <w:numId w:val="72"/>
        </w:numPr>
        <w:ind w:left="1080" w:hanging="360"/>
        <w:contextualSpacing/>
        <w:rPr>
          <w:rFonts w:ascii="Times New Roman" w:hAnsi="Times New Roman"/>
          <w:szCs w:val="22"/>
        </w:rPr>
      </w:pPr>
      <w:r w:rsidRPr="00C20FE8">
        <w:rPr>
          <w:rFonts w:ascii="Times New Roman" w:hAnsi="Times New Roman"/>
          <w:szCs w:val="22"/>
        </w:rPr>
        <w:t>Vote proxies in the best economic interest of the SIC, keep accurate records of any such votes, and, at the SIC’s or SIO’s request, provide a listing of all proxies voted on behalf of the SIC (which shall include the company name, shares voted, date, proxy issue, and the vote, and whether the vote was in favor of or against management); and</w:t>
      </w:r>
    </w:p>
    <w:p w14:paraId="764B5D7C" w14:textId="77777777" w:rsidR="00043D12" w:rsidRPr="00C20FE8" w:rsidRDefault="00043D12" w:rsidP="00043D12">
      <w:pPr>
        <w:pStyle w:val="ListParagraph"/>
        <w:rPr>
          <w:rFonts w:ascii="Times New Roman" w:hAnsi="Times New Roman"/>
          <w:szCs w:val="22"/>
        </w:rPr>
      </w:pPr>
    </w:p>
    <w:p w14:paraId="444E6358" w14:textId="3611A809" w:rsidR="00043D12" w:rsidRPr="00C20FE8" w:rsidRDefault="00043D12" w:rsidP="00043D12">
      <w:pPr>
        <w:pStyle w:val="ListParagraph"/>
        <w:numPr>
          <w:ilvl w:val="0"/>
          <w:numId w:val="72"/>
        </w:numPr>
        <w:ind w:left="1080" w:hanging="360"/>
        <w:contextualSpacing/>
        <w:rPr>
          <w:rFonts w:ascii="Times New Roman" w:hAnsi="Times New Roman"/>
          <w:szCs w:val="22"/>
          <w:u w:val="single"/>
        </w:rPr>
      </w:pPr>
      <w:r w:rsidRPr="00C20FE8">
        <w:rPr>
          <w:rFonts w:ascii="Times New Roman" w:hAnsi="Times New Roman"/>
          <w:szCs w:val="22"/>
        </w:rPr>
        <w:t>Prepare investment management analyses, memoranda and repor</w:t>
      </w:r>
      <w:r w:rsidR="00345579">
        <w:rPr>
          <w:rFonts w:ascii="Times New Roman" w:hAnsi="Times New Roman"/>
          <w:szCs w:val="22"/>
        </w:rPr>
        <w:t xml:space="preserve">ting as </w:t>
      </w:r>
      <w:r w:rsidRPr="00C20FE8">
        <w:rPr>
          <w:rFonts w:ascii="Times New Roman" w:hAnsi="Times New Roman"/>
          <w:szCs w:val="22"/>
        </w:rPr>
        <w:t xml:space="preserve">requested by the SIC and/or SIO, and </w:t>
      </w:r>
      <w:r w:rsidRPr="00C20FE8">
        <w:rPr>
          <w:rFonts w:ascii="Times New Roman" w:hAnsi="Times New Roman"/>
          <w:color w:val="000000"/>
          <w:szCs w:val="22"/>
        </w:rPr>
        <w:t>perform all other reasonable actions requested relating to Council investment management services/portfolio management.</w:t>
      </w:r>
    </w:p>
    <w:p w14:paraId="5036C726" w14:textId="77777777" w:rsidR="00165642" w:rsidRPr="00C20FE8" w:rsidRDefault="00165642" w:rsidP="00165642">
      <w:pPr>
        <w:pStyle w:val="ListParagraph"/>
        <w:rPr>
          <w:rFonts w:ascii="Times New Roman" w:hAnsi="Times New Roman"/>
          <w:szCs w:val="22"/>
          <w:u w:val="single"/>
        </w:rPr>
      </w:pPr>
    </w:p>
    <w:p w14:paraId="6082DA63" w14:textId="09B357CE" w:rsidR="00165642" w:rsidRPr="00151255" w:rsidRDefault="00165642" w:rsidP="00165642">
      <w:pPr>
        <w:pStyle w:val="ListParagraph"/>
        <w:ind w:left="360"/>
        <w:rPr>
          <w:rFonts w:ascii="Times New Roman" w:hAnsi="Times New Roman"/>
          <w:szCs w:val="22"/>
        </w:rPr>
      </w:pPr>
      <w:r w:rsidRPr="00C20FE8">
        <w:rPr>
          <w:rFonts w:ascii="Times New Roman" w:hAnsi="Times New Roman"/>
          <w:szCs w:val="22"/>
        </w:rPr>
        <w:t xml:space="preserve">The receipt of the </w:t>
      </w:r>
      <w:r w:rsidR="00B52996" w:rsidRPr="00C20FE8">
        <w:rPr>
          <w:rFonts w:ascii="Times New Roman" w:hAnsi="Times New Roman"/>
          <w:szCs w:val="22"/>
        </w:rPr>
        <w:t xml:space="preserve">fiduciary </w:t>
      </w:r>
      <w:r w:rsidRPr="00151255">
        <w:rPr>
          <w:rFonts w:ascii="Times New Roman" w:hAnsi="Times New Roman"/>
          <w:szCs w:val="22"/>
        </w:rPr>
        <w:t>work/deliverables contemplated under this Agreement shall assist the SIC in obtaining its goal(s) to protect and grow the State’s permanent endowment funds for current and future generations, through prudent, professional investment management.</w:t>
      </w:r>
    </w:p>
    <w:p w14:paraId="17010326" w14:textId="77777777" w:rsidR="00165642" w:rsidRPr="000B6D5C" w:rsidRDefault="00165642" w:rsidP="00165642">
      <w:pPr>
        <w:pStyle w:val="ListParagraph"/>
        <w:ind w:left="360"/>
        <w:rPr>
          <w:rFonts w:ascii="Times New Roman" w:hAnsi="Times New Roman"/>
          <w:szCs w:val="22"/>
        </w:rPr>
      </w:pPr>
    </w:p>
    <w:p w14:paraId="1CE293F6" w14:textId="7413008B" w:rsidR="00165642" w:rsidRPr="009C3F09" w:rsidRDefault="00165642" w:rsidP="00165642">
      <w:pPr>
        <w:pStyle w:val="ListParagraph"/>
        <w:ind w:left="360"/>
        <w:rPr>
          <w:rFonts w:ascii="Times New Roman" w:hAnsi="Times New Roman"/>
          <w:szCs w:val="22"/>
        </w:rPr>
      </w:pPr>
      <w:r w:rsidRPr="000B6D5C">
        <w:rPr>
          <w:rFonts w:ascii="Times New Roman" w:hAnsi="Times New Roman"/>
          <w:szCs w:val="22"/>
        </w:rPr>
        <w:t xml:space="preserve">Contractor/Manager shall </w:t>
      </w:r>
      <w:r w:rsidR="00721954" w:rsidRPr="000B6D5C">
        <w:rPr>
          <w:rFonts w:ascii="Times New Roman" w:hAnsi="Times New Roman"/>
          <w:szCs w:val="22"/>
        </w:rPr>
        <w:t xml:space="preserve">promptly </w:t>
      </w:r>
      <w:r w:rsidRPr="000B6D5C">
        <w:rPr>
          <w:rFonts w:ascii="Times New Roman" w:hAnsi="Times New Roman"/>
          <w:szCs w:val="22"/>
        </w:rPr>
        <w:t xml:space="preserve">provide the SIC with the work/deliverables set forth above respecting the </w:t>
      </w:r>
      <w:r w:rsidR="0040535A" w:rsidRPr="009C3F09">
        <w:rPr>
          <w:rFonts w:ascii="Times New Roman" w:hAnsi="Times New Roman"/>
          <w:szCs w:val="22"/>
        </w:rPr>
        <w:t xml:space="preserve">equity </w:t>
      </w:r>
      <w:r w:rsidRPr="009C3F09">
        <w:rPr>
          <w:rFonts w:ascii="Times New Roman" w:hAnsi="Times New Roman"/>
          <w:szCs w:val="22"/>
        </w:rPr>
        <w:t xml:space="preserve">securities and </w:t>
      </w:r>
      <w:r w:rsidR="0040535A" w:rsidRPr="009C3F09">
        <w:rPr>
          <w:rFonts w:ascii="Times New Roman" w:hAnsi="Times New Roman"/>
          <w:szCs w:val="22"/>
        </w:rPr>
        <w:t xml:space="preserve">any </w:t>
      </w:r>
      <w:r w:rsidRPr="009C3F09">
        <w:rPr>
          <w:rFonts w:ascii="Times New Roman" w:hAnsi="Times New Roman"/>
          <w:szCs w:val="22"/>
        </w:rPr>
        <w:t>other assets held in the separate, assigned account of Manager (the “Assigned Account”), and all other assets that may be added thereto from time to time.  Manager custody of the assets is not permitted under this Agreement</w:t>
      </w:r>
      <w:r w:rsidR="00B52996" w:rsidRPr="009C3F09">
        <w:rPr>
          <w:rFonts w:ascii="Times New Roman" w:hAnsi="Times New Roman"/>
          <w:szCs w:val="22"/>
        </w:rPr>
        <w:t>, absent specific written authorization from the SIO</w:t>
      </w:r>
      <w:r w:rsidRPr="009C3F09">
        <w:rPr>
          <w:rFonts w:ascii="Times New Roman" w:hAnsi="Times New Roman"/>
          <w:szCs w:val="22"/>
        </w:rPr>
        <w:t>.</w:t>
      </w:r>
    </w:p>
    <w:p w14:paraId="3B52FEF6" w14:textId="77777777" w:rsidR="00165642" w:rsidRPr="009C3F09" w:rsidRDefault="00165642" w:rsidP="00165642">
      <w:pPr>
        <w:pStyle w:val="ListParagraph"/>
        <w:ind w:left="360"/>
        <w:rPr>
          <w:rFonts w:ascii="Times New Roman" w:hAnsi="Times New Roman"/>
          <w:szCs w:val="22"/>
        </w:rPr>
      </w:pPr>
    </w:p>
    <w:p w14:paraId="7A0BFEDA" w14:textId="4CD17736" w:rsidR="00165642" w:rsidRPr="009C3F09" w:rsidRDefault="00165642" w:rsidP="00165642">
      <w:pPr>
        <w:pStyle w:val="ListParagraph"/>
        <w:ind w:left="360"/>
        <w:rPr>
          <w:rFonts w:ascii="Times New Roman" w:hAnsi="Times New Roman"/>
          <w:szCs w:val="22"/>
        </w:rPr>
      </w:pPr>
      <w:r w:rsidRPr="009C3F09">
        <w:rPr>
          <w:rFonts w:ascii="Times New Roman" w:hAnsi="Times New Roman"/>
          <w:szCs w:val="22"/>
        </w:rPr>
        <w:t>Manager’s Assigned Account includes those specific assets allocated by the SIC</w:t>
      </w:r>
      <w:r w:rsidR="00721954" w:rsidRPr="009C3F09">
        <w:rPr>
          <w:rFonts w:ascii="Times New Roman" w:hAnsi="Times New Roman"/>
          <w:szCs w:val="22"/>
        </w:rPr>
        <w:t>/SIO</w:t>
      </w:r>
      <w:r w:rsidRPr="009C3F09">
        <w:rPr>
          <w:rFonts w:ascii="Times New Roman" w:hAnsi="Times New Roman"/>
          <w:szCs w:val="22"/>
        </w:rPr>
        <w:t xml:space="preserve"> at the SIC’s</w:t>
      </w:r>
      <w:r w:rsidR="00721954" w:rsidRPr="009C3F09">
        <w:rPr>
          <w:rFonts w:ascii="Times New Roman" w:hAnsi="Times New Roman"/>
          <w:szCs w:val="22"/>
        </w:rPr>
        <w:t>/SIO’s</w:t>
      </w:r>
      <w:r w:rsidRPr="009C3F09">
        <w:rPr>
          <w:rFonts w:ascii="Times New Roman" w:hAnsi="Times New Roman"/>
          <w:szCs w:val="22"/>
        </w:rPr>
        <w:t xml:space="preserve"> sole discretion when this Contract commences with Manager, and assets that accrue from the activity of those assets initially allocated and the acquisition of others.  The SIC </w:t>
      </w:r>
      <w:r w:rsidR="00721954" w:rsidRPr="009C3F09">
        <w:rPr>
          <w:rFonts w:ascii="Times New Roman" w:hAnsi="Times New Roman"/>
          <w:szCs w:val="22"/>
        </w:rPr>
        <w:t xml:space="preserve">or SIO </w:t>
      </w:r>
      <w:r w:rsidRPr="009C3F09">
        <w:rPr>
          <w:rFonts w:ascii="Times New Roman" w:hAnsi="Times New Roman"/>
          <w:szCs w:val="22"/>
        </w:rPr>
        <w:t>m</w:t>
      </w:r>
      <w:r w:rsidR="0040535A" w:rsidRPr="009C3F09">
        <w:rPr>
          <w:rFonts w:ascii="Times New Roman" w:hAnsi="Times New Roman"/>
          <w:szCs w:val="22"/>
        </w:rPr>
        <w:t xml:space="preserve">ay, at any time, for any reason, </w:t>
      </w:r>
      <w:r w:rsidRPr="009C3F09">
        <w:rPr>
          <w:rFonts w:ascii="Times New Roman" w:hAnsi="Times New Roman"/>
          <w:szCs w:val="22"/>
        </w:rPr>
        <w:t>transfer or remove assets from Manager’s Assigned Account or augment Manager’s Assigned Account with additional assets.  Following such transfer or removal, Manager shall have no authority to act with respect to assets transferred or removed.</w:t>
      </w:r>
      <w:r w:rsidRPr="009C3F09">
        <w:rPr>
          <w:rFonts w:ascii="Times New Roman" w:hAnsi="Times New Roman"/>
          <w:szCs w:val="22"/>
        </w:rPr>
        <w:br/>
      </w:r>
    </w:p>
    <w:p w14:paraId="393CE915" w14:textId="77777777" w:rsidR="00165642" w:rsidRPr="009C3F09" w:rsidRDefault="00165642" w:rsidP="00D25DFB">
      <w:pPr>
        <w:pStyle w:val="ListParagraph"/>
        <w:numPr>
          <w:ilvl w:val="0"/>
          <w:numId w:val="48"/>
        </w:numPr>
        <w:rPr>
          <w:rFonts w:ascii="Times New Roman" w:hAnsi="Times New Roman"/>
          <w:szCs w:val="22"/>
          <w:u w:val="single"/>
        </w:rPr>
      </w:pPr>
      <w:r w:rsidRPr="009C3F09">
        <w:rPr>
          <w:rFonts w:ascii="Times New Roman" w:hAnsi="Times New Roman"/>
          <w:szCs w:val="22"/>
          <w:u w:val="single"/>
        </w:rPr>
        <w:t>COMPENSATION:</w:t>
      </w:r>
    </w:p>
    <w:p w14:paraId="70C69614" w14:textId="77777777" w:rsidR="00165642" w:rsidRPr="009C3F09" w:rsidRDefault="00165642" w:rsidP="00165642">
      <w:pPr>
        <w:pStyle w:val="ListParagraph"/>
        <w:ind w:left="1440"/>
        <w:rPr>
          <w:rFonts w:ascii="Times New Roman" w:hAnsi="Times New Roman"/>
          <w:szCs w:val="22"/>
          <w:u w:val="single"/>
        </w:rPr>
      </w:pPr>
    </w:p>
    <w:p w14:paraId="0D787A19" w14:textId="77777777" w:rsidR="00165642" w:rsidRPr="009C3F09" w:rsidRDefault="00165642" w:rsidP="00165642">
      <w:pPr>
        <w:pStyle w:val="ListParagraph"/>
        <w:rPr>
          <w:rFonts w:ascii="Times New Roman" w:hAnsi="Times New Roman"/>
          <w:i/>
          <w:szCs w:val="22"/>
        </w:rPr>
      </w:pPr>
      <w:r w:rsidRPr="009C3F09">
        <w:rPr>
          <w:rFonts w:ascii="Times New Roman" w:hAnsi="Times New Roman"/>
          <w:i/>
          <w:szCs w:val="22"/>
        </w:rPr>
        <w:t xml:space="preserve">Please see attached Appendix </w:t>
      </w:r>
      <w:r w:rsidR="004C1CBC" w:rsidRPr="009C3F09">
        <w:rPr>
          <w:rFonts w:ascii="Times New Roman" w:hAnsi="Times New Roman"/>
          <w:i/>
          <w:szCs w:val="22"/>
        </w:rPr>
        <w:t>2</w:t>
      </w:r>
      <w:r w:rsidRPr="009C3F09">
        <w:rPr>
          <w:rFonts w:ascii="Times New Roman" w:hAnsi="Times New Roman"/>
          <w:i/>
          <w:szCs w:val="22"/>
        </w:rPr>
        <w:t xml:space="preserve"> – Fee Agreement between the New Mexico State Investment Office and [______________]</w:t>
      </w:r>
    </w:p>
    <w:p w14:paraId="61F0DC3C" w14:textId="77777777" w:rsidR="00165642" w:rsidRPr="009C3F09" w:rsidRDefault="00165642" w:rsidP="00165642">
      <w:pPr>
        <w:pStyle w:val="ListParagraph"/>
        <w:ind w:left="1440"/>
        <w:rPr>
          <w:rFonts w:ascii="Times New Roman" w:hAnsi="Times New Roman"/>
          <w:szCs w:val="22"/>
          <w:u w:val="single"/>
        </w:rPr>
      </w:pPr>
    </w:p>
    <w:p w14:paraId="703DCAC0" w14:textId="77777777" w:rsidR="004C1CBC" w:rsidRPr="009C3F09" w:rsidRDefault="004C1CBC">
      <w:pPr>
        <w:rPr>
          <w:rFonts w:cs="Times New Roman"/>
          <w:sz w:val="22"/>
          <w:szCs w:val="22"/>
          <w:u w:val="single"/>
        </w:rPr>
      </w:pPr>
      <w:r w:rsidRPr="009C3F09">
        <w:rPr>
          <w:rFonts w:cs="Times New Roman"/>
          <w:szCs w:val="22"/>
          <w:u w:val="single"/>
        </w:rPr>
        <w:br w:type="page"/>
      </w:r>
    </w:p>
    <w:p w14:paraId="0D98299B" w14:textId="77777777" w:rsidR="00165642" w:rsidRPr="009C3F09" w:rsidRDefault="00165642" w:rsidP="00D25DFB">
      <w:pPr>
        <w:pStyle w:val="ListParagraph"/>
        <w:numPr>
          <w:ilvl w:val="0"/>
          <w:numId w:val="48"/>
        </w:numPr>
        <w:rPr>
          <w:rFonts w:ascii="Times New Roman" w:hAnsi="Times New Roman"/>
          <w:szCs w:val="22"/>
          <w:u w:val="single"/>
        </w:rPr>
      </w:pPr>
      <w:r w:rsidRPr="009C3F09">
        <w:rPr>
          <w:rFonts w:ascii="Times New Roman" w:hAnsi="Times New Roman"/>
          <w:szCs w:val="22"/>
          <w:u w:val="single"/>
        </w:rPr>
        <w:t>TERM:</w:t>
      </w:r>
    </w:p>
    <w:p w14:paraId="2180CA8B" w14:textId="77777777" w:rsidR="00165642" w:rsidRPr="009C3F09" w:rsidRDefault="00165642" w:rsidP="00165642">
      <w:pPr>
        <w:rPr>
          <w:rFonts w:cs="Times New Roman"/>
          <w:sz w:val="22"/>
          <w:szCs w:val="22"/>
          <w:u w:val="single"/>
        </w:rPr>
      </w:pPr>
    </w:p>
    <w:p w14:paraId="64E708EA" w14:textId="7D566C6A" w:rsidR="00165642" w:rsidRPr="009C3F09" w:rsidRDefault="00165642" w:rsidP="00165642">
      <w:pPr>
        <w:ind w:left="720"/>
        <w:rPr>
          <w:rFonts w:cs="Times New Roman"/>
          <w:sz w:val="22"/>
          <w:szCs w:val="22"/>
        </w:rPr>
      </w:pPr>
      <w:r w:rsidRPr="009C3F09">
        <w:rPr>
          <w:rFonts w:cs="Times New Roman"/>
          <w:sz w:val="22"/>
          <w:szCs w:val="22"/>
        </w:rPr>
        <w:t>THIS AGREEMENT SHALL NOT BECOME EFFECTIVE UNTIL SIGNED BY THE SIO</w:t>
      </w:r>
      <w:r w:rsidRPr="009C3F09">
        <w:rPr>
          <w:rFonts w:cs="Times New Roman"/>
          <w:i/>
          <w:sz w:val="22"/>
          <w:szCs w:val="22"/>
        </w:rPr>
        <w:t xml:space="preserve"> </w:t>
      </w:r>
      <w:r w:rsidRPr="009C3F09">
        <w:rPr>
          <w:rFonts w:cs="Times New Roman"/>
          <w:sz w:val="22"/>
          <w:szCs w:val="22"/>
        </w:rPr>
        <w:t xml:space="preserve">and </w:t>
      </w:r>
      <w:r w:rsidR="007C1FFA" w:rsidRPr="009C3F09">
        <w:rPr>
          <w:rFonts w:cs="Times New Roman"/>
          <w:sz w:val="22"/>
          <w:szCs w:val="22"/>
        </w:rPr>
        <w:t xml:space="preserve">shall run through </w:t>
      </w:r>
      <w:r w:rsidR="005C0698" w:rsidRPr="009C3F09">
        <w:rPr>
          <w:rFonts w:cs="Times New Roman"/>
          <w:sz w:val="22"/>
          <w:szCs w:val="22"/>
        </w:rPr>
        <w:t xml:space="preserve">June </w:t>
      </w:r>
      <w:r w:rsidR="007C1FFA" w:rsidRPr="009C3F09">
        <w:rPr>
          <w:rFonts w:cs="Times New Roman"/>
          <w:sz w:val="22"/>
          <w:szCs w:val="22"/>
        </w:rPr>
        <w:t>30, 20</w:t>
      </w:r>
      <w:r w:rsidR="005C0698" w:rsidRPr="009C3F09">
        <w:rPr>
          <w:rFonts w:cs="Times New Roman"/>
          <w:sz w:val="22"/>
          <w:szCs w:val="22"/>
        </w:rPr>
        <w:t>2</w:t>
      </w:r>
      <w:r w:rsidR="007135C9">
        <w:rPr>
          <w:rFonts w:cs="Times New Roman"/>
          <w:sz w:val="22"/>
          <w:szCs w:val="22"/>
        </w:rPr>
        <w:t>7</w:t>
      </w:r>
      <w:r w:rsidR="007C1FFA" w:rsidRPr="009C3F09">
        <w:rPr>
          <w:rFonts w:cs="Times New Roman"/>
          <w:sz w:val="22"/>
          <w:szCs w:val="22"/>
        </w:rPr>
        <w:t>, unless (</w:t>
      </w:r>
      <w:proofErr w:type="spellStart"/>
      <w:r w:rsidR="007C1FFA" w:rsidRPr="009C3F09">
        <w:rPr>
          <w:rFonts w:cs="Times New Roman"/>
          <w:sz w:val="22"/>
          <w:szCs w:val="22"/>
        </w:rPr>
        <w:t>i</w:t>
      </w:r>
      <w:proofErr w:type="spellEnd"/>
      <w:r w:rsidR="007C1FFA" w:rsidRPr="009C3F09">
        <w:rPr>
          <w:rFonts w:cs="Times New Roman"/>
          <w:sz w:val="22"/>
          <w:szCs w:val="22"/>
        </w:rPr>
        <w:t>) extended by mutual written agreement, or (ii)</w:t>
      </w:r>
      <w:r w:rsidRPr="009C3F09">
        <w:rPr>
          <w:rFonts w:cs="Times New Roman"/>
          <w:sz w:val="22"/>
          <w:szCs w:val="22"/>
        </w:rPr>
        <w:t xml:space="preserve"> terminated pursuant to Section IV, </w:t>
      </w:r>
      <w:r w:rsidR="00242C47" w:rsidRPr="009C3F09">
        <w:rPr>
          <w:rFonts w:cs="Times New Roman"/>
          <w:sz w:val="22"/>
          <w:szCs w:val="22"/>
        </w:rPr>
        <w:t xml:space="preserve">IX, </w:t>
      </w:r>
      <w:r w:rsidRPr="009C3F09">
        <w:rPr>
          <w:rFonts w:cs="Times New Roman"/>
          <w:sz w:val="22"/>
          <w:szCs w:val="22"/>
        </w:rPr>
        <w:t>XXII or XXXI</w:t>
      </w:r>
      <w:r w:rsidR="00242C47" w:rsidRPr="009C3F09">
        <w:rPr>
          <w:rFonts w:cs="Times New Roman"/>
          <w:sz w:val="22"/>
          <w:szCs w:val="22"/>
        </w:rPr>
        <w:t>, or another provision of this Agreement. This Agreement is investment-related and falls under an exemption to the New Mexico procurement code</w:t>
      </w:r>
      <w:r w:rsidR="00721954" w:rsidRPr="009C3F09">
        <w:rPr>
          <w:rFonts w:cs="Times New Roman"/>
          <w:sz w:val="22"/>
          <w:szCs w:val="22"/>
        </w:rPr>
        <w:t>’s general four-year guidance</w:t>
      </w:r>
      <w:r w:rsidR="00242C47" w:rsidRPr="009C3F09">
        <w:rPr>
          <w:rFonts w:cs="Times New Roman"/>
          <w:sz w:val="22"/>
          <w:szCs w:val="22"/>
        </w:rPr>
        <w:t xml:space="preserve">. </w:t>
      </w:r>
    </w:p>
    <w:p w14:paraId="0E4DF1B8" w14:textId="77777777" w:rsidR="00165642" w:rsidRPr="009C3F09" w:rsidRDefault="00165642" w:rsidP="00165642">
      <w:pPr>
        <w:ind w:left="1440"/>
        <w:rPr>
          <w:rFonts w:cs="Times New Roman"/>
          <w:sz w:val="22"/>
          <w:szCs w:val="22"/>
        </w:rPr>
      </w:pPr>
    </w:p>
    <w:p w14:paraId="5F3EEB38" w14:textId="77777777" w:rsidR="00165642" w:rsidRPr="009C3F09" w:rsidRDefault="00165642" w:rsidP="00D25DFB">
      <w:pPr>
        <w:pStyle w:val="ListParagraph"/>
        <w:numPr>
          <w:ilvl w:val="0"/>
          <w:numId w:val="48"/>
        </w:numPr>
        <w:rPr>
          <w:rFonts w:ascii="Times New Roman" w:hAnsi="Times New Roman"/>
          <w:szCs w:val="22"/>
          <w:u w:val="single"/>
        </w:rPr>
      </w:pPr>
      <w:r w:rsidRPr="009C3F09">
        <w:rPr>
          <w:rFonts w:ascii="Times New Roman" w:hAnsi="Times New Roman"/>
          <w:szCs w:val="22"/>
          <w:u w:val="single"/>
        </w:rPr>
        <w:t>TERMINATION:</w:t>
      </w:r>
    </w:p>
    <w:p w14:paraId="0BD2B936" w14:textId="77777777" w:rsidR="00165642" w:rsidRPr="009C3F09" w:rsidRDefault="00165642" w:rsidP="00165642">
      <w:pPr>
        <w:pStyle w:val="ListParagraph"/>
        <w:ind w:left="1440"/>
        <w:rPr>
          <w:rFonts w:ascii="Times New Roman" w:hAnsi="Times New Roman"/>
          <w:szCs w:val="22"/>
          <w:u w:val="single"/>
        </w:rPr>
      </w:pPr>
    </w:p>
    <w:p w14:paraId="2E17F561" w14:textId="5DEA4747" w:rsidR="00165642" w:rsidRPr="009C3F09" w:rsidRDefault="00165642" w:rsidP="00D25DFB">
      <w:pPr>
        <w:pStyle w:val="ListParagraph"/>
        <w:numPr>
          <w:ilvl w:val="0"/>
          <w:numId w:val="52"/>
        </w:numPr>
        <w:rPr>
          <w:rFonts w:ascii="Times New Roman" w:hAnsi="Times New Roman"/>
          <w:szCs w:val="22"/>
          <w:u w:val="single"/>
        </w:rPr>
      </w:pPr>
      <w:r w:rsidRPr="009C3F09">
        <w:rPr>
          <w:rFonts w:ascii="Times New Roman" w:hAnsi="Times New Roman"/>
          <w:szCs w:val="22"/>
          <w:u w:val="single"/>
        </w:rPr>
        <w:t>Termination.</w:t>
      </w:r>
      <w:r w:rsidRPr="009C3F09">
        <w:rPr>
          <w:rFonts w:ascii="Times New Roman" w:hAnsi="Times New Roman"/>
          <w:szCs w:val="22"/>
        </w:rPr>
        <w:t xml:space="preserve">  </w:t>
      </w:r>
      <w:r w:rsidR="00721954" w:rsidRPr="009C3F09">
        <w:rPr>
          <w:rFonts w:ascii="Times New Roman" w:hAnsi="Times New Roman"/>
          <w:szCs w:val="22"/>
        </w:rPr>
        <w:t>Except as otherwise set forth herein,</w:t>
      </w:r>
      <w:r w:rsidR="005F77DB" w:rsidRPr="009C3F09">
        <w:rPr>
          <w:rFonts w:ascii="Times New Roman" w:hAnsi="Times New Roman"/>
          <w:szCs w:val="22"/>
        </w:rPr>
        <w:t xml:space="preserve"> </w:t>
      </w:r>
      <w:r w:rsidR="00721954" w:rsidRPr="009C3F09">
        <w:rPr>
          <w:rFonts w:ascii="Times New Roman" w:hAnsi="Times New Roman"/>
          <w:szCs w:val="22"/>
        </w:rPr>
        <w:t>t</w:t>
      </w:r>
      <w:r w:rsidRPr="009C3F09">
        <w:rPr>
          <w:rFonts w:ascii="Times New Roman" w:hAnsi="Times New Roman"/>
          <w:szCs w:val="22"/>
        </w:rPr>
        <w:t xml:space="preserve">his Agreement may be terminated by either of the parties hereto </w:t>
      </w:r>
      <w:r w:rsidR="00721954" w:rsidRPr="009C3F09">
        <w:rPr>
          <w:rFonts w:ascii="Times New Roman" w:hAnsi="Times New Roman"/>
          <w:szCs w:val="22"/>
        </w:rPr>
        <w:t>following</w:t>
      </w:r>
      <w:r w:rsidRPr="009C3F09">
        <w:rPr>
          <w:rFonts w:ascii="Times New Roman" w:hAnsi="Times New Roman"/>
          <w:szCs w:val="22"/>
        </w:rPr>
        <w:t xml:space="preserve"> written notice delivered (</w:t>
      </w:r>
      <w:proofErr w:type="spellStart"/>
      <w:r w:rsidRPr="009C3F09">
        <w:rPr>
          <w:rFonts w:ascii="Times New Roman" w:hAnsi="Times New Roman"/>
          <w:szCs w:val="22"/>
        </w:rPr>
        <w:t>i</w:t>
      </w:r>
      <w:proofErr w:type="spellEnd"/>
      <w:r w:rsidRPr="009C3F09">
        <w:rPr>
          <w:rFonts w:ascii="Times New Roman" w:hAnsi="Times New Roman"/>
          <w:szCs w:val="22"/>
        </w:rPr>
        <w:t xml:space="preserve">) by the SIO to Contractor at least thirty (30) days prior to the intended date of termination, or (ii) by Contractor to the SIO at least ninety (90) days prior to the intended date of termination.  The SIC or SIO may terminate this Agreement for any reason or none at all.  Except as otherwise allowed or provided under this Agreement, the SIO’s sole liability upon such termination shall be to pay for acceptable work performed prior to Contractor’s receipt of the notice of termination, if the SIO is the terminating party, or Contractor’s sending of the notice of termination, if Contractor is the terminating party; </w:t>
      </w:r>
      <w:r w:rsidRPr="009C3F09">
        <w:rPr>
          <w:rFonts w:ascii="Times New Roman" w:hAnsi="Times New Roman"/>
          <w:szCs w:val="22"/>
          <w:u w:val="single"/>
        </w:rPr>
        <w:t>provided</w:t>
      </w:r>
      <w:r w:rsidRPr="009C3F09">
        <w:rPr>
          <w:rFonts w:ascii="Times New Roman" w:hAnsi="Times New Roman"/>
          <w:szCs w:val="22"/>
        </w:rPr>
        <w:t xml:space="preserve">, </w:t>
      </w:r>
      <w:r w:rsidRPr="009C3F09">
        <w:rPr>
          <w:rFonts w:ascii="Times New Roman" w:hAnsi="Times New Roman"/>
          <w:szCs w:val="22"/>
          <w:u w:val="single"/>
        </w:rPr>
        <w:t>however</w:t>
      </w:r>
      <w:r w:rsidRPr="009C3F09">
        <w:rPr>
          <w:rFonts w:ascii="Times New Roman" w:hAnsi="Times New Roman"/>
          <w:szCs w:val="22"/>
        </w:rPr>
        <w:t xml:space="preserve">, that  notice of termination shall not nullify or otherwise affect either party’s liability for pre-termination defaults under or breaches of this Agreement.  Contractor shall submit an invoice for </w:t>
      </w:r>
      <w:r w:rsidR="00721954" w:rsidRPr="009C3F09">
        <w:rPr>
          <w:rFonts w:ascii="Times New Roman" w:hAnsi="Times New Roman"/>
          <w:szCs w:val="22"/>
        </w:rPr>
        <w:t xml:space="preserve">any </w:t>
      </w:r>
      <w:r w:rsidRPr="009C3F09">
        <w:rPr>
          <w:rFonts w:ascii="Times New Roman" w:hAnsi="Times New Roman"/>
          <w:szCs w:val="22"/>
        </w:rPr>
        <w:t>such work within thirty (30) days of receiving or sending the notice of termination.  Notwithstanding the foregoing, this Agreement may be terminated immediately upon written notice to Contractor</w:t>
      </w:r>
      <w:r w:rsidR="00345579">
        <w:rPr>
          <w:rFonts w:ascii="Times New Roman" w:hAnsi="Times New Roman"/>
          <w:szCs w:val="22"/>
        </w:rPr>
        <w:t>,</w:t>
      </w:r>
      <w:r w:rsidRPr="009C3F09">
        <w:rPr>
          <w:rFonts w:ascii="Times New Roman" w:hAnsi="Times New Roman"/>
          <w:szCs w:val="22"/>
        </w:rPr>
        <w:t xml:space="preserve"> if Contractor becomes unable to perform the </w:t>
      </w:r>
      <w:r w:rsidR="00345579">
        <w:rPr>
          <w:rFonts w:ascii="Times New Roman" w:hAnsi="Times New Roman"/>
          <w:szCs w:val="22"/>
        </w:rPr>
        <w:t xml:space="preserve">contracted </w:t>
      </w:r>
      <w:r w:rsidRPr="009C3F09">
        <w:rPr>
          <w:rFonts w:ascii="Times New Roman" w:hAnsi="Times New Roman"/>
          <w:szCs w:val="22"/>
        </w:rPr>
        <w:t xml:space="preserve">services, as determined by the SIO or if, during the term of this Agreement, Contractor or any of its officers, employees or agents </w:t>
      </w:r>
      <w:r w:rsidR="00721954" w:rsidRPr="009C3F09">
        <w:rPr>
          <w:rFonts w:ascii="Times New Roman" w:hAnsi="Times New Roman"/>
          <w:szCs w:val="22"/>
        </w:rPr>
        <w:t>engages in</w:t>
      </w:r>
      <w:r w:rsidRPr="009C3F09">
        <w:rPr>
          <w:rFonts w:ascii="Times New Roman" w:hAnsi="Times New Roman"/>
          <w:szCs w:val="22"/>
        </w:rPr>
        <w:t xml:space="preserve"> fraud, embezzlement</w:t>
      </w:r>
      <w:r w:rsidR="00721954" w:rsidRPr="009C3F09">
        <w:rPr>
          <w:rFonts w:ascii="Times New Roman" w:hAnsi="Times New Roman"/>
          <w:szCs w:val="22"/>
        </w:rPr>
        <w:t>,</w:t>
      </w:r>
      <w:r w:rsidRPr="009C3F09">
        <w:rPr>
          <w:rFonts w:ascii="Times New Roman" w:hAnsi="Times New Roman"/>
          <w:szCs w:val="22"/>
        </w:rPr>
        <w:t xml:space="preserve"> </w:t>
      </w:r>
      <w:r w:rsidR="00721954" w:rsidRPr="009C3F09">
        <w:rPr>
          <w:rFonts w:ascii="Times New Roman" w:hAnsi="Times New Roman"/>
          <w:szCs w:val="22"/>
        </w:rPr>
        <w:t xml:space="preserve">negligence, </w:t>
      </w:r>
      <w:r w:rsidR="00A005D3" w:rsidRPr="009C3F09">
        <w:rPr>
          <w:rFonts w:ascii="Times New Roman" w:hAnsi="Times New Roman"/>
          <w:szCs w:val="22"/>
        </w:rPr>
        <w:t xml:space="preserve">willful misconduct </w:t>
      </w:r>
      <w:r w:rsidRPr="009C3F09">
        <w:rPr>
          <w:rFonts w:ascii="Times New Roman" w:hAnsi="Times New Roman"/>
          <w:szCs w:val="22"/>
        </w:rPr>
        <w:t xml:space="preserve">or </w:t>
      </w:r>
      <w:r w:rsidR="00721954" w:rsidRPr="009C3F09">
        <w:rPr>
          <w:rFonts w:ascii="Times New Roman" w:hAnsi="Times New Roman"/>
          <w:szCs w:val="22"/>
        </w:rPr>
        <w:t>any</w:t>
      </w:r>
      <w:r w:rsidRPr="009C3F09">
        <w:rPr>
          <w:rFonts w:ascii="Times New Roman" w:hAnsi="Times New Roman"/>
          <w:szCs w:val="22"/>
        </w:rPr>
        <w:t xml:space="preserve"> crime</w:t>
      </w:r>
      <w:r w:rsidR="00721954" w:rsidRPr="009C3F09">
        <w:rPr>
          <w:rFonts w:ascii="Times New Roman" w:hAnsi="Times New Roman"/>
          <w:szCs w:val="22"/>
        </w:rPr>
        <w:t>,</w:t>
      </w:r>
      <w:r w:rsidRPr="009C3F09">
        <w:rPr>
          <w:rFonts w:ascii="Times New Roman" w:hAnsi="Times New Roman"/>
          <w:szCs w:val="22"/>
        </w:rPr>
        <w:t xml:space="preserve"> or due to the Appropriations section herein.</w:t>
      </w:r>
      <w:r w:rsidRPr="009C3F09">
        <w:rPr>
          <w:rFonts w:ascii="Times New Roman" w:hAnsi="Times New Roman"/>
          <w:szCs w:val="22"/>
          <w:u w:val="single"/>
        </w:rPr>
        <w:t xml:space="preserve"> </w:t>
      </w:r>
    </w:p>
    <w:p w14:paraId="682D5CE2" w14:textId="77777777" w:rsidR="00165642" w:rsidRPr="009C3F09" w:rsidRDefault="00165642" w:rsidP="00165642">
      <w:pPr>
        <w:pStyle w:val="ListParagraph"/>
        <w:ind w:left="1800"/>
        <w:rPr>
          <w:rFonts w:ascii="Times New Roman" w:hAnsi="Times New Roman"/>
          <w:szCs w:val="22"/>
          <w:u w:val="single"/>
        </w:rPr>
      </w:pPr>
      <w:r w:rsidRPr="009C3F09">
        <w:rPr>
          <w:rFonts w:ascii="Times New Roman" w:hAnsi="Times New Roman"/>
          <w:szCs w:val="22"/>
          <w:u w:val="single"/>
        </w:rPr>
        <w:t xml:space="preserve"> </w:t>
      </w:r>
    </w:p>
    <w:p w14:paraId="2F51315B" w14:textId="77777777" w:rsidR="00165642" w:rsidRPr="009C3F09" w:rsidRDefault="00165642" w:rsidP="00165642">
      <w:pPr>
        <w:pStyle w:val="ListParagraph"/>
        <w:ind w:left="1800"/>
        <w:rPr>
          <w:rFonts w:ascii="Times New Roman" w:hAnsi="Times New Roman"/>
          <w:szCs w:val="22"/>
          <w:u w:val="single"/>
        </w:rPr>
      </w:pPr>
      <w:r w:rsidRPr="009C3F09">
        <w:rPr>
          <w:rFonts w:ascii="Times New Roman" w:hAnsi="Times New Roman"/>
          <w:szCs w:val="22"/>
          <w:u w:val="single"/>
        </w:rPr>
        <w:t>THIS PROVISION IS NOT EXCLUSIVE AND DOES NOT WAIVE THE STATE</w:t>
      </w:r>
      <w:r w:rsidR="007C67E1" w:rsidRPr="009C3F09">
        <w:rPr>
          <w:rFonts w:ascii="Times New Roman" w:hAnsi="Times New Roman"/>
          <w:szCs w:val="22"/>
          <w:u w:val="single"/>
        </w:rPr>
        <w:t xml:space="preserve"> OF NEW MEXICO’S</w:t>
      </w:r>
      <w:r w:rsidRPr="009C3F09">
        <w:rPr>
          <w:rFonts w:ascii="Times New Roman" w:hAnsi="Times New Roman"/>
          <w:szCs w:val="22"/>
          <w:u w:val="single"/>
        </w:rPr>
        <w:t xml:space="preserve"> OTHER LEGAL RIGHTS AND REMEDIES CAUSED BY CONTRACTOR’S DEFAULT/BREACH OF THIS AGREEMENT.</w:t>
      </w:r>
    </w:p>
    <w:p w14:paraId="58DF2F12" w14:textId="77777777" w:rsidR="00165642" w:rsidRPr="009C3F09" w:rsidRDefault="00165642" w:rsidP="00165642">
      <w:pPr>
        <w:pStyle w:val="ListParagraph"/>
        <w:ind w:left="1800"/>
        <w:rPr>
          <w:rFonts w:ascii="Times New Roman" w:hAnsi="Times New Roman"/>
          <w:szCs w:val="22"/>
          <w:u w:val="single"/>
        </w:rPr>
      </w:pPr>
    </w:p>
    <w:p w14:paraId="051DBC87" w14:textId="2536E523" w:rsidR="00165642" w:rsidRPr="009C3F09" w:rsidRDefault="00165642" w:rsidP="00D25DFB">
      <w:pPr>
        <w:pStyle w:val="ListParagraph"/>
        <w:numPr>
          <w:ilvl w:val="0"/>
          <w:numId w:val="52"/>
        </w:numPr>
        <w:rPr>
          <w:rFonts w:ascii="Times New Roman" w:hAnsi="Times New Roman"/>
          <w:szCs w:val="22"/>
          <w:u w:val="single"/>
        </w:rPr>
      </w:pPr>
      <w:r w:rsidRPr="009C3F09">
        <w:rPr>
          <w:rFonts w:ascii="Times New Roman" w:hAnsi="Times New Roman"/>
          <w:szCs w:val="22"/>
          <w:u w:val="single"/>
        </w:rPr>
        <w:t>Termination Management.</w:t>
      </w:r>
      <w:r w:rsidRPr="009C3F09">
        <w:rPr>
          <w:rFonts w:ascii="Times New Roman" w:hAnsi="Times New Roman"/>
          <w:szCs w:val="22"/>
        </w:rPr>
        <w:t xml:space="preserve">  Immediately upon receipt by either the SIO or Contractor of notice of termination of this Agreement, Contractor shall:  1) not incur any further obligations for </w:t>
      </w:r>
      <w:r w:rsidR="00A005D3" w:rsidRPr="009C3F09">
        <w:rPr>
          <w:rFonts w:ascii="Times New Roman" w:hAnsi="Times New Roman"/>
          <w:szCs w:val="22"/>
        </w:rPr>
        <w:t xml:space="preserve">fees, expenses, </w:t>
      </w:r>
      <w:r w:rsidRPr="009C3F09">
        <w:rPr>
          <w:rFonts w:ascii="Times New Roman" w:hAnsi="Times New Roman"/>
          <w:szCs w:val="22"/>
        </w:rPr>
        <w:t xml:space="preserve">salaries, services or any other expenditure of funds under this Agreement without written approval of the SIO; 2) comply with all directives issued by the SIO in the notice of termination as to the performance of work under this Agreement; and 3) </w:t>
      </w:r>
      <w:r w:rsidR="00A005D3" w:rsidRPr="009C3F09">
        <w:rPr>
          <w:rFonts w:ascii="Times New Roman" w:hAnsi="Times New Roman"/>
          <w:szCs w:val="22"/>
        </w:rPr>
        <w:t xml:space="preserve">promptly </w:t>
      </w:r>
      <w:r w:rsidRPr="009C3F09">
        <w:rPr>
          <w:rFonts w:ascii="Times New Roman" w:hAnsi="Times New Roman"/>
          <w:szCs w:val="22"/>
        </w:rPr>
        <w:t xml:space="preserve">take such action as the SIO shall direct for the protection, preservation, retention or transfer of all property titled to the SIO and records generated under this Agreement.   </w:t>
      </w:r>
    </w:p>
    <w:p w14:paraId="60D64B9A" w14:textId="77777777" w:rsidR="00165642" w:rsidRPr="009C3F09" w:rsidRDefault="00165642" w:rsidP="00165642">
      <w:pPr>
        <w:pStyle w:val="ListParagraph"/>
        <w:ind w:left="1440"/>
        <w:rPr>
          <w:rFonts w:ascii="Times New Roman" w:hAnsi="Times New Roman"/>
          <w:szCs w:val="22"/>
          <w:u w:val="single"/>
        </w:rPr>
      </w:pPr>
    </w:p>
    <w:p w14:paraId="181F3481" w14:textId="3A55BF6C" w:rsidR="00165642" w:rsidRPr="009C3F09" w:rsidRDefault="00165642" w:rsidP="00165642">
      <w:pPr>
        <w:pStyle w:val="ListParagraph"/>
        <w:ind w:left="1440"/>
        <w:rPr>
          <w:rFonts w:ascii="Times New Roman" w:hAnsi="Times New Roman"/>
          <w:szCs w:val="22"/>
          <w:u w:val="single"/>
        </w:rPr>
      </w:pPr>
      <w:r w:rsidRPr="009C3F09">
        <w:rPr>
          <w:rFonts w:ascii="Times New Roman" w:hAnsi="Times New Roman"/>
          <w:szCs w:val="22"/>
        </w:rPr>
        <w:t xml:space="preserve">Upon termination, </w:t>
      </w:r>
      <w:r w:rsidR="00715595" w:rsidRPr="009C3F09">
        <w:rPr>
          <w:rFonts w:ascii="Times New Roman" w:hAnsi="Times New Roman"/>
          <w:szCs w:val="22"/>
        </w:rPr>
        <w:t xml:space="preserve">at the direction of the SIC or SIO staff, </w:t>
      </w:r>
      <w:r w:rsidRPr="009C3F09">
        <w:rPr>
          <w:rFonts w:ascii="Times New Roman" w:hAnsi="Times New Roman"/>
          <w:szCs w:val="22"/>
        </w:rPr>
        <w:t>Contractor, shall liquidate all assets in the portfolio or transfer the portfolio in-kind to the SIC</w:t>
      </w:r>
      <w:r w:rsidR="00A005D3" w:rsidRPr="009C3F09">
        <w:rPr>
          <w:rFonts w:ascii="Times New Roman" w:hAnsi="Times New Roman"/>
          <w:szCs w:val="22"/>
        </w:rPr>
        <w:t>/SIO</w:t>
      </w:r>
      <w:r w:rsidRPr="009C3F09">
        <w:rPr>
          <w:rFonts w:ascii="Times New Roman" w:hAnsi="Times New Roman"/>
          <w:szCs w:val="22"/>
        </w:rPr>
        <w:t xml:space="preserve"> or another manager approved by SIC</w:t>
      </w:r>
      <w:r w:rsidR="00A005D3" w:rsidRPr="009C3F09">
        <w:rPr>
          <w:rFonts w:ascii="Times New Roman" w:hAnsi="Times New Roman"/>
          <w:szCs w:val="22"/>
        </w:rPr>
        <w:t>/SIO</w:t>
      </w:r>
      <w:r w:rsidRPr="009C3F09">
        <w:rPr>
          <w:rFonts w:ascii="Times New Roman" w:hAnsi="Times New Roman"/>
          <w:szCs w:val="22"/>
        </w:rPr>
        <w:t>.</w:t>
      </w:r>
    </w:p>
    <w:p w14:paraId="002DFF60" w14:textId="77777777" w:rsidR="00165642" w:rsidRPr="009C3F09" w:rsidRDefault="00165642" w:rsidP="00165642">
      <w:pPr>
        <w:pStyle w:val="ListParagraph"/>
        <w:ind w:left="1440"/>
        <w:rPr>
          <w:rFonts w:ascii="Times New Roman" w:hAnsi="Times New Roman"/>
          <w:szCs w:val="22"/>
          <w:u w:val="single"/>
        </w:rPr>
      </w:pPr>
    </w:p>
    <w:p w14:paraId="7FAAB66D" w14:textId="77777777" w:rsidR="004C1CBC" w:rsidRPr="009C3F09" w:rsidRDefault="004C1CBC">
      <w:pPr>
        <w:rPr>
          <w:rFonts w:cs="Times New Roman"/>
          <w:sz w:val="22"/>
          <w:szCs w:val="22"/>
          <w:u w:val="single"/>
        </w:rPr>
      </w:pPr>
      <w:r w:rsidRPr="009C3F09">
        <w:rPr>
          <w:rFonts w:cs="Times New Roman"/>
          <w:szCs w:val="22"/>
          <w:u w:val="single"/>
        </w:rPr>
        <w:br w:type="page"/>
      </w:r>
    </w:p>
    <w:p w14:paraId="53256869" w14:textId="7359B20B" w:rsidR="00165642" w:rsidRPr="009C3F09" w:rsidRDefault="00165642" w:rsidP="00D25DFB">
      <w:pPr>
        <w:pStyle w:val="ListParagraph"/>
        <w:numPr>
          <w:ilvl w:val="0"/>
          <w:numId w:val="52"/>
        </w:numPr>
        <w:rPr>
          <w:rFonts w:ascii="Times New Roman" w:hAnsi="Times New Roman"/>
          <w:szCs w:val="22"/>
        </w:rPr>
      </w:pPr>
      <w:r w:rsidRPr="009C3F09">
        <w:rPr>
          <w:rFonts w:ascii="Times New Roman" w:hAnsi="Times New Roman"/>
          <w:szCs w:val="22"/>
          <w:u w:val="single"/>
        </w:rPr>
        <w:t>Key Person(s).</w:t>
      </w:r>
      <w:r w:rsidRPr="009C3F09">
        <w:rPr>
          <w:rFonts w:ascii="Times New Roman" w:hAnsi="Times New Roman"/>
          <w:szCs w:val="22"/>
        </w:rPr>
        <w:t xml:space="preserve">  If [______________________] should be released from employment by Contractor, or for any reason terminates </w:t>
      </w:r>
      <w:r w:rsidR="00222784">
        <w:rPr>
          <w:rFonts w:ascii="Times New Roman" w:hAnsi="Times New Roman"/>
          <w:szCs w:val="22"/>
        </w:rPr>
        <w:t xml:space="preserve">their </w:t>
      </w:r>
      <w:r w:rsidRPr="009C3F09">
        <w:rPr>
          <w:rFonts w:ascii="Times New Roman" w:hAnsi="Times New Roman"/>
          <w:szCs w:val="22"/>
        </w:rPr>
        <w:t xml:space="preserve"> investment responsibilities to the SIC on behalf of Contractor, or becomes unable to maintain his/her investment responsibilities, </w:t>
      </w:r>
      <w:r w:rsidR="002B4E08">
        <w:rPr>
          <w:rFonts w:ascii="Times New Roman" w:hAnsi="Times New Roman"/>
          <w:szCs w:val="22"/>
        </w:rPr>
        <w:t xml:space="preserve">(a) </w:t>
      </w:r>
      <w:r w:rsidRPr="009C3F09">
        <w:rPr>
          <w:rFonts w:ascii="Times New Roman" w:hAnsi="Times New Roman"/>
          <w:szCs w:val="22"/>
        </w:rPr>
        <w:t xml:space="preserve">Contractor shall notify the SIC/SIO within three (3) calendar days from the date of such release, termination or inability, and (b) the SIC/SIO shall have the right </w:t>
      </w:r>
      <w:r w:rsidR="002B4E08">
        <w:rPr>
          <w:rFonts w:ascii="Times New Roman" w:hAnsi="Times New Roman"/>
          <w:szCs w:val="22"/>
        </w:rPr>
        <w:t xml:space="preserve">to </w:t>
      </w:r>
      <w:r w:rsidRPr="009C3F09">
        <w:rPr>
          <w:rFonts w:ascii="Times New Roman" w:hAnsi="Times New Roman"/>
          <w:szCs w:val="22"/>
        </w:rPr>
        <w:t>terminate this Agreement and to redeem all of its investment as promptly as reasonably possible without any payment of penalty.</w:t>
      </w:r>
    </w:p>
    <w:p w14:paraId="5D237343" w14:textId="77777777" w:rsidR="00165642" w:rsidRPr="009C3F09" w:rsidRDefault="00165642" w:rsidP="00165642">
      <w:pPr>
        <w:pStyle w:val="ListParagraph"/>
        <w:ind w:left="1800"/>
        <w:rPr>
          <w:rFonts w:ascii="Times New Roman" w:hAnsi="Times New Roman"/>
          <w:szCs w:val="22"/>
          <w:u w:val="single"/>
        </w:rPr>
      </w:pPr>
    </w:p>
    <w:p w14:paraId="3409B97E" w14:textId="0374B968" w:rsidR="00165642" w:rsidRPr="009C3F09" w:rsidRDefault="00CB2329" w:rsidP="00D25DFB">
      <w:pPr>
        <w:pStyle w:val="ListParagraph"/>
        <w:numPr>
          <w:ilvl w:val="0"/>
          <w:numId w:val="48"/>
        </w:numPr>
        <w:rPr>
          <w:rFonts w:ascii="Times New Roman" w:hAnsi="Times New Roman"/>
          <w:szCs w:val="22"/>
          <w:u w:val="single"/>
        </w:rPr>
      </w:pPr>
      <w:r w:rsidRPr="009C3F09">
        <w:rPr>
          <w:rFonts w:ascii="Times New Roman" w:hAnsi="Times New Roman"/>
          <w:szCs w:val="22"/>
          <w:u w:val="single"/>
        </w:rPr>
        <w:t xml:space="preserve">FIDUCIARY EXPERT </w:t>
      </w:r>
      <w:r w:rsidR="00165642" w:rsidRPr="009C3F09">
        <w:rPr>
          <w:rFonts w:ascii="Times New Roman" w:hAnsi="Times New Roman"/>
          <w:szCs w:val="22"/>
          <w:u w:val="single"/>
        </w:rPr>
        <w:t>STANDARD OF CARE:</w:t>
      </w:r>
    </w:p>
    <w:p w14:paraId="741DDCAE" w14:textId="77777777" w:rsidR="00165642" w:rsidRPr="009C3F09" w:rsidRDefault="00165642" w:rsidP="00165642">
      <w:pPr>
        <w:pStyle w:val="ListParagraph"/>
        <w:ind w:left="1440"/>
        <w:rPr>
          <w:rFonts w:ascii="Times New Roman" w:hAnsi="Times New Roman"/>
          <w:szCs w:val="22"/>
          <w:u w:val="single"/>
        </w:rPr>
      </w:pPr>
    </w:p>
    <w:p w14:paraId="38A7EB1C" w14:textId="18C1D5BA" w:rsidR="00165642" w:rsidRPr="00D66838" w:rsidRDefault="00165642" w:rsidP="00165642">
      <w:pPr>
        <w:ind w:left="720"/>
        <w:rPr>
          <w:rFonts w:cs="Times New Roman"/>
          <w:sz w:val="22"/>
          <w:szCs w:val="22"/>
        </w:rPr>
      </w:pPr>
      <w:r w:rsidRPr="009C3F09">
        <w:rPr>
          <w:rFonts w:cs="Times New Roman"/>
          <w:sz w:val="22"/>
          <w:szCs w:val="22"/>
        </w:rPr>
        <w:t xml:space="preserve">Contractor represents that it is an expert in the field of </w:t>
      </w:r>
      <w:r w:rsidR="00A005D3" w:rsidRPr="009C3F09">
        <w:rPr>
          <w:rFonts w:cs="Times New Roman"/>
          <w:sz w:val="22"/>
          <w:szCs w:val="22"/>
        </w:rPr>
        <w:t xml:space="preserve">fiduciary </w:t>
      </w:r>
      <w:r w:rsidRPr="009C3F09">
        <w:rPr>
          <w:rFonts w:cs="Times New Roman"/>
          <w:sz w:val="22"/>
          <w:szCs w:val="22"/>
        </w:rPr>
        <w:t xml:space="preserve">investment management.  Therefore, over and above, and in addition to, its fiduciary status/obligations as an investment adviser under applicable federal and state law, Contractor agrees that it shall at all times exercise the </w:t>
      </w:r>
      <w:r w:rsidR="00A005D3" w:rsidRPr="009C3F09">
        <w:rPr>
          <w:rFonts w:cs="Times New Roman"/>
          <w:sz w:val="22"/>
          <w:szCs w:val="22"/>
        </w:rPr>
        <w:t xml:space="preserve">highest </w:t>
      </w:r>
      <w:r w:rsidRPr="009C3F09">
        <w:rPr>
          <w:rFonts w:cs="Times New Roman"/>
          <w:sz w:val="22"/>
          <w:szCs w:val="22"/>
        </w:rPr>
        <w:t xml:space="preserve">degree of </w:t>
      </w:r>
      <w:r w:rsidR="00A005D3" w:rsidRPr="009C3F09">
        <w:rPr>
          <w:rFonts w:cs="Times New Roman"/>
          <w:sz w:val="22"/>
          <w:szCs w:val="22"/>
        </w:rPr>
        <w:t xml:space="preserve">expertise, due </w:t>
      </w:r>
      <w:r w:rsidRPr="009C3F09">
        <w:rPr>
          <w:rFonts w:cs="Times New Roman"/>
          <w:sz w:val="22"/>
          <w:szCs w:val="22"/>
        </w:rPr>
        <w:t xml:space="preserve">care and competence as would a professional expert and prudent investor with superior </w:t>
      </w:r>
      <w:r w:rsidR="00A005D3" w:rsidRPr="00D66838">
        <w:rPr>
          <w:rFonts w:cs="Times New Roman"/>
          <w:sz w:val="22"/>
          <w:szCs w:val="22"/>
        </w:rPr>
        <w:t xml:space="preserve">and specialized </w:t>
      </w:r>
      <w:r w:rsidRPr="00D66838">
        <w:rPr>
          <w:rFonts w:cs="Times New Roman"/>
          <w:sz w:val="22"/>
          <w:szCs w:val="22"/>
        </w:rPr>
        <w:t>skills in the field of investment management.   Therefore, Contractor is under a duty to conduct its activities and provide professional services under this Agreement with the heightened care, skill, expertise, prudence and diligence that a prudent investor and fiduciary would use</w:t>
      </w:r>
      <w:r w:rsidR="00715595" w:rsidRPr="00D66838">
        <w:rPr>
          <w:rFonts w:cs="Times New Roman"/>
          <w:sz w:val="22"/>
          <w:szCs w:val="22"/>
        </w:rPr>
        <w:t xml:space="preserve">. Contractor further represents that, in addition to its fiduciary duty of care, Contractor has </w:t>
      </w:r>
      <w:r w:rsidR="00A005D3" w:rsidRPr="00D66838">
        <w:rPr>
          <w:rFonts w:cs="Times New Roman"/>
          <w:sz w:val="22"/>
          <w:szCs w:val="22"/>
        </w:rPr>
        <w:t xml:space="preserve">absolute </w:t>
      </w:r>
      <w:r w:rsidR="00715595" w:rsidRPr="00D66838">
        <w:rPr>
          <w:rFonts w:cs="Times New Roman"/>
          <w:sz w:val="22"/>
          <w:szCs w:val="22"/>
        </w:rPr>
        <w:t xml:space="preserve">fiduciary duties of loyalty and fair dealing to the SIC and SIO. </w:t>
      </w:r>
      <w:r w:rsidRPr="00D66838">
        <w:rPr>
          <w:rFonts w:cs="Times New Roman"/>
          <w:sz w:val="22"/>
          <w:szCs w:val="22"/>
        </w:rPr>
        <w:t xml:space="preserve">  </w:t>
      </w:r>
    </w:p>
    <w:p w14:paraId="1CF35A3B" w14:textId="77777777" w:rsidR="00165642" w:rsidRPr="00D66838" w:rsidRDefault="00165642" w:rsidP="00165642">
      <w:pPr>
        <w:pStyle w:val="ListParagraph"/>
        <w:ind w:left="0"/>
        <w:rPr>
          <w:rFonts w:ascii="Times New Roman" w:hAnsi="Times New Roman"/>
          <w:szCs w:val="22"/>
          <w:u w:val="single"/>
        </w:rPr>
      </w:pPr>
    </w:p>
    <w:p w14:paraId="3ED940BB" w14:textId="77777777" w:rsidR="00165642" w:rsidRPr="00D66838" w:rsidRDefault="00165642"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t>INDEMNIFICATION:</w:t>
      </w:r>
    </w:p>
    <w:p w14:paraId="2F9521B9" w14:textId="77777777" w:rsidR="00165642" w:rsidRPr="00D66838" w:rsidRDefault="00165642" w:rsidP="00165642">
      <w:pPr>
        <w:ind w:left="1440"/>
        <w:rPr>
          <w:rFonts w:cs="Times New Roman"/>
          <w:sz w:val="22"/>
          <w:szCs w:val="22"/>
        </w:rPr>
      </w:pPr>
    </w:p>
    <w:p w14:paraId="073B7D3E" w14:textId="5FF31E69" w:rsidR="00165642" w:rsidRPr="00D66838" w:rsidRDefault="00165642" w:rsidP="00165642">
      <w:pPr>
        <w:ind w:left="720"/>
        <w:rPr>
          <w:rFonts w:cs="Times New Roman"/>
          <w:sz w:val="22"/>
          <w:szCs w:val="22"/>
        </w:rPr>
      </w:pPr>
      <w:r w:rsidRPr="00D66838">
        <w:rPr>
          <w:rFonts w:cs="Times New Roman"/>
          <w:sz w:val="22"/>
          <w:szCs w:val="22"/>
        </w:rPr>
        <w:t xml:space="preserve">Contractor shall wholly </w:t>
      </w:r>
      <w:r w:rsidR="00A005D3" w:rsidRPr="00D66838">
        <w:rPr>
          <w:rFonts w:cs="Times New Roman"/>
          <w:sz w:val="22"/>
          <w:szCs w:val="22"/>
        </w:rPr>
        <w:t xml:space="preserve">and fully </w:t>
      </w:r>
      <w:r w:rsidRPr="00D66838">
        <w:rPr>
          <w:rFonts w:cs="Times New Roman"/>
          <w:sz w:val="22"/>
          <w:szCs w:val="22"/>
        </w:rPr>
        <w:t>indemnify the State of New Mexico, SIC, SIO and/or SIO staff against any and all losses, damages, costs, expenses, legal fees, and</w:t>
      </w:r>
      <w:r w:rsidR="00A005D3" w:rsidRPr="00D66838">
        <w:rPr>
          <w:rFonts w:cs="Times New Roman"/>
          <w:sz w:val="22"/>
          <w:szCs w:val="22"/>
        </w:rPr>
        <w:t>/or</w:t>
      </w:r>
      <w:r w:rsidRPr="00D66838">
        <w:rPr>
          <w:rFonts w:cs="Times New Roman"/>
          <w:sz w:val="22"/>
          <w:szCs w:val="22"/>
        </w:rPr>
        <w:t xml:space="preserve"> liability resulting from advice and</w:t>
      </w:r>
      <w:r w:rsidR="00A005D3" w:rsidRPr="00D66838">
        <w:rPr>
          <w:rFonts w:cs="Times New Roman"/>
          <w:sz w:val="22"/>
          <w:szCs w:val="22"/>
        </w:rPr>
        <w:t>/or any</w:t>
      </w:r>
      <w:r w:rsidRPr="00D66838">
        <w:rPr>
          <w:rFonts w:cs="Times New Roman"/>
          <w:sz w:val="22"/>
          <w:szCs w:val="22"/>
        </w:rPr>
        <w:t xml:space="preserve"> other services provided under this Agreement that is not made in accordance with the provisions contained herein, advice not made in accordance with applicable law, and</w:t>
      </w:r>
      <w:r w:rsidR="00A005D3" w:rsidRPr="00D66838">
        <w:rPr>
          <w:rFonts w:cs="Times New Roman"/>
          <w:sz w:val="22"/>
          <w:szCs w:val="22"/>
        </w:rPr>
        <w:t>/or</w:t>
      </w:r>
      <w:r w:rsidRPr="00D66838">
        <w:rPr>
          <w:rFonts w:cs="Times New Roman"/>
          <w:sz w:val="22"/>
          <w:szCs w:val="22"/>
        </w:rPr>
        <w:t xml:space="preserve"> advice not made in accordance with the standard of care set forth in Section V.  In the event that any action, suit or proceeding related to the services performed by Contractor or any officer, agent, employee, servant or subcontractor under this Agreement or under any similar agreement with Contractor’s other clients providing for services similar to those provided to the SIC under this Agreement is brought against Contractor, Contractor, shall as soon as practicable but no later than t</w:t>
      </w:r>
      <w:r w:rsidR="00715595" w:rsidRPr="00D66838">
        <w:rPr>
          <w:rFonts w:cs="Times New Roman"/>
          <w:sz w:val="22"/>
          <w:szCs w:val="22"/>
        </w:rPr>
        <w:t xml:space="preserve">hree </w:t>
      </w:r>
      <w:r w:rsidRPr="00D66838">
        <w:rPr>
          <w:rFonts w:cs="Times New Roman"/>
          <w:sz w:val="22"/>
          <w:szCs w:val="22"/>
        </w:rPr>
        <w:t>(</w:t>
      </w:r>
      <w:r w:rsidR="00715595" w:rsidRPr="00D66838">
        <w:rPr>
          <w:rFonts w:cs="Times New Roman"/>
          <w:sz w:val="22"/>
          <w:szCs w:val="22"/>
        </w:rPr>
        <w:t>3</w:t>
      </w:r>
      <w:r w:rsidRPr="00D66838">
        <w:rPr>
          <w:rFonts w:cs="Times New Roman"/>
          <w:sz w:val="22"/>
          <w:szCs w:val="22"/>
        </w:rPr>
        <w:t>)</w:t>
      </w:r>
      <w:r w:rsidR="00715595" w:rsidRPr="00D66838">
        <w:rPr>
          <w:rFonts w:cs="Times New Roman"/>
          <w:sz w:val="22"/>
          <w:szCs w:val="22"/>
        </w:rPr>
        <w:t xml:space="preserve"> calendar</w:t>
      </w:r>
      <w:r w:rsidRPr="00D66838">
        <w:rPr>
          <w:rFonts w:cs="Times New Roman"/>
          <w:sz w:val="22"/>
          <w:szCs w:val="22"/>
        </w:rPr>
        <w:t xml:space="preserve"> days after it receives notice thereof, notify the SIO </w:t>
      </w:r>
      <w:r w:rsidR="00715595" w:rsidRPr="00D66838">
        <w:rPr>
          <w:rFonts w:cs="Times New Roman"/>
          <w:sz w:val="22"/>
          <w:szCs w:val="22"/>
        </w:rPr>
        <w:t xml:space="preserve">in writing. </w:t>
      </w:r>
      <w:r w:rsidRPr="00D66838">
        <w:rPr>
          <w:rFonts w:cs="Times New Roman"/>
          <w:sz w:val="22"/>
          <w:szCs w:val="22"/>
        </w:rPr>
        <w:t>The State, SIC, SIO and/or SIO staff shall not be subject to any obligation to directly or indirectly indemnify Contractor</w:t>
      </w:r>
      <w:r w:rsidR="006D6FFF" w:rsidRPr="00D66838">
        <w:rPr>
          <w:rFonts w:cs="Times New Roman"/>
          <w:sz w:val="22"/>
          <w:szCs w:val="22"/>
        </w:rPr>
        <w:t xml:space="preserve">, Contractor affiliates, Contractor employees or agents, or any </w:t>
      </w:r>
      <w:r w:rsidR="00FA593E" w:rsidRPr="00D66838">
        <w:rPr>
          <w:rFonts w:cs="Times New Roman"/>
          <w:sz w:val="22"/>
          <w:szCs w:val="22"/>
        </w:rPr>
        <w:t xml:space="preserve">subcontractors or other </w:t>
      </w:r>
      <w:r w:rsidR="006D6FFF" w:rsidRPr="00D66838">
        <w:rPr>
          <w:rFonts w:cs="Times New Roman"/>
          <w:sz w:val="22"/>
          <w:szCs w:val="22"/>
        </w:rPr>
        <w:t>third-parties</w:t>
      </w:r>
      <w:r w:rsidRPr="00D66838">
        <w:rPr>
          <w:rFonts w:cs="Times New Roman"/>
          <w:sz w:val="22"/>
          <w:szCs w:val="22"/>
        </w:rPr>
        <w:t>.</w:t>
      </w:r>
    </w:p>
    <w:p w14:paraId="10406E7F" w14:textId="77777777" w:rsidR="00165642" w:rsidRPr="00D66838" w:rsidRDefault="00165642" w:rsidP="00165642">
      <w:pPr>
        <w:ind w:left="720"/>
        <w:rPr>
          <w:rFonts w:cs="Times New Roman"/>
          <w:sz w:val="22"/>
          <w:szCs w:val="22"/>
        </w:rPr>
      </w:pPr>
    </w:p>
    <w:p w14:paraId="12DBAFBE" w14:textId="77777777" w:rsidR="00165642" w:rsidRPr="00D66838" w:rsidRDefault="00165642"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t>MOST FAVORED NATION:</w:t>
      </w:r>
    </w:p>
    <w:p w14:paraId="10F1C8F1" w14:textId="77777777" w:rsidR="00165642" w:rsidRPr="00D66838" w:rsidRDefault="00165642" w:rsidP="00165642">
      <w:pPr>
        <w:pStyle w:val="ListParagraph"/>
        <w:ind w:left="1440"/>
        <w:rPr>
          <w:rFonts w:ascii="Times New Roman" w:hAnsi="Times New Roman"/>
          <w:szCs w:val="22"/>
          <w:u w:val="single"/>
        </w:rPr>
      </w:pPr>
    </w:p>
    <w:p w14:paraId="26B692E1" w14:textId="13573484" w:rsidR="00165642" w:rsidRPr="00D66838" w:rsidRDefault="00165642" w:rsidP="00165642">
      <w:pPr>
        <w:pStyle w:val="ListParagraph"/>
        <w:rPr>
          <w:rFonts w:ascii="Times New Roman" w:hAnsi="Times New Roman"/>
          <w:szCs w:val="22"/>
        </w:rPr>
      </w:pPr>
      <w:r w:rsidRPr="00D66838">
        <w:rPr>
          <w:rFonts w:ascii="Times New Roman" w:hAnsi="Times New Roman"/>
          <w:szCs w:val="22"/>
        </w:rPr>
        <w:t>Contractor will not enter into a side letter or similar agreement or arrangement</w:t>
      </w:r>
      <w:r w:rsidR="00715595" w:rsidRPr="00D66838">
        <w:rPr>
          <w:rFonts w:ascii="Times New Roman" w:hAnsi="Times New Roman"/>
          <w:szCs w:val="22"/>
        </w:rPr>
        <w:t>, whether written or oral,</w:t>
      </w:r>
      <w:r w:rsidRPr="00D66838">
        <w:rPr>
          <w:rFonts w:ascii="Times New Roman" w:hAnsi="Times New Roman"/>
          <w:szCs w:val="22"/>
        </w:rPr>
        <w:t xml:space="preserve"> with any other investor </w:t>
      </w:r>
      <w:r w:rsidR="00715595" w:rsidRPr="00D66838">
        <w:rPr>
          <w:rFonts w:ascii="Times New Roman" w:hAnsi="Times New Roman"/>
          <w:szCs w:val="22"/>
        </w:rPr>
        <w:t xml:space="preserve">or Contractor client </w:t>
      </w:r>
      <w:r w:rsidRPr="00D66838">
        <w:rPr>
          <w:rFonts w:ascii="Times New Roman" w:hAnsi="Times New Roman"/>
          <w:szCs w:val="22"/>
        </w:rPr>
        <w:t xml:space="preserve">whose size, complexity </w:t>
      </w:r>
      <w:r w:rsidR="00715595" w:rsidRPr="00D66838">
        <w:rPr>
          <w:rFonts w:ascii="Times New Roman" w:hAnsi="Times New Roman"/>
          <w:szCs w:val="22"/>
        </w:rPr>
        <w:t>or</w:t>
      </w:r>
      <w:r w:rsidRPr="00D66838">
        <w:rPr>
          <w:rFonts w:ascii="Times New Roman" w:hAnsi="Times New Roman"/>
          <w:szCs w:val="22"/>
        </w:rPr>
        <w:t xml:space="preserve"> service level is</w:t>
      </w:r>
      <w:r w:rsidR="00FA593E" w:rsidRPr="00D66838">
        <w:rPr>
          <w:rFonts w:ascii="Times New Roman" w:hAnsi="Times New Roman"/>
          <w:szCs w:val="22"/>
        </w:rPr>
        <w:t xml:space="preserve"> equal to or</w:t>
      </w:r>
      <w:r w:rsidRPr="00D66838">
        <w:rPr>
          <w:rFonts w:ascii="Times New Roman" w:hAnsi="Times New Roman"/>
          <w:szCs w:val="22"/>
        </w:rPr>
        <w:t xml:space="preserve"> less than the SIC that provides more favorable </w:t>
      </w:r>
      <w:r w:rsidR="00FA593E" w:rsidRPr="00D66838">
        <w:rPr>
          <w:rFonts w:ascii="Times New Roman" w:hAnsi="Times New Roman"/>
          <w:szCs w:val="22"/>
        </w:rPr>
        <w:t xml:space="preserve">economic/fee </w:t>
      </w:r>
      <w:r w:rsidRPr="00D66838">
        <w:rPr>
          <w:rFonts w:ascii="Times New Roman" w:hAnsi="Times New Roman"/>
          <w:szCs w:val="22"/>
        </w:rPr>
        <w:t xml:space="preserve">terms than the terms which apply to the SIC, unless the opportunity to receive the </w:t>
      </w:r>
      <w:r w:rsidR="00715595" w:rsidRPr="00D66838">
        <w:rPr>
          <w:rFonts w:ascii="Times New Roman" w:hAnsi="Times New Roman"/>
          <w:szCs w:val="22"/>
        </w:rPr>
        <w:t>favorable</w:t>
      </w:r>
      <w:r w:rsidRPr="00D66838">
        <w:rPr>
          <w:rFonts w:ascii="Times New Roman" w:hAnsi="Times New Roman"/>
          <w:szCs w:val="22"/>
        </w:rPr>
        <w:t xml:space="preserve"> terms </w:t>
      </w:r>
      <w:r w:rsidR="00715595" w:rsidRPr="00D66838">
        <w:rPr>
          <w:rFonts w:ascii="Times New Roman" w:hAnsi="Times New Roman"/>
          <w:szCs w:val="22"/>
        </w:rPr>
        <w:t xml:space="preserve">offered to such other investor </w:t>
      </w:r>
      <w:r w:rsidRPr="00D66838">
        <w:rPr>
          <w:rFonts w:ascii="Times New Roman" w:hAnsi="Times New Roman"/>
          <w:szCs w:val="22"/>
        </w:rPr>
        <w:t>also has been offered to SIC.</w:t>
      </w:r>
      <w:r w:rsidRPr="00D66838">
        <w:rPr>
          <w:rFonts w:ascii="Times New Roman" w:hAnsi="Times New Roman"/>
          <w:szCs w:val="22"/>
          <w:u w:val="single"/>
        </w:rPr>
        <w:br/>
      </w:r>
    </w:p>
    <w:p w14:paraId="452D8699" w14:textId="77777777" w:rsidR="00165642" w:rsidRPr="00D66838" w:rsidRDefault="00165642"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br w:type="page"/>
        <w:t>STATE INVESTMENT COUNCIL POLICIES:</w:t>
      </w:r>
    </w:p>
    <w:p w14:paraId="7E9172A5" w14:textId="77777777" w:rsidR="00165642" w:rsidRPr="00D66838" w:rsidRDefault="00165642" w:rsidP="00165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szCs w:val="22"/>
        </w:rPr>
      </w:pPr>
      <w:r w:rsidRPr="00D66838">
        <w:rPr>
          <w:rFonts w:cs="Times New Roman"/>
          <w:sz w:val="22"/>
          <w:szCs w:val="22"/>
        </w:rPr>
        <w:t xml:space="preserve">  </w:t>
      </w:r>
    </w:p>
    <w:p w14:paraId="3A57254A" w14:textId="15721F7E" w:rsidR="009764C4" w:rsidRPr="007F01EE" w:rsidRDefault="00165642" w:rsidP="009764C4">
      <w:pPr>
        <w:pStyle w:val="Default"/>
        <w:ind w:left="720"/>
        <w:rPr>
          <w:rFonts w:ascii="Times New Roman" w:hAnsi="Times New Roman" w:cs="Times New Roman"/>
          <w:color w:val="FF0000"/>
          <w:sz w:val="22"/>
          <w:szCs w:val="22"/>
        </w:rPr>
      </w:pPr>
      <w:r w:rsidRPr="00D66838">
        <w:rPr>
          <w:rFonts w:ascii="Times New Roman" w:hAnsi="Times New Roman" w:cs="Times New Roman"/>
          <w:sz w:val="22"/>
          <w:szCs w:val="22"/>
        </w:rPr>
        <w:t xml:space="preserve">Contractor must adhere to the broad guidelines </w:t>
      </w:r>
      <w:r w:rsidR="00FA593E" w:rsidRPr="00D66838">
        <w:rPr>
          <w:rFonts w:ascii="Times New Roman" w:hAnsi="Times New Roman" w:cs="Times New Roman"/>
          <w:sz w:val="22"/>
          <w:szCs w:val="22"/>
        </w:rPr>
        <w:t xml:space="preserve">and restrictions </w:t>
      </w:r>
      <w:r w:rsidRPr="00D66838">
        <w:rPr>
          <w:rFonts w:ascii="Times New Roman" w:hAnsi="Times New Roman" w:cs="Times New Roman"/>
          <w:sz w:val="22"/>
          <w:szCs w:val="22"/>
        </w:rPr>
        <w:t xml:space="preserve">as set forth in the </w:t>
      </w:r>
      <w:r w:rsidR="00715595" w:rsidRPr="00D66838">
        <w:rPr>
          <w:rFonts w:ascii="Times New Roman" w:hAnsi="Times New Roman" w:cs="Times New Roman"/>
          <w:sz w:val="22"/>
          <w:szCs w:val="22"/>
        </w:rPr>
        <w:t xml:space="preserve"> </w:t>
      </w:r>
      <w:r w:rsidRPr="00D66838">
        <w:rPr>
          <w:rFonts w:ascii="Times New Roman" w:hAnsi="Times New Roman" w:cs="Times New Roman"/>
          <w:sz w:val="22"/>
          <w:szCs w:val="22"/>
        </w:rPr>
        <w:t>New Mexico State Investment Council’s Transparency and Disclosure Policy</w:t>
      </w:r>
      <w:r w:rsidR="009764C4">
        <w:rPr>
          <w:rFonts w:ascii="Times New Roman" w:hAnsi="Times New Roman" w:cs="Times New Roman"/>
          <w:sz w:val="22"/>
          <w:szCs w:val="22"/>
        </w:rPr>
        <w:t xml:space="preserve"> and </w:t>
      </w:r>
      <w:r w:rsidR="009764C4">
        <w:rPr>
          <w:rFonts w:ascii="Times New Roman" w:hAnsi="Times New Roman" w:cs="Times New Roman"/>
          <w:color w:val="auto"/>
          <w:sz w:val="22"/>
          <w:szCs w:val="22"/>
        </w:rPr>
        <w:t>all a</w:t>
      </w:r>
      <w:r w:rsidR="009764C4" w:rsidRPr="00D66838">
        <w:rPr>
          <w:rFonts w:ascii="Times New Roman" w:hAnsi="Times New Roman" w:cs="Times New Roman"/>
          <w:color w:val="auto"/>
          <w:sz w:val="22"/>
          <w:szCs w:val="22"/>
        </w:rPr>
        <w:t>dditional policies applicable to Contractor</w:t>
      </w:r>
      <w:r w:rsidR="009764C4">
        <w:rPr>
          <w:rFonts w:ascii="Times New Roman" w:hAnsi="Times New Roman" w:cs="Times New Roman"/>
          <w:color w:val="auto"/>
          <w:sz w:val="22"/>
          <w:szCs w:val="22"/>
        </w:rPr>
        <w:t xml:space="preserve">, which </w:t>
      </w:r>
      <w:r w:rsidR="009764C4" w:rsidRPr="00D66838">
        <w:rPr>
          <w:rFonts w:ascii="Times New Roman" w:hAnsi="Times New Roman" w:cs="Times New Roman"/>
          <w:sz w:val="22"/>
          <w:szCs w:val="22"/>
        </w:rPr>
        <w:t xml:space="preserve">may be accessed via the </w:t>
      </w:r>
      <w:r w:rsidR="009764C4" w:rsidRPr="00043D12">
        <w:rPr>
          <w:rFonts w:ascii="Times New Roman" w:hAnsi="Times New Roman" w:cs="Times New Roman"/>
          <w:sz w:val="22"/>
          <w:szCs w:val="22"/>
        </w:rPr>
        <w:t xml:space="preserve">SIC’s website at: </w:t>
      </w:r>
      <w:hyperlink r:id="rId32" w:history="1">
        <w:r w:rsidR="009764C4" w:rsidRPr="00F71BB4">
          <w:rPr>
            <w:rStyle w:val="Hyperlink"/>
            <w:rFonts w:ascii="Times New Roman" w:hAnsi="Times New Roman"/>
            <w:color w:val="auto"/>
            <w:sz w:val="22"/>
            <w:szCs w:val="22"/>
          </w:rPr>
          <w:t>http://www.sic.state.nm.us/policies-and-procedures.aspx</w:t>
        </w:r>
      </w:hyperlink>
      <w:r w:rsidR="009764C4" w:rsidRPr="00F71BB4">
        <w:rPr>
          <w:rFonts w:ascii="Times New Roman" w:hAnsi="Times New Roman" w:cs="Times New Roman"/>
          <w:color w:val="auto"/>
          <w:sz w:val="22"/>
          <w:szCs w:val="22"/>
        </w:rPr>
        <w:t>.</w:t>
      </w:r>
    </w:p>
    <w:p w14:paraId="2CE826B1" w14:textId="713D7F0D" w:rsidR="00165642" w:rsidRPr="007F01EE" w:rsidRDefault="009764C4" w:rsidP="00165642">
      <w:pPr>
        <w:pStyle w:val="Default"/>
        <w:ind w:left="720"/>
        <w:rPr>
          <w:rFonts w:ascii="Times New Roman" w:hAnsi="Times New Roman" w:cs="Times New Roman"/>
          <w:color w:val="FF0000"/>
          <w:sz w:val="22"/>
          <w:szCs w:val="22"/>
        </w:rPr>
      </w:pPr>
      <w:r>
        <w:rPr>
          <w:rFonts w:ascii="Times New Roman" w:hAnsi="Times New Roman" w:cs="Times New Roman"/>
          <w:sz w:val="22"/>
          <w:szCs w:val="22"/>
        </w:rPr>
        <w:t xml:space="preserve">And </w:t>
      </w:r>
      <w:r w:rsidR="00165642" w:rsidRPr="00D66838">
        <w:rPr>
          <w:rFonts w:ascii="Times New Roman" w:hAnsi="Times New Roman" w:cs="Times New Roman"/>
          <w:sz w:val="22"/>
          <w:szCs w:val="22"/>
        </w:rPr>
        <w:t xml:space="preserve">  Furthermore, Contractor must adhere to any specific </w:t>
      </w:r>
      <w:r w:rsidR="00165642" w:rsidRPr="00D66838">
        <w:rPr>
          <w:rFonts w:ascii="Times New Roman" w:hAnsi="Times New Roman" w:cs="Times New Roman"/>
          <w:color w:val="auto"/>
          <w:sz w:val="22"/>
          <w:szCs w:val="22"/>
        </w:rPr>
        <w:t xml:space="preserve">policies developed for Contractor and any future policies adopted by the SIC that apply to persons doing business with or for the SIC.  </w:t>
      </w:r>
    </w:p>
    <w:p w14:paraId="61212CCA" w14:textId="77777777" w:rsidR="00165642" w:rsidRPr="00C20FE8" w:rsidRDefault="00165642" w:rsidP="00165642">
      <w:pPr>
        <w:pStyle w:val="Default"/>
        <w:ind w:left="1440"/>
        <w:rPr>
          <w:rFonts w:ascii="Times New Roman" w:hAnsi="Times New Roman" w:cs="Times New Roman"/>
          <w:sz w:val="22"/>
          <w:szCs w:val="22"/>
          <w:u w:val="single"/>
        </w:rPr>
      </w:pPr>
    </w:p>
    <w:p w14:paraId="50C02F14" w14:textId="4BCD5464" w:rsidR="00165642" w:rsidRPr="000B6D5C" w:rsidRDefault="00FA593E" w:rsidP="00D25DFB">
      <w:pPr>
        <w:pStyle w:val="ListParagraph"/>
        <w:numPr>
          <w:ilvl w:val="0"/>
          <w:numId w:val="48"/>
        </w:numPr>
        <w:rPr>
          <w:rFonts w:ascii="Times New Roman" w:hAnsi="Times New Roman"/>
          <w:szCs w:val="22"/>
          <w:u w:val="single"/>
        </w:rPr>
      </w:pPr>
      <w:r w:rsidRPr="00151255">
        <w:rPr>
          <w:rFonts w:ascii="Times New Roman" w:hAnsi="Times New Roman"/>
          <w:szCs w:val="22"/>
          <w:u w:val="single"/>
        </w:rPr>
        <w:t xml:space="preserve">NO </w:t>
      </w:r>
      <w:r w:rsidR="00165642" w:rsidRPr="00151255">
        <w:rPr>
          <w:rFonts w:ascii="Times New Roman" w:hAnsi="Times New Roman"/>
          <w:szCs w:val="22"/>
          <w:u w:val="single"/>
        </w:rPr>
        <w:t xml:space="preserve">CONFLICT OF INTEREST; </w:t>
      </w:r>
      <w:r w:rsidRPr="000B6D5C">
        <w:rPr>
          <w:rFonts w:ascii="Times New Roman" w:hAnsi="Times New Roman"/>
          <w:szCs w:val="22"/>
          <w:u w:val="single"/>
        </w:rPr>
        <w:br/>
      </w:r>
      <w:r w:rsidR="00165642" w:rsidRPr="000B6D5C">
        <w:rPr>
          <w:rFonts w:ascii="Times New Roman" w:hAnsi="Times New Roman"/>
          <w:szCs w:val="22"/>
          <w:u w:val="single"/>
        </w:rPr>
        <w:t>GOVERNMENTAL CONDUCT ACT</w:t>
      </w:r>
      <w:r w:rsidRPr="000B6D5C">
        <w:rPr>
          <w:rFonts w:ascii="Times New Roman" w:hAnsi="Times New Roman"/>
          <w:szCs w:val="22"/>
          <w:u w:val="single"/>
        </w:rPr>
        <w:t xml:space="preserve"> COMPLIANCE</w:t>
      </w:r>
      <w:r w:rsidR="00165642" w:rsidRPr="000B6D5C">
        <w:rPr>
          <w:rFonts w:ascii="Times New Roman" w:hAnsi="Times New Roman"/>
          <w:szCs w:val="22"/>
          <w:u w:val="single"/>
        </w:rPr>
        <w:t>:</w:t>
      </w:r>
    </w:p>
    <w:p w14:paraId="77DAE91B" w14:textId="77777777" w:rsidR="00165642" w:rsidRPr="00D66838" w:rsidRDefault="00165642" w:rsidP="00165642">
      <w:pPr>
        <w:rPr>
          <w:rFonts w:cs="Times New Roman"/>
          <w:sz w:val="22"/>
          <w:szCs w:val="22"/>
          <w:u w:val="single"/>
        </w:rPr>
      </w:pPr>
    </w:p>
    <w:p w14:paraId="242D9EA8" w14:textId="3B83D404" w:rsidR="00165642" w:rsidRPr="00D66838" w:rsidRDefault="00165642" w:rsidP="00D25DFB">
      <w:pPr>
        <w:numPr>
          <w:ilvl w:val="0"/>
          <w:numId w:val="51"/>
        </w:numPr>
        <w:rPr>
          <w:rFonts w:cs="Times New Roman"/>
          <w:sz w:val="22"/>
          <w:szCs w:val="22"/>
        </w:rPr>
      </w:pPr>
      <w:r w:rsidRPr="00D66838">
        <w:rPr>
          <w:rFonts w:cs="Times New Roman"/>
          <w:sz w:val="22"/>
          <w:szCs w:val="22"/>
        </w:rPr>
        <w:t xml:space="preserve">Contractor represents and warrants that it has no interest and, during the term of this Agreement, shall not acquire any interest, direct or indirect, which would conflict in any manner or degree with the performance or services required under the Agreement.  </w:t>
      </w:r>
    </w:p>
    <w:p w14:paraId="052C519A" w14:textId="77777777" w:rsidR="00165642" w:rsidRPr="00D66838" w:rsidRDefault="00EB4E23" w:rsidP="00EB4E23">
      <w:pPr>
        <w:tabs>
          <w:tab w:val="left" w:pos="3586"/>
        </w:tabs>
        <w:ind w:left="1800"/>
        <w:rPr>
          <w:rFonts w:cs="Times New Roman"/>
          <w:sz w:val="16"/>
          <w:szCs w:val="16"/>
        </w:rPr>
      </w:pPr>
      <w:r w:rsidRPr="00D66838">
        <w:rPr>
          <w:rFonts w:cs="Times New Roman"/>
          <w:sz w:val="22"/>
          <w:szCs w:val="22"/>
        </w:rPr>
        <w:tab/>
      </w:r>
    </w:p>
    <w:p w14:paraId="104327C3" w14:textId="77777777" w:rsidR="00165642" w:rsidRPr="00D66838" w:rsidRDefault="00165642" w:rsidP="00D25DFB">
      <w:pPr>
        <w:numPr>
          <w:ilvl w:val="0"/>
          <w:numId w:val="51"/>
        </w:numPr>
        <w:rPr>
          <w:rFonts w:cs="Times New Roman"/>
          <w:sz w:val="22"/>
          <w:szCs w:val="22"/>
        </w:rPr>
      </w:pPr>
      <w:r w:rsidRPr="00D66838">
        <w:rPr>
          <w:rFonts w:cs="Times New Roman"/>
          <w:sz w:val="22"/>
          <w:szCs w:val="22"/>
        </w:rPr>
        <w:t xml:space="preserve">Contractor further represents and warrants that it has complied with, and, during the term of this Agreement, will continue to comply with, and that this Agreement complies with all applicable provisions of the </w:t>
      </w:r>
      <w:r w:rsidR="00715595" w:rsidRPr="00D66838">
        <w:rPr>
          <w:rFonts w:cs="Times New Roman"/>
          <w:sz w:val="22"/>
          <w:szCs w:val="22"/>
        </w:rPr>
        <w:t xml:space="preserve">New Mexico </w:t>
      </w:r>
      <w:r w:rsidRPr="00D66838">
        <w:rPr>
          <w:rFonts w:cs="Times New Roman"/>
          <w:sz w:val="22"/>
          <w:szCs w:val="22"/>
        </w:rPr>
        <w:t>Governmental Conduct Act, Chapter 10, Article 16 NMSA 1978.  Without in anyway limiting the generality of the foregoing, Contractor specifically represents and warrants that:</w:t>
      </w:r>
    </w:p>
    <w:p w14:paraId="7B591AC2" w14:textId="77777777" w:rsidR="00165642" w:rsidRPr="00D66838" w:rsidRDefault="00165642" w:rsidP="00165642">
      <w:pPr>
        <w:ind w:left="1800"/>
        <w:rPr>
          <w:rFonts w:cs="Times New Roman"/>
          <w:sz w:val="22"/>
          <w:szCs w:val="22"/>
        </w:rPr>
      </w:pPr>
      <w:r w:rsidRPr="00D66838">
        <w:rPr>
          <w:rFonts w:cs="Times New Roman"/>
          <w:sz w:val="22"/>
          <w:szCs w:val="22"/>
        </w:rPr>
        <w:tab/>
      </w:r>
      <w:r w:rsidRPr="00D66838">
        <w:rPr>
          <w:rFonts w:cs="Times New Roman"/>
          <w:sz w:val="22"/>
          <w:szCs w:val="22"/>
        </w:rPr>
        <w:tab/>
        <w:t>1)</w:t>
      </w:r>
      <w:r w:rsidRPr="00D66838">
        <w:rPr>
          <w:rFonts w:cs="Times New Roman"/>
          <w:sz w:val="22"/>
          <w:szCs w:val="22"/>
        </w:rPr>
        <w:tab/>
        <w:t xml:space="preserve">in accordance with Section 10-16-4.3 NMSA 1978, Contractor does not employ, has not employed, and will not employ during the term of this Agreement any Agency employee while such employee was or is employed by the Agency and participating directly or indirectly in the Agency’s contracting process; </w:t>
      </w:r>
    </w:p>
    <w:p w14:paraId="24648A27" w14:textId="77777777" w:rsidR="00165642" w:rsidRPr="00D66838" w:rsidRDefault="00165642" w:rsidP="00165642">
      <w:pPr>
        <w:ind w:left="1800"/>
        <w:rPr>
          <w:rFonts w:cs="Times New Roman"/>
          <w:sz w:val="22"/>
          <w:szCs w:val="22"/>
        </w:rPr>
      </w:pPr>
      <w:r w:rsidRPr="00D66838">
        <w:rPr>
          <w:rFonts w:cs="Times New Roman"/>
          <w:sz w:val="22"/>
          <w:szCs w:val="22"/>
        </w:rPr>
        <w:tab/>
      </w:r>
      <w:r w:rsidRPr="00D66838">
        <w:rPr>
          <w:rFonts w:cs="Times New Roman"/>
          <w:sz w:val="22"/>
          <w:szCs w:val="22"/>
        </w:rPr>
        <w:tab/>
        <w:t xml:space="preserve">2) </w:t>
      </w:r>
      <w:r w:rsidRPr="00D66838">
        <w:rPr>
          <w:rFonts w:cs="Times New Roman"/>
          <w:sz w:val="22"/>
          <w:szCs w:val="22"/>
        </w:rPr>
        <w:tab/>
        <w:t>this Agreement complies with Section 10-16-7(A) NMSA 1978 because (</w:t>
      </w:r>
      <w:proofErr w:type="spellStart"/>
      <w:r w:rsidRPr="00D66838">
        <w:rPr>
          <w:rFonts w:cs="Times New Roman"/>
          <w:sz w:val="22"/>
          <w:szCs w:val="22"/>
        </w:rPr>
        <w:t>i</w:t>
      </w:r>
      <w:proofErr w:type="spellEnd"/>
      <w:r w:rsidRPr="00D66838">
        <w:rPr>
          <w:rFonts w:cs="Times New Roman"/>
          <w:sz w:val="22"/>
          <w:szCs w:val="22"/>
        </w:rPr>
        <w:t xml:space="preserve">) Contractor is not a public officer or employee of the State; (ii) Contractor is not a member of the family of a public officer or employee of the State; </w:t>
      </w:r>
      <w:r w:rsidR="00715595" w:rsidRPr="00D66838">
        <w:rPr>
          <w:rFonts w:cs="Times New Roman"/>
          <w:sz w:val="22"/>
          <w:szCs w:val="22"/>
        </w:rPr>
        <w:t xml:space="preserve">or </w:t>
      </w:r>
      <w:r w:rsidRPr="00D66838">
        <w:rPr>
          <w:rFonts w:cs="Times New Roman"/>
          <w:sz w:val="22"/>
          <w:szCs w:val="22"/>
        </w:rPr>
        <w:t xml:space="preserve">(iii) Contractor is not a business in which a public officer or employee or the family of a public officer or employee has a substantial interest; </w:t>
      </w:r>
    </w:p>
    <w:p w14:paraId="4014AF71" w14:textId="77777777" w:rsidR="00165642" w:rsidRPr="00D66838" w:rsidRDefault="00165642" w:rsidP="00165642">
      <w:pPr>
        <w:ind w:left="1800"/>
        <w:rPr>
          <w:rFonts w:cs="Times New Roman"/>
          <w:sz w:val="22"/>
          <w:szCs w:val="22"/>
        </w:rPr>
      </w:pPr>
      <w:r w:rsidRPr="00D66838">
        <w:rPr>
          <w:rFonts w:cs="Times New Roman"/>
          <w:sz w:val="22"/>
          <w:szCs w:val="22"/>
        </w:rPr>
        <w:tab/>
      </w:r>
      <w:r w:rsidRPr="00D66838">
        <w:rPr>
          <w:rFonts w:cs="Times New Roman"/>
          <w:sz w:val="22"/>
          <w:szCs w:val="22"/>
        </w:rPr>
        <w:tab/>
        <w:t>3)</w:t>
      </w:r>
      <w:r w:rsidRPr="00D66838">
        <w:rPr>
          <w:rFonts w:cs="Times New Roman"/>
          <w:sz w:val="22"/>
          <w:szCs w:val="22"/>
        </w:rPr>
        <w:tab/>
        <w:t>in accordance with Section 10-16-8(A) NMSA 1978, (</w:t>
      </w:r>
      <w:proofErr w:type="spellStart"/>
      <w:r w:rsidRPr="00D66838">
        <w:rPr>
          <w:rFonts w:cs="Times New Roman"/>
          <w:sz w:val="22"/>
          <w:szCs w:val="22"/>
        </w:rPr>
        <w:t>i</w:t>
      </w:r>
      <w:proofErr w:type="spellEnd"/>
      <w:r w:rsidRPr="00D66838">
        <w:rPr>
          <w:rFonts w:cs="Times New Roman"/>
          <w:sz w:val="22"/>
          <w:szCs w:val="22"/>
        </w:rPr>
        <w:t xml:space="preserve">) Contractor is not, and has not been represented by, a person who has been a public officer or employee of the State within the preceding year and whose official act directly resulted in this Agreement and (ii) Contractor is not, and has not been assisted in any way regarding this transaction by, a former public officer or employee of the State whose official act, while in State employment, directly resulted in the Agency's making this Agreement; </w:t>
      </w:r>
    </w:p>
    <w:p w14:paraId="749B6182" w14:textId="77777777" w:rsidR="00715595" w:rsidRPr="00D66838" w:rsidRDefault="00165642" w:rsidP="00165642">
      <w:pPr>
        <w:ind w:left="1800"/>
        <w:rPr>
          <w:rFonts w:cs="Times New Roman"/>
          <w:sz w:val="22"/>
          <w:szCs w:val="22"/>
        </w:rPr>
      </w:pPr>
      <w:r w:rsidRPr="00D66838">
        <w:rPr>
          <w:rFonts w:cs="Times New Roman"/>
          <w:sz w:val="22"/>
          <w:szCs w:val="22"/>
        </w:rPr>
        <w:tab/>
      </w:r>
      <w:r w:rsidRPr="00D66838">
        <w:rPr>
          <w:rFonts w:cs="Times New Roman"/>
          <w:sz w:val="22"/>
          <w:szCs w:val="22"/>
        </w:rPr>
        <w:tab/>
        <w:t>4)</w:t>
      </w:r>
      <w:r w:rsidRPr="00D66838">
        <w:rPr>
          <w:rFonts w:cs="Times New Roman"/>
          <w:sz w:val="22"/>
          <w:szCs w:val="22"/>
        </w:rPr>
        <w:tab/>
        <w:t>this Agreement complies with Section 10-16-9(A) NMSA 1978 because (</w:t>
      </w:r>
      <w:proofErr w:type="spellStart"/>
      <w:r w:rsidRPr="00D66838">
        <w:rPr>
          <w:rFonts w:cs="Times New Roman"/>
          <w:sz w:val="22"/>
          <w:szCs w:val="22"/>
        </w:rPr>
        <w:t>i</w:t>
      </w:r>
      <w:proofErr w:type="spellEnd"/>
      <w:r w:rsidRPr="00D66838">
        <w:rPr>
          <w:rFonts w:cs="Times New Roman"/>
          <w:sz w:val="22"/>
          <w:szCs w:val="22"/>
        </w:rPr>
        <w:t>) Contractor is not a legislator; (ii) Contractor is not a member of a legislator's family; (iii) Contractor is not a business in which a legislator or a legislator's family has a substantial interest;</w:t>
      </w:r>
    </w:p>
    <w:p w14:paraId="07F8A1CE" w14:textId="77777777" w:rsidR="00165642" w:rsidRPr="00D66838" w:rsidRDefault="00165642" w:rsidP="00165642">
      <w:pPr>
        <w:ind w:left="1800"/>
        <w:rPr>
          <w:rFonts w:cs="Times New Roman"/>
          <w:sz w:val="22"/>
          <w:szCs w:val="22"/>
        </w:rPr>
      </w:pPr>
      <w:r w:rsidRPr="00D66838">
        <w:rPr>
          <w:rFonts w:cs="Times New Roman"/>
          <w:sz w:val="22"/>
          <w:szCs w:val="22"/>
        </w:rPr>
        <w:tab/>
      </w:r>
      <w:r w:rsidRPr="00D66838">
        <w:rPr>
          <w:rFonts w:cs="Times New Roman"/>
          <w:sz w:val="22"/>
          <w:szCs w:val="22"/>
        </w:rPr>
        <w:tab/>
        <w:t>5)</w:t>
      </w:r>
      <w:r w:rsidRPr="00D66838">
        <w:rPr>
          <w:rFonts w:cs="Times New Roman"/>
          <w:sz w:val="22"/>
          <w:szCs w:val="22"/>
        </w:rPr>
        <w:tab/>
        <w:t>in accordance with Section 10-16-13 NMSA 1978, Contractor has not participated in the preparation of specifications, qualifications or evaluation criteria for this Agreement; and</w:t>
      </w:r>
    </w:p>
    <w:p w14:paraId="68640CC3" w14:textId="77777777" w:rsidR="00165642" w:rsidRPr="00D66838" w:rsidRDefault="00165642" w:rsidP="00165642">
      <w:pPr>
        <w:ind w:left="1800"/>
        <w:rPr>
          <w:rFonts w:cs="Times New Roman"/>
          <w:sz w:val="22"/>
          <w:szCs w:val="22"/>
        </w:rPr>
      </w:pPr>
      <w:r w:rsidRPr="00D66838">
        <w:rPr>
          <w:rFonts w:cs="Times New Roman"/>
          <w:sz w:val="22"/>
          <w:szCs w:val="22"/>
        </w:rPr>
        <w:tab/>
      </w:r>
      <w:r w:rsidRPr="00D66838">
        <w:rPr>
          <w:rFonts w:cs="Times New Roman"/>
          <w:sz w:val="22"/>
          <w:szCs w:val="22"/>
        </w:rPr>
        <w:tab/>
        <w:t>6)</w:t>
      </w:r>
      <w:r w:rsidRPr="00D66838">
        <w:rPr>
          <w:rFonts w:cs="Times New Roman"/>
          <w:sz w:val="22"/>
          <w:szCs w:val="22"/>
        </w:rPr>
        <w:tab/>
        <w:t>in accordance with Section 10-16-3 and Section 10-16-13.3 NMSA 1978, Contractor has not contributed anything of value to a public officer or employee of the Agency.</w:t>
      </w:r>
    </w:p>
    <w:p w14:paraId="614A8621" w14:textId="77777777" w:rsidR="00165642" w:rsidRPr="00D66838" w:rsidRDefault="00165642" w:rsidP="00165642">
      <w:pPr>
        <w:ind w:left="1440"/>
        <w:rPr>
          <w:rFonts w:cs="Times New Roman"/>
          <w:sz w:val="22"/>
          <w:szCs w:val="22"/>
        </w:rPr>
      </w:pPr>
    </w:p>
    <w:p w14:paraId="03089268" w14:textId="77777777" w:rsidR="00165642" w:rsidRPr="00D66838" w:rsidRDefault="00165642" w:rsidP="00D25DFB">
      <w:pPr>
        <w:numPr>
          <w:ilvl w:val="0"/>
          <w:numId w:val="51"/>
        </w:numPr>
        <w:rPr>
          <w:rFonts w:cs="Times New Roman"/>
          <w:sz w:val="22"/>
          <w:szCs w:val="22"/>
        </w:rPr>
      </w:pPr>
      <w:r w:rsidRPr="00D66838">
        <w:rPr>
          <w:rFonts w:cs="Times New Roman"/>
          <w:sz w:val="22"/>
          <w:szCs w:val="22"/>
        </w:rPr>
        <w:t>Contractor’s representations and warranties in Paragraphs A and B of this Section IX are material representations of fact upon which the Agency relied when this Agreement was entered into by the parties.  Contractor shall provide immediate written notice to the Agency if, at any time during the term of this Agreement, Contractor learns that Contractor’s representations and warranties in Paragraphs A and B of this Section IX were erroneous on the effective date of this Agreement or have become erroneous by reason of new or changed circumstances. If it is later determined that Contractor’s representations and warranties in Paragraphs A and B of this Section IX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7AE56144" w14:textId="77777777" w:rsidR="00165642" w:rsidRPr="00D66838" w:rsidRDefault="00165642" w:rsidP="00165642">
      <w:pPr>
        <w:ind w:left="1800"/>
        <w:rPr>
          <w:rFonts w:cs="Times New Roman"/>
          <w:sz w:val="22"/>
          <w:szCs w:val="22"/>
        </w:rPr>
      </w:pPr>
    </w:p>
    <w:p w14:paraId="4CD16477" w14:textId="77777777" w:rsidR="00165642" w:rsidRPr="00D66838" w:rsidRDefault="00165642" w:rsidP="00D25DFB">
      <w:pPr>
        <w:numPr>
          <w:ilvl w:val="0"/>
          <w:numId w:val="51"/>
        </w:numPr>
        <w:rPr>
          <w:rFonts w:cs="Times New Roman"/>
          <w:sz w:val="22"/>
          <w:szCs w:val="22"/>
        </w:rPr>
      </w:pPr>
      <w:r w:rsidRPr="00D66838">
        <w:rPr>
          <w:rFonts w:cs="Times New Roman"/>
          <w:sz w:val="22"/>
          <w:szCs w:val="22"/>
        </w:rPr>
        <w:t xml:space="preserve">All terms defined in the </w:t>
      </w:r>
      <w:r w:rsidR="00715595" w:rsidRPr="00D66838">
        <w:rPr>
          <w:rFonts w:cs="Times New Roman"/>
          <w:sz w:val="22"/>
          <w:szCs w:val="22"/>
        </w:rPr>
        <w:t xml:space="preserve">New Mexico </w:t>
      </w:r>
      <w:r w:rsidRPr="00D66838">
        <w:rPr>
          <w:rFonts w:cs="Times New Roman"/>
          <w:sz w:val="22"/>
          <w:szCs w:val="22"/>
        </w:rPr>
        <w:t>Governmental Conduct Act have the same meaning in this section.</w:t>
      </w:r>
    </w:p>
    <w:p w14:paraId="18081641" w14:textId="77777777" w:rsidR="00165642" w:rsidRPr="00D66838" w:rsidRDefault="00165642" w:rsidP="00165642">
      <w:pPr>
        <w:ind w:left="1440"/>
        <w:rPr>
          <w:rFonts w:cs="Times New Roman"/>
          <w:sz w:val="22"/>
          <w:szCs w:val="22"/>
        </w:rPr>
      </w:pPr>
    </w:p>
    <w:p w14:paraId="094A7A1B" w14:textId="4B697E09" w:rsidR="00165642" w:rsidRPr="00D66838" w:rsidRDefault="00FA593E"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t xml:space="preserve">INDEPENDENT CONTRACTOR </w:t>
      </w:r>
      <w:r w:rsidR="00165642" w:rsidRPr="00D66838">
        <w:rPr>
          <w:rFonts w:ascii="Times New Roman" w:hAnsi="Times New Roman"/>
          <w:szCs w:val="22"/>
          <w:u w:val="single"/>
        </w:rPr>
        <w:t>STATUS:</w:t>
      </w:r>
    </w:p>
    <w:p w14:paraId="093B2405" w14:textId="77777777" w:rsidR="00165642" w:rsidRPr="00D66838" w:rsidRDefault="00165642" w:rsidP="00165642">
      <w:pPr>
        <w:rPr>
          <w:rFonts w:cs="Times New Roman"/>
          <w:sz w:val="22"/>
          <w:szCs w:val="22"/>
          <w:u w:val="single"/>
        </w:rPr>
      </w:pPr>
    </w:p>
    <w:p w14:paraId="3CE18EDC" w14:textId="256BCFEC" w:rsidR="00165642" w:rsidRPr="00D66838" w:rsidRDefault="00165642" w:rsidP="00165642">
      <w:pPr>
        <w:ind w:left="720"/>
        <w:rPr>
          <w:rFonts w:cs="Times New Roman"/>
          <w:sz w:val="22"/>
          <w:szCs w:val="22"/>
        </w:rPr>
      </w:pPr>
      <w:r w:rsidRPr="00D66838">
        <w:rPr>
          <w:rFonts w:cs="Times New Roman"/>
          <w:sz w:val="22"/>
          <w:szCs w:val="22"/>
        </w:rPr>
        <w:t xml:space="preserve">Contractor and its agents and employees are independent contractors performing </w:t>
      </w:r>
      <w:r w:rsidR="00FA593E" w:rsidRPr="00D66838">
        <w:rPr>
          <w:rFonts w:cs="Times New Roman"/>
          <w:sz w:val="22"/>
          <w:szCs w:val="22"/>
        </w:rPr>
        <w:t xml:space="preserve">fiduciary </w:t>
      </w:r>
      <w:r w:rsidRPr="00D66838">
        <w:rPr>
          <w:rFonts w:cs="Times New Roman"/>
          <w:sz w:val="22"/>
          <w:szCs w:val="22"/>
        </w:rPr>
        <w:t>professional services for the SIO</w:t>
      </w:r>
      <w:r w:rsidR="00FA593E" w:rsidRPr="00D66838">
        <w:rPr>
          <w:rFonts w:cs="Times New Roman"/>
          <w:sz w:val="22"/>
          <w:szCs w:val="22"/>
        </w:rPr>
        <w:t>,</w:t>
      </w:r>
      <w:r w:rsidRPr="00D66838">
        <w:rPr>
          <w:rFonts w:cs="Times New Roman"/>
          <w:sz w:val="22"/>
          <w:szCs w:val="22"/>
        </w:rPr>
        <w:t xml:space="preserve"> and are not employees of the State of New Mexico.  Contractor and its agents and employees shall not accrue leave, retirement, insurance, use of state vehicles, or any other benefits afforded to employees of the State of New Mexico as a result of this Agreement.  Contractor acknowledges that all sums received hereunder are reportable by Contractor for tax purposes, including without limitation, business income tax. Contractor agrees not to purport to bind the State of New Mexico unless Contractor has express written authority to do so, and then only within the strict limits of </w:t>
      </w:r>
      <w:r w:rsidR="00604268" w:rsidRPr="00D66838">
        <w:rPr>
          <w:rFonts w:cs="Times New Roman"/>
          <w:sz w:val="22"/>
          <w:szCs w:val="22"/>
        </w:rPr>
        <w:t>any such</w:t>
      </w:r>
      <w:r w:rsidRPr="00D66838">
        <w:rPr>
          <w:rFonts w:cs="Times New Roman"/>
          <w:sz w:val="22"/>
          <w:szCs w:val="22"/>
        </w:rPr>
        <w:t xml:space="preserve"> </w:t>
      </w:r>
      <w:r w:rsidR="00FA593E" w:rsidRPr="00D66838">
        <w:rPr>
          <w:rFonts w:cs="Times New Roman"/>
          <w:sz w:val="22"/>
          <w:szCs w:val="22"/>
        </w:rPr>
        <w:t xml:space="preserve">limited </w:t>
      </w:r>
      <w:r w:rsidRPr="00D66838">
        <w:rPr>
          <w:rFonts w:cs="Times New Roman"/>
          <w:sz w:val="22"/>
          <w:szCs w:val="22"/>
        </w:rPr>
        <w:t>authority.</w:t>
      </w:r>
    </w:p>
    <w:p w14:paraId="34326CDB" w14:textId="77777777" w:rsidR="00165642" w:rsidRPr="00D66838" w:rsidRDefault="00165642" w:rsidP="00165642">
      <w:pPr>
        <w:rPr>
          <w:rFonts w:cs="Times New Roman"/>
          <w:sz w:val="22"/>
          <w:szCs w:val="22"/>
        </w:rPr>
      </w:pPr>
    </w:p>
    <w:p w14:paraId="0D86ECB9" w14:textId="34145A51" w:rsidR="00165642" w:rsidRPr="00D66838" w:rsidRDefault="00FA593E" w:rsidP="00D25DFB">
      <w:pPr>
        <w:pStyle w:val="ListParagraph"/>
        <w:numPr>
          <w:ilvl w:val="0"/>
          <w:numId w:val="48"/>
        </w:numPr>
        <w:rPr>
          <w:rFonts w:ascii="Times New Roman" w:hAnsi="Times New Roman"/>
          <w:szCs w:val="22"/>
        </w:rPr>
      </w:pPr>
      <w:r w:rsidRPr="00D66838">
        <w:rPr>
          <w:rFonts w:ascii="Times New Roman" w:hAnsi="Times New Roman"/>
          <w:szCs w:val="22"/>
          <w:u w:val="single"/>
        </w:rPr>
        <w:t xml:space="preserve">CONTRACTOR </w:t>
      </w:r>
      <w:r w:rsidR="00165642" w:rsidRPr="00D66838">
        <w:rPr>
          <w:rFonts w:ascii="Times New Roman" w:hAnsi="Times New Roman"/>
          <w:szCs w:val="22"/>
          <w:u w:val="single"/>
        </w:rPr>
        <w:t>ADVISER</w:t>
      </w:r>
      <w:r w:rsidR="009C647D" w:rsidRPr="00D66838">
        <w:rPr>
          <w:rFonts w:ascii="Times New Roman" w:hAnsi="Times New Roman"/>
          <w:szCs w:val="22"/>
          <w:u w:val="single"/>
        </w:rPr>
        <w:t>S</w:t>
      </w:r>
      <w:r w:rsidR="00165642" w:rsidRPr="00D66838">
        <w:rPr>
          <w:rFonts w:ascii="Times New Roman" w:hAnsi="Times New Roman"/>
          <w:szCs w:val="22"/>
          <w:u w:val="single"/>
        </w:rPr>
        <w:t xml:space="preserve"> </w:t>
      </w:r>
      <w:r w:rsidR="009C647D" w:rsidRPr="00D66838">
        <w:rPr>
          <w:rFonts w:ascii="Times New Roman" w:hAnsi="Times New Roman"/>
          <w:szCs w:val="22"/>
          <w:u w:val="single"/>
        </w:rPr>
        <w:t xml:space="preserve">ACT </w:t>
      </w:r>
      <w:r w:rsidR="00165642" w:rsidRPr="00D66838">
        <w:rPr>
          <w:rFonts w:ascii="Times New Roman" w:hAnsi="Times New Roman"/>
          <w:szCs w:val="22"/>
          <w:u w:val="single"/>
        </w:rPr>
        <w:t>MATTERS:</w:t>
      </w:r>
    </w:p>
    <w:p w14:paraId="0C341C8C" w14:textId="77777777" w:rsidR="00165642" w:rsidRPr="00D66838" w:rsidRDefault="00165642" w:rsidP="00165642">
      <w:pPr>
        <w:pStyle w:val="ListParagraph"/>
        <w:rPr>
          <w:rFonts w:ascii="Times New Roman" w:hAnsi="Times New Roman"/>
          <w:szCs w:val="22"/>
          <w:u w:val="single"/>
        </w:rPr>
      </w:pPr>
    </w:p>
    <w:p w14:paraId="4637E832" w14:textId="77777777" w:rsidR="00165642" w:rsidRPr="00D66838" w:rsidRDefault="00165642" w:rsidP="00165642">
      <w:pPr>
        <w:ind w:right="360" w:firstLine="720"/>
        <w:rPr>
          <w:rFonts w:cs="Times New Roman"/>
          <w:sz w:val="22"/>
          <w:szCs w:val="22"/>
        </w:rPr>
      </w:pPr>
      <w:r w:rsidRPr="00D66838">
        <w:rPr>
          <w:rFonts w:cs="Times New Roman"/>
          <w:sz w:val="22"/>
          <w:szCs w:val="22"/>
        </w:rPr>
        <w:t>Contractor represents to the SIC and SIO as follows:</w:t>
      </w:r>
    </w:p>
    <w:p w14:paraId="69D3AEFD" w14:textId="77777777" w:rsidR="00165642" w:rsidRPr="00D66838" w:rsidRDefault="00165642" w:rsidP="00165642">
      <w:pPr>
        <w:ind w:right="360"/>
        <w:rPr>
          <w:rFonts w:cs="Times New Roman"/>
          <w:sz w:val="22"/>
          <w:szCs w:val="22"/>
        </w:rPr>
      </w:pPr>
    </w:p>
    <w:p w14:paraId="78ECFE2B" w14:textId="0BD99724" w:rsidR="00165642" w:rsidRPr="00D66838" w:rsidRDefault="00165642" w:rsidP="00165642">
      <w:pPr>
        <w:ind w:left="2160" w:right="360" w:hanging="720"/>
        <w:rPr>
          <w:rFonts w:cs="Times New Roman"/>
          <w:sz w:val="22"/>
          <w:szCs w:val="22"/>
        </w:rPr>
      </w:pPr>
      <w:r w:rsidRPr="00D66838">
        <w:rPr>
          <w:rFonts w:cs="Times New Roman"/>
          <w:sz w:val="22"/>
          <w:szCs w:val="22"/>
        </w:rPr>
        <w:t>(a)</w:t>
      </w:r>
      <w:r w:rsidRPr="00D66838">
        <w:rPr>
          <w:rFonts w:cs="Times New Roman"/>
          <w:sz w:val="22"/>
          <w:szCs w:val="22"/>
        </w:rPr>
        <w:tab/>
        <w:t>it is registered with the Securities and Exchange Commission (the “SEC”) as a</w:t>
      </w:r>
      <w:r w:rsidR="00604268" w:rsidRPr="00D66838">
        <w:rPr>
          <w:rFonts w:cs="Times New Roman"/>
          <w:sz w:val="22"/>
          <w:szCs w:val="22"/>
        </w:rPr>
        <w:t xml:space="preserve"> fiduciary</w:t>
      </w:r>
      <w:r w:rsidRPr="00D66838">
        <w:rPr>
          <w:rFonts w:cs="Times New Roman"/>
          <w:sz w:val="22"/>
          <w:szCs w:val="22"/>
        </w:rPr>
        <w:t xml:space="preserve"> investment adviser under the Investment Advisers Act of 1940, as amended (the “Advisers Act”), and to the extent such registration is required, it will maintain such registration throughout the term of this Agreement;</w:t>
      </w:r>
    </w:p>
    <w:p w14:paraId="36DFA4CB" w14:textId="77777777" w:rsidR="00165642" w:rsidRPr="00D66838" w:rsidRDefault="00165642" w:rsidP="00165642">
      <w:pPr>
        <w:ind w:right="360"/>
        <w:rPr>
          <w:rFonts w:cs="Times New Roman"/>
          <w:sz w:val="22"/>
          <w:szCs w:val="22"/>
        </w:rPr>
      </w:pPr>
    </w:p>
    <w:p w14:paraId="3CC1CC40" w14:textId="77777777" w:rsidR="00165642" w:rsidRPr="00D66838" w:rsidRDefault="00165642" w:rsidP="00165642">
      <w:pPr>
        <w:ind w:left="2160" w:right="360" w:hanging="720"/>
        <w:rPr>
          <w:rFonts w:cs="Times New Roman"/>
          <w:sz w:val="22"/>
          <w:szCs w:val="22"/>
        </w:rPr>
      </w:pPr>
      <w:r w:rsidRPr="00D66838">
        <w:rPr>
          <w:rFonts w:cs="Times New Roman"/>
          <w:sz w:val="22"/>
          <w:szCs w:val="22"/>
        </w:rPr>
        <w:t>(b)</w:t>
      </w:r>
      <w:r w:rsidRPr="00D66838">
        <w:rPr>
          <w:rFonts w:cs="Times New Roman"/>
          <w:sz w:val="22"/>
          <w:szCs w:val="22"/>
        </w:rPr>
        <w:tab/>
        <w:t>each of Contractors agents and employees that is required under the Advisers Act to be registered as an “Investment Adviser Representative” is registered as such with the SEC, and to the extent such registration is required, it will maintain such registration throughout the term of this Agreement;</w:t>
      </w:r>
    </w:p>
    <w:p w14:paraId="71C5782E" w14:textId="77777777" w:rsidR="00165642" w:rsidRPr="00D66838" w:rsidRDefault="00165642" w:rsidP="00165642">
      <w:pPr>
        <w:ind w:right="360"/>
        <w:rPr>
          <w:rFonts w:cs="Times New Roman"/>
          <w:sz w:val="22"/>
          <w:szCs w:val="22"/>
        </w:rPr>
      </w:pPr>
    </w:p>
    <w:p w14:paraId="3FA0811C" w14:textId="77777777" w:rsidR="00165642" w:rsidRPr="00D66838" w:rsidRDefault="00165642" w:rsidP="00165642">
      <w:pPr>
        <w:ind w:left="2160" w:right="360" w:hanging="720"/>
        <w:rPr>
          <w:rFonts w:cs="Times New Roman"/>
          <w:sz w:val="22"/>
          <w:szCs w:val="22"/>
        </w:rPr>
      </w:pPr>
      <w:r w:rsidRPr="00D66838">
        <w:rPr>
          <w:rFonts w:cs="Times New Roman"/>
          <w:sz w:val="22"/>
          <w:szCs w:val="22"/>
        </w:rPr>
        <w:t>(c)</w:t>
      </w:r>
      <w:r w:rsidRPr="00D66838">
        <w:rPr>
          <w:rFonts w:cs="Times New Roman"/>
          <w:sz w:val="22"/>
          <w:szCs w:val="22"/>
        </w:rPr>
        <w:tab/>
        <w:t>it has made, or will make in compliance with the Advisers Act, a notice filing with the appropriate State of New Mexico securities regulatory authority; and</w:t>
      </w:r>
    </w:p>
    <w:p w14:paraId="0B85E784" w14:textId="77777777" w:rsidR="00165642" w:rsidRPr="00D66838" w:rsidRDefault="00165642" w:rsidP="00165642">
      <w:pPr>
        <w:ind w:right="360"/>
        <w:rPr>
          <w:rFonts w:cs="Times New Roman"/>
          <w:sz w:val="22"/>
          <w:szCs w:val="22"/>
        </w:rPr>
      </w:pPr>
    </w:p>
    <w:p w14:paraId="2B0F6C5A" w14:textId="3D4F2C79" w:rsidR="00165642" w:rsidRPr="00D66838" w:rsidRDefault="00165642" w:rsidP="00165642">
      <w:pPr>
        <w:ind w:left="2160" w:right="360" w:hanging="720"/>
        <w:rPr>
          <w:rFonts w:cs="Times New Roman"/>
          <w:sz w:val="22"/>
          <w:szCs w:val="22"/>
        </w:rPr>
      </w:pPr>
      <w:r w:rsidRPr="00D66838">
        <w:rPr>
          <w:rFonts w:cs="Times New Roman"/>
          <w:sz w:val="22"/>
          <w:szCs w:val="22"/>
        </w:rPr>
        <w:t>(d)</w:t>
      </w:r>
      <w:r w:rsidRPr="00D66838">
        <w:rPr>
          <w:rFonts w:cs="Times New Roman"/>
          <w:sz w:val="22"/>
          <w:szCs w:val="22"/>
        </w:rPr>
        <w:tab/>
        <w:t>as of the date of this Agreement, and during the two-year period prior to such date, neither it nor any of its covered associates has made any contribution to, nor has it or any of its covered associates coordinated or solicited any person or political action committee to make any contribution to, the following Officials (or candidates for such office):</w:t>
      </w:r>
    </w:p>
    <w:p w14:paraId="09BC716B" w14:textId="77777777" w:rsidR="00165642" w:rsidRPr="00D66838" w:rsidRDefault="00165642" w:rsidP="00165642">
      <w:pPr>
        <w:ind w:left="1440" w:right="360"/>
        <w:rPr>
          <w:rFonts w:cs="Times New Roman"/>
          <w:sz w:val="22"/>
          <w:szCs w:val="22"/>
        </w:rPr>
      </w:pPr>
    </w:p>
    <w:p w14:paraId="1D57DC9B" w14:textId="77777777" w:rsidR="00165642" w:rsidRPr="00D66838" w:rsidRDefault="00165642" w:rsidP="00165642">
      <w:pPr>
        <w:ind w:left="1440" w:right="360" w:firstLine="720"/>
        <w:rPr>
          <w:rFonts w:cs="Times New Roman"/>
          <w:sz w:val="22"/>
          <w:szCs w:val="22"/>
        </w:rPr>
      </w:pPr>
      <w:r w:rsidRPr="00D66838">
        <w:rPr>
          <w:rFonts w:cs="Times New Roman"/>
          <w:sz w:val="22"/>
          <w:szCs w:val="22"/>
        </w:rPr>
        <w:t>A.</w:t>
      </w:r>
      <w:r w:rsidRPr="00D66838">
        <w:rPr>
          <w:rFonts w:cs="Times New Roman"/>
          <w:sz w:val="22"/>
          <w:szCs w:val="22"/>
        </w:rPr>
        <w:tab/>
        <w:t>Governor of the State of New Mexico;</w:t>
      </w:r>
    </w:p>
    <w:p w14:paraId="4EB6EBC4" w14:textId="77777777" w:rsidR="00165642" w:rsidRPr="00D66838" w:rsidRDefault="00165642" w:rsidP="00165642">
      <w:pPr>
        <w:ind w:left="1440" w:right="360" w:firstLine="720"/>
        <w:rPr>
          <w:rFonts w:cs="Times New Roman"/>
          <w:sz w:val="22"/>
          <w:szCs w:val="22"/>
        </w:rPr>
      </w:pPr>
      <w:r w:rsidRPr="00D66838">
        <w:rPr>
          <w:rFonts w:cs="Times New Roman"/>
          <w:sz w:val="22"/>
          <w:szCs w:val="22"/>
        </w:rPr>
        <w:t>B.</w:t>
      </w:r>
      <w:r w:rsidRPr="00D66838">
        <w:rPr>
          <w:rFonts w:cs="Times New Roman"/>
          <w:sz w:val="22"/>
          <w:szCs w:val="22"/>
        </w:rPr>
        <w:tab/>
        <w:t>Treasurer of the State of New Mexico; or</w:t>
      </w:r>
    </w:p>
    <w:p w14:paraId="5A7FA6A7" w14:textId="77777777" w:rsidR="00165642" w:rsidRPr="00D66838" w:rsidRDefault="00165642" w:rsidP="00165642">
      <w:pPr>
        <w:ind w:left="1440" w:right="360" w:firstLine="720"/>
        <w:rPr>
          <w:rFonts w:cs="Times New Roman"/>
          <w:sz w:val="22"/>
          <w:szCs w:val="22"/>
        </w:rPr>
      </w:pPr>
      <w:r w:rsidRPr="00D66838">
        <w:rPr>
          <w:rFonts w:cs="Times New Roman"/>
          <w:sz w:val="22"/>
          <w:szCs w:val="22"/>
        </w:rPr>
        <w:t>C.</w:t>
      </w:r>
      <w:r w:rsidRPr="00D66838">
        <w:rPr>
          <w:rFonts w:cs="Times New Roman"/>
          <w:sz w:val="22"/>
          <w:szCs w:val="22"/>
        </w:rPr>
        <w:tab/>
        <w:t>The Land Commissioner of the State of New Mexico.</w:t>
      </w:r>
    </w:p>
    <w:p w14:paraId="6E293672" w14:textId="77777777" w:rsidR="00165642" w:rsidRPr="00D66838" w:rsidRDefault="00165642" w:rsidP="00165642">
      <w:pPr>
        <w:ind w:left="1440" w:right="360"/>
        <w:rPr>
          <w:rFonts w:cs="Times New Roman"/>
          <w:sz w:val="22"/>
          <w:szCs w:val="22"/>
        </w:rPr>
      </w:pPr>
    </w:p>
    <w:p w14:paraId="3E1AB531" w14:textId="77777777" w:rsidR="00165642" w:rsidRPr="00D66838" w:rsidRDefault="00165642" w:rsidP="00165642">
      <w:pPr>
        <w:ind w:left="2160" w:right="360"/>
        <w:rPr>
          <w:rFonts w:cs="Times New Roman"/>
          <w:sz w:val="22"/>
          <w:szCs w:val="22"/>
        </w:rPr>
      </w:pPr>
      <w:r w:rsidRPr="00D66838">
        <w:rPr>
          <w:rFonts w:cs="Times New Roman"/>
          <w:sz w:val="22"/>
          <w:szCs w:val="22"/>
        </w:rPr>
        <w:t>Contractor covenants and agrees that it will re-make the above representation in writing on at least an annual basis upon the SIO’s request.</w:t>
      </w:r>
    </w:p>
    <w:p w14:paraId="21A5E35B" w14:textId="77777777" w:rsidR="00165642" w:rsidRPr="00D66838" w:rsidRDefault="00165642" w:rsidP="00165642">
      <w:pPr>
        <w:ind w:left="1440" w:right="360"/>
        <w:rPr>
          <w:rFonts w:cs="Times New Roman"/>
          <w:sz w:val="22"/>
          <w:szCs w:val="22"/>
        </w:rPr>
      </w:pPr>
    </w:p>
    <w:p w14:paraId="740FE9A1" w14:textId="2169E6A4" w:rsidR="00165642" w:rsidRPr="00D66838" w:rsidRDefault="00165642" w:rsidP="00165642">
      <w:pPr>
        <w:ind w:left="2160" w:right="360"/>
        <w:rPr>
          <w:rFonts w:cs="Times New Roman"/>
          <w:sz w:val="22"/>
          <w:szCs w:val="22"/>
        </w:rPr>
      </w:pPr>
      <w:r w:rsidRPr="00D66838">
        <w:rPr>
          <w:rFonts w:cs="Times New Roman"/>
          <w:sz w:val="22"/>
          <w:szCs w:val="22"/>
        </w:rPr>
        <w:t>In the event that Contractor or any of its Covered Associates makes or has made a Contribution that would cause the above representation to be untrue</w:t>
      </w:r>
      <w:r w:rsidR="0039053A" w:rsidRPr="00D66838">
        <w:rPr>
          <w:rFonts w:cs="Times New Roman"/>
          <w:sz w:val="22"/>
          <w:szCs w:val="22"/>
        </w:rPr>
        <w:t xml:space="preserve"> in any respect</w:t>
      </w:r>
      <w:r w:rsidRPr="00D66838">
        <w:rPr>
          <w:rFonts w:cs="Times New Roman"/>
          <w:sz w:val="22"/>
          <w:szCs w:val="22"/>
        </w:rPr>
        <w:t xml:space="preserve">, Contractor shall promptly notify the SIO in writing.  </w:t>
      </w:r>
    </w:p>
    <w:p w14:paraId="2182C1F2" w14:textId="77777777" w:rsidR="00165642" w:rsidRPr="00D66838" w:rsidRDefault="00165642" w:rsidP="00165642">
      <w:pPr>
        <w:pStyle w:val="ListParagraph"/>
        <w:ind w:left="0"/>
        <w:rPr>
          <w:rFonts w:ascii="Times New Roman" w:hAnsi="Times New Roman"/>
          <w:szCs w:val="22"/>
        </w:rPr>
      </w:pPr>
    </w:p>
    <w:p w14:paraId="30572F84" w14:textId="70812845" w:rsidR="00165642" w:rsidRPr="00D66838" w:rsidRDefault="0039053A" w:rsidP="00D25DFB">
      <w:pPr>
        <w:pStyle w:val="ListParagraph"/>
        <w:numPr>
          <w:ilvl w:val="0"/>
          <w:numId w:val="48"/>
        </w:numPr>
        <w:rPr>
          <w:rFonts w:ascii="Times New Roman" w:hAnsi="Times New Roman"/>
          <w:szCs w:val="22"/>
        </w:rPr>
      </w:pPr>
      <w:r w:rsidRPr="00D66838">
        <w:rPr>
          <w:rFonts w:ascii="Times New Roman" w:hAnsi="Times New Roman"/>
          <w:szCs w:val="22"/>
          <w:u w:val="single"/>
        </w:rPr>
        <w:t xml:space="preserve">NO </w:t>
      </w:r>
      <w:r w:rsidR="00165642" w:rsidRPr="00D66838">
        <w:rPr>
          <w:rFonts w:ascii="Times New Roman" w:hAnsi="Times New Roman"/>
          <w:szCs w:val="22"/>
          <w:u w:val="single"/>
        </w:rPr>
        <w:t>ASSIGNMENT</w:t>
      </w:r>
      <w:r w:rsidR="00165642" w:rsidRPr="00D66838">
        <w:rPr>
          <w:rFonts w:ascii="Times New Roman" w:hAnsi="Times New Roman"/>
          <w:szCs w:val="22"/>
        </w:rPr>
        <w:t xml:space="preserve">: </w:t>
      </w:r>
    </w:p>
    <w:p w14:paraId="1BC6A330" w14:textId="77777777" w:rsidR="00165642" w:rsidRPr="00D66838" w:rsidRDefault="00165642" w:rsidP="00165642">
      <w:pPr>
        <w:rPr>
          <w:rFonts w:cs="Times New Roman"/>
          <w:sz w:val="22"/>
          <w:szCs w:val="22"/>
        </w:rPr>
      </w:pPr>
    </w:p>
    <w:p w14:paraId="2E6F1FD0" w14:textId="77777777" w:rsidR="00165642" w:rsidRPr="00D66838" w:rsidRDefault="00165642" w:rsidP="00165642">
      <w:pPr>
        <w:ind w:left="720"/>
        <w:rPr>
          <w:rFonts w:cs="Times New Roman"/>
          <w:sz w:val="22"/>
          <w:szCs w:val="22"/>
        </w:rPr>
      </w:pPr>
      <w:r w:rsidRPr="00D66838">
        <w:rPr>
          <w:rFonts w:cs="Times New Roman"/>
          <w:sz w:val="22"/>
          <w:szCs w:val="22"/>
        </w:rPr>
        <w:t>Contractor shall not assign or transfer any interest in this Agreement or assign any claims for money due or to become due under this Agreement without prior written approval of the SIO.</w:t>
      </w:r>
    </w:p>
    <w:p w14:paraId="78242AF4" w14:textId="77777777" w:rsidR="00165642" w:rsidRPr="00D66838" w:rsidRDefault="00165642" w:rsidP="00165642">
      <w:pPr>
        <w:ind w:left="1440"/>
        <w:rPr>
          <w:rFonts w:cs="Times New Roman"/>
          <w:sz w:val="22"/>
          <w:szCs w:val="22"/>
        </w:rPr>
      </w:pPr>
    </w:p>
    <w:p w14:paraId="1E90BBEB" w14:textId="77777777" w:rsidR="00165642" w:rsidRPr="00D66838" w:rsidRDefault="00165642"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t xml:space="preserve">SUBCONTRACTING: </w:t>
      </w:r>
    </w:p>
    <w:p w14:paraId="3185E1CA" w14:textId="77777777" w:rsidR="00165642" w:rsidRPr="00D66838" w:rsidRDefault="00165642" w:rsidP="00165642">
      <w:pPr>
        <w:rPr>
          <w:rFonts w:cs="Times New Roman"/>
          <w:sz w:val="22"/>
          <w:szCs w:val="22"/>
          <w:u w:val="single"/>
        </w:rPr>
      </w:pPr>
    </w:p>
    <w:p w14:paraId="7833DDCB" w14:textId="77777777" w:rsidR="00165642" w:rsidRPr="00D66838" w:rsidRDefault="00165642" w:rsidP="00165642">
      <w:pPr>
        <w:ind w:left="720"/>
        <w:rPr>
          <w:rFonts w:cs="Times New Roman"/>
          <w:sz w:val="22"/>
          <w:szCs w:val="22"/>
        </w:rPr>
      </w:pPr>
      <w:r w:rsidRPr="00D66838">
        <w:rPr>
          <w:rFonts w:cs="Times New Roman"/>
          <w:sz w:val="22"/>
          <w:szCs w:val="22"/>
        </w:rPr>
        <w:t xml:space="preserve">Contractor shall not subcontract or delegate any portion of the services to be performed under this Agreement to any person or entity without the prior written approval of the SIO.  No such subcontract shall relieve the primary Contractor from its </w:t>
      </w:r>
      <w:r w:rsidR="00D25DFB" w:rsidRPr="00D66838">
        <w:rPr>
          <w:rFonts w:cs="Times New Roman"/>
          <w:sz w:val="22"/>
          <w:szCs w:val="22"/>
        </w:rPr>
        <w:t xml:space="preserve">duties, </w:t>
      </w:r>
      <w:r w:rsidRPr="00D66838">
        <w:rPr>
          <w:rFonts w:cs="Times New Roman"/>
          <w:sz w:val="22"/>
          <w:szCs w:val="22"/>
        </w:rPr>
        <w:t>obligations and liabilities under this Agreement, nor shall any subcontract obligate direct payment from the SIC</w:t>
      </w:r>
      <w:r w:rsidR="00D25DFB" w:rsidRPr="00D66838">
        <w:rPr>
          <w:rFonts w:cs="Times New Roman"/>
          <w:sz w:val="22"/>
          <w:szCs w:val="22"/>
        </w:rPr>
        <w:t>, S</w:t>
      </w:r>
      <w:r w:rsidRPr="00D66838">
        <w:rPr>
          <w:rFonts w:cs="Times New Roman"/>
          <w:sz w:val="22"/>
          <w:szCs w:val="22"/>
        </w:rPr>
        <w:t>IO</w:t>
      </w:r>
      <w:r w:rsidR="00D25DFB" w:rsidRPr="00D66838">
        <w:rPr>
          <w:rFonts w:cs="Times New Roman"/>
          <w:sz w:val="22"/>
          <w:szCs w:val="22"/>
        </w:rPr>
        <w:t xml:space="preserve"> or State of New Mexico</w:t>
      </w:r>
      <w:r w:rsidRPr="00D66838">
        <w:rPr>
          <w:rFonts w:cs="Times New Roman"/>
          <w:sz w:val="22"/>
          <w:szCs w:val="22"/>
        </w:rPr>
        <w:t>.</w:t>
      </w:r>
    </w:p>
    <w:p w14:paraId="78D0A5A9" w14:textId="77777777" w:rsidR="00165642" w:rsidRPr="00D66838" w:rsidRDefault="00165642" w:rsidP="00165642">
      <w:pPr>
        <w:rPr>
          <w:rFonts w:cs="Times New Roman"/>
          <w:sz w:val="22"/>
          <w:szCs w:val="22"/>
        </w:rPr>
      </w:pPr>
    </w:p>
    <w:p w14:paraId="77703A67" w14:textId="77777777" w:rsidR="00165642" w:rsidRPr="00D66838" w:rsidRDefault="00165642"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t>RECORDS AND FINANCIAL AUDIT:</w:t>
      </w:r>
    </w:p>
    <w:p w14:paraId="277D84EB" w14:textId="77777777" w:rsidR="00165642" w:rsidRPr="00D66838" w:rsidRDefault="00165642" w:rsidP="00165642">
      <w:pPr>
        <w:rPr>
          <w:rFonts w:cs="Times New Roman"/>
          <w:sz w:val="22"/>
          <w:szCs w:val="22"/>
          <w:u w:val="single"/>
        </w:rPr>
      </w:pPr>
    </w:p>
    <w:p w14:paraId="1560FCD2" w14:textId="386BF91C" w:rsidR="00165642" w:rsidRPr="00D66838" w:rsidRDefault="00165642" w:rsidP="00165642">
      <w:pPr>
        <w:ind w:left="720"/>
        <w:rPr>
          <w:rFonts w:cs="Times New Roman"/>
          <w:sz w:val="22"/>
          <w:szCs w:val="22"/>
        </w:rPr>
      </w:pPr>
      <w:r w:rsidRPr="00D66838">
        <w:rPr>
          <w:rFonts w:cs="Times New Roman"/>
          <w:sz w:val="22"/>
          <w:szCs w:val="22"/>
        </w:rPr>
        <w:t xml:space="preserve">Contractor shall maintain detailed </w:t>
      </w:r>
      <w:r w:rsidR="00D25DFB" w:rsidRPr="00D66838">
        <w:rPr>
          <w:rFonts w:cs="Times New Roman"/>
          <w:sz w:val="22"/>
          <w:szCs w:val="22"/>
        </w:rPr>
        <w:t xml:space="preserve">investment and billing records </w:t>
      </w:r>
      <w:r w:rsidRPr="00D66838">
        <w:rPr>
          <w:rFonts w:cs="Times New Roman"/>
          <w:sz w:val="22"/>
          <w:szCs w:val="22"/>
        </w:rPr>
        <w:t xml:space="preserve">during the Agreement’s term and effect and retain them for a period of three (3) years from the date of final payment under this Agreement.  The records shall be subject to inspection by the SIO, the </w:t>
      </w:r>
      <w:r w:rsidR="009C647D" w:rsidRPr="00D66838">
        <w:rPr>
          <w:rFonts w:cs="Times New Roman"/>
          <w:sz w:val="22"/>
          <w:szCs w:val="22"/>
        </w:rPr>
        <w:t xml:space="preserve">New Mexico </w:t>
      </w:r>
      <w:r w:rsidRPr="00D66838">
        <w:rPr>
          <w:rFonts w:cs="Times New Roman"/>
          <w:sz w:val="22"/>
          <w:szCs w:val="22"/>
        </w:rPr>
        <w:t>Department of Finance and Administration</w:t>
      </w:r>
      <w:r w:rsidR="009C647D" w:rsidRPr="00D66838">
        <w:rPr>
          <w:rFonts w:cs="Times New Roman"/>
          <w:sz w:val="22"/>
          <w:szCs w:val="22"/>
        </w:rPr>
        <w:t>, New Mexico’s Regulation and Licensing Department,</w:t>
      </w:r>
      <w:r w:rsidR="0040535A" w:rsidRPr="00D66838">
        <w:rPr>
          <w:rFonts w:cs="Times New Roman"/>
          <w:sz w:val="22"/>
          <w:szCs w:val="22"/>
        </w:rPr>
        <w:t xml:space="preserve"> </w:t>
      </w:r>
      <w:r w:rsidR="009C647D" w:rsidRPr="00D66838">
        <w:rPr>
          <w:rFonts w:cs="Times New Roman"/>
          <w:sz w:val="22"/>
          <w:szCs w:val="22"/>
        </w:rPr>
        <w:t>and/</w:t>
      </w:r>
      <w:r w:rsidR="0040535A" w:rsidRPr="00D66838">
        <w:rPr>
          <w:rFonts w:cs="Times New Roman"/>
          <w:sz w:val="22"/>
          <w:szCs w:val="22"/>
        </w:rPr>
        <w:t>or</w:t>
      </w:r>
      <w:r w:rsidRPr="00D66838">
        <w:rPr>
          <w:rFonts w:cs="Times New Roman"/>
          <w:sz w:val="22"/>
          <w:szCs w:val="22"/>
        </w:rPr>
        <w:t xml:space="preserve"> the State Auditor.  The</w:t>
      </w:r>
      <w:r w:rsidR="00D25DFB" w:rsidRPr="00D66838">
        <w:rPr>
          <w:rFonts w:cs="Times New Roman"/>
          <w:sz w:val="22"/>
          <w:szCs w:val="22"/>
        </w:rPr>
        <w:t>se entities</w:t>
      </w:r>
      <w:r w:rsidRPr="00D66838">
        <w:rPr>
          <w:rFonts w:cs="Times New Roman"/>
          <w:sz w:val="22"/>
          <w:szCs w:val="22"/>
        </w:rPr>
        <w:t xml:space="preserve"> shall have the right to audit billings both before and after payment.  Payment under this Agreement shall not foreclose the right of the SIO </w:t>
      </w:r>
      <w:r w:rsidR="00D25DFB" w:rsidRPr="00D66838">
        <w:rPr>
          <w:rFonts w:cs="Times New Roman"/>
          <w:sz w:val="22"/>
          <w:szCs w:val="22"/>
        </w:rPr>
        <w:t xml:space="preserve">and the State of New Mexico </w:t>
      </w:r>
      <w:r w:rsidRPr="00D66838">
        <w:rPr>
          <w:rFonts w:cs="Times New Roman"/>
          <w:sz w:val="22"/>
          <w:szCs w:val="22"/>
        </w:rPr>
        <w:t>to recover excessive or illegal payments.</w:t>
      </w:r>
    </w:p>
    <w:p w14:paraId="44CFC8C6" w14:textId="77777777" w:rsidR="00165642" w:rsidRPr="00D66838" w:rsidRDefault="00165642" w:rsidP="00165642">
      <w:pPr>
        <w:rPr>
          <w:rFonts w:cs="Times New Roman"/>
          <w:sz w:val="22"/>
          <w:szCs w:val="22"/>
        </w:rPr>
      </w:pPr>
    </w:p>
    <w:p w14:paraId="72562E84" w14:textId="77777777" w:rsidR="00165642" w:rsidRPr="00D66838" w:rsidRDefault="00165642"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br w:type="page"/>
        <w:t xml:space="preserve">RELEASE: </w:t>
      </w:r>
    </w:p>
    <w:p w14:paraId="6F436EF1" w14:textId="77777777" w:rsidR="00165642" w:rsidRPr="00D66838" w:rsidRDefault="00165642" w:rsidP="00165642">
      <w:pPr>
        <w:rPr>
          <w:rFonts w:cs="Times New Roman"/>
          <w:sz w:val="22"/>
          <w:szCs w:val="22"/>
          <w:u w:val="single"/>
        </w:rPr>
      </w:pPr>
    </w:p>
    <w:p w14:paraId="09041076" w14:textId="77777777" w:rsidR="00165642" w:rsidRPr="00D66838" w:rsidRDefault="00165642" w:rsidP="00165642">
      <w:pPr>
        <w:ind w:left="720"/>
        <w:rPr>
          <w:rFonts w:cs="Times New Roman"/>
          <w:sz w:val="22"/>
          <w:szCs w:val="22"/>
        </w:rPr>
      </w:pPr>
      <w:r w:rsidRPr="00D66838">
        <w:rPr>
          <w:rFonts w:cs="Times New Roman"/>
          <w:sz w:val="22"/>
          <w:szCs w:val="22"/>
        </w:rPr>
        <w:t xml:space="preserve">Final payment of the amounts due under this Agreement shall operate as a </w:t>
      </w:r>
      <w:r w:rsidR="007F002F" w:rsidRPr="00D66838">
        <w:rPr>
          <w:rFonts w:cs="Times New Roman"/>
          <w:sz w:val="22"/>
          <w:szCs w:val="22"/>
        </w:rPr>
        <w:t xml:space="preserve">full and complete </w:t>
      </w:r>
      <w:r w:rsidRPr="00D66838">
        <w:rPr>
          <w:rFonts w:cs="Times New Roman"/>
          <w:sz w:val="22"/>
          <w:szCs w:val="22"/>
        </w:rPr>
        <w:t xml:space="preserve">release of the SIC, SIO and its officers and employees, </w:t>
      </w:r>
      <w:r w:rsidR="007F002F" w:rsidRPr="00D66838">
        <w:rPr>
          <w:rFonts w:cs="Times New Roman"/>
          <w:sz w:val="22"/>
          <w:szCs w:val="22"/>
        </w:rPr>
        <w:t>as well as</w:t>
      </w:r>
      <w:r w:rsidRPr="00D66838">
        <w:rPr>
          <w:rFonts w:cs="Times New Roman"/>
          <w:sz w:val="22"/>
          <w:szCs w:val="22"/>
        </w:rPr>
        <w:t xml:space="preserve"> the State of New Mexico from </w:t>
      </w:r>
      <w:r w:rsidR="00046C58" w:rsidRPr="00D66838">
        <w:rPr>
          <w:rFonts w:cs="Times New Roman"/>
          <w:sz w:val="22"/>
          <w:szCs w:val="22"/>
        </w:rPr>
        <w:t xml:space="preserve">any and </w:t>
      </w:r>
      <w:r w:rsidRPr="00D66838">
        <w:rPr>
          <w:rFonts w:cs="Times New Roman"/>
          <w:sz w:val="22"/>
          <w:szCs w:val="22"/>
        </w:rPr>
        <w:t>all liabilities, claims and</w:t>
      </w:r>
      <w:r w:rsidR="007F002F" w:rsidRPr="00D66838">
        <w:rPr>
          <w:rFonts w:cs="Times New Roman"/>
          <w:sz w:val="22"/>
          <w:szCs w:val="22"/>
        </w:rPr>
        <w:t>/or</w:t>
      </w:r>
      <w:r w:rsidRPr="00D66838">
        <w:rPr>
          <w:rFonts w:cs="Times New Roman"/>
          <w:sz w:val="22"/>
          <w:szCs w:val="22"/>
        </w:rPr>
        <w:t xml:space="preserve"> obligations whatsoever </w:t>
      </w:r>
      <w:r w:rsidR="007F002F" w:rsidRPr="00D66838">
        <w:rPr>
          <w:rFonts w:cs="Times New Roman"/>
          <w:sz w:val="22"/>
          <w:szCs w:val="22"/>
        </w:rPr>
        <w:t xml:space="preserve">related to or </w:t>
      </w:r>
      <w:r w:rsidRPr="00D66838">
        <w:rPr>
          <w:rFonts w:cs="Times New Roman"/>
          <w:sz w:val="22"/>
          <w:szCs w:val="22"/>
        </w:rPr>
        <w:t>arising from or under this Agreement.</w:t>
      </w:r>
    </w:p>
    <w:p w14:paraId="7BF82A8C" w14:textId="77777777" w:rsidR="00165642" w:rsidRPr="00D66838" w:rsidRDefault="00165642" w:rsidP="00165642">
      <w:pPr>
        <w:rPr>
          <w:rFonts w:cs="Times New Roman"/>
          <w:sz w:val="22"/>
          <w:szCs w:val="22"/>
        </w:rPr>
      </w:pPr>
    </w:p>
    <w:p w14:paraId="7A853916" w14:textId="77777777" w:rsidR="00165642" w:rsidRPr="00D66838" w:rsidRDefault="00165642"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t>CONFIDENTIALITY:</w:t>
      </w:r>
    </w:p>
    <w:p w14:paraId="63EC077D" w14:textId="77777777" w:rsidR="00165642" w:rsidRPr="00D66838" w:rsidRDefault="00165642" w:rsidP="00165642">
      <w:pPr>
        <w:rPr>
          <w:rFonts w:cs="Times New Roman"/>
          <w:sz w:val="22"/>
          <w:szCs w:val="22"/>
          <w:u w:val="single"/>
        </w:rPr>
      </w:pPr>
    </w:p>
    <w:p w14:paraId="70E8220B" w14:textId="77777777" w:rsidR="00165642" w:rsidRPr="00D66838" w:rsidRDefault="00165642" w:rsidP="00165642">
      <w:pPr>
        <w:ind w:left="720"/>
        <w:rPr>
          <w:rFonts w:cs="Times New Roman"/>
          <w:sz w:val="22"/>
          <w:szCs w:val="22"/>
        </w:rPr>
      </w:pPr>
      <w:r w:rsidRPr="00D66838">
        <w:rPr>
          <w:rFonts w:cs="Times New Roman"/>
          <w:sz w:val="22"/>
          <w:szCs w:val="22"/>
        </w:rPr>
        <w:t xml:space="preserve">Any confidential information provided to or developed by Contractor in the performance of this Agreement shall be kept confidential and shall not be made available to any individual or organization by Contractor without written approval of the </w:t>
      </w:r>
      <w:r w:rsidR="007F002F" w:rsidRPr="00D66838">
        <w:rPr>
          <w:rFonts w:cs="Times New Roman"/>
          <w:sz w:val="22"/>
          <w:szCs w:val="22"/>
        </w:rPr>
        <w:t xml:space="preserve">SIC or </w:t>
      </w:r>
      <w:r w:rsidRPr="00D66838">
        <w:rPr>
          <w:rFonts w:cs="Times New Roman"/>
          <w:sz w:val="22"/>
          <w:szCs w:val="22"/>
        </w:rPr>
        <w:t>SIO.</w:t>
      </w:r>
    </w:p>
    <w:p w14:paraId="146F05D2" w14:textId="77777777" w:rsidR="00165642" w:rsidRPr="00D66838" w:rsidRDefault="00165642" w:rsidP="00165642">
      <w:pPr>
        <w:ind w:left="1440"/>
        <w:rPr>
          <w:rFonts w:cs="Times New Roman"/>
          <w:sz w:val="22"/>
          <w:szCs w:val="22"/>
        </w:rPr>
      </w:pPr>
    </w:p>
    <w:p w14:paraId="023F0CA7" w14:textId="77777777" w:rsidR="00165642" w:rsidRPr="00D66838" w:rsidRDefault="00165642" w:rsidP="00165642">
      <w:pPr>
        <w:ind w:left="720"/>
        <w:rPr>
          <w:rFonts w:cs="Times New Roman"/>
          <w:sz w:val="22"/>
          <w:szCs w:val="22"/>
        </w:rPr>
      </w:pPr>
      <w:r w:rsidRPr="00D66838">
        <w:rPr>
          <w:rFonts w:cs="Times New Roman"/>
          <w:sz w:val="22"/>
          <w:szCs w:val="22"/>
        </w:rPr>
        <w:t>Contractor shall wholly and fully indemnify the State of New Mexico against any and all losses, damages, costs, expenses, legal fees and liability resulting or arising from the release of information in violation of this section by Contractor, its officers, employees, subcontractors, affiliates or anyone under the control of Contractor.</w:t>
      </w:r>
    </w:p>
    <w:p w14:paraId="47D52175" w14:textId="77777777" w:rsidR="00165642" w:rsidRPr="00D66838" w:rsidRDefault="00165642" w:rsidP="00165642">
      <w:pPr>
        <w:rPr>
          <w:rFonts w:cs="Times New Roman"/>
          <w:sz w:val="22"/>
          <w:szCs w:val="22"/>
        </w:rPr>
      </w:pPr>
    </w:p>
    <w:p w14:paraId="56716796" w14:textId="77777777" w:rsidR="00165642" w:rsidRPr="00D66838" w:rsidRDefault="00165642"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t>AMENDMENT:</w:t>
      </w:r>
    </w:p>
    <w:p w14:paraId="579FCD6B" w14:textId="77777777" w:rsidR="00165642" w:rsidRPr="00D66838" w:rsidRDefault="00165642" w:rsidP="00165642">
      <w:pPr>
        <w:pStyle w:val="ListParagraph"/>
        <w:ind w:left="1440"/>
        <w:rPr>
          <w:rFonts w:ascii="Times New Roman" w:hAnsi="Times New Roman"/>
          <w:szCs w:val="22"/>
          <w:u w:val="single"/>
        </w:rPr>
      </w:pPr>
    </w:p>
    <w:p w14:paraId="2898593D" w14:textId="76C1DC65" w:rsidR="00165642" w:rsidRPr="00D66838" w:rsidRDefault="00165642" w:rsidP="00165642">
      <w:pPr>
        <w:pStyle w:val="ListParagraph"/>
        <w:rPr>
          <w:rFonts w:ascii="Times New Roman" w:hAnsi="Times New Roman"/>
          <w:szCs w:val="22"/>
        </w:rPr>
      </w:pPr>
      <w:r w:rsidRPr="00D66838">
        <w:rPr>
          <w:rFonts w:ascii="Times New Roman" w:hAnsi="Times New Roman"/>
          <w:szCs w:val="22"/>
        </w:rPr>
        <w:t>This Agreement shall not be altered, changed or amended except by an amendment in writing</w:t>
      </w:r>
      <w:r w:rsidR="009C647D" w:rsidRPr="00D66838">
        <w:rPr>
          <w:rFonts w:ascii="Times New Roman" w:hAnsi="Times New Roman"/>
          <w:szCs w:val="22"/>
        </w:rPr>
        <w:t>,</w:t>
      </w:r>
      <w:r w:rsidRPr="00D66838">
        <w:rPr>
          <w:rFonts w:ascii="Times New Roman" w:hAnsi="Times New Roman"/>
          <w:szCs w:val="22"/>
        </w:rPr>
        <w:t xml:space="preserve"> executed by the parties hereto </w:t>
      </w:r>
      <w:r w:rsidR="009C647D" w:rsidRPr="00D66838">
        <w:rPr>
          <w:rFonts w:ascii="Times New Roman" w:hAnsi="Times New Roman"/>
          <w:szCs w:val="22"/>
        </w:rPr>
        <w:t>with duly authorized</w:t>
      </w:r>
      <w:r w:rsidRPr="00D66838">
        <w:rPr>
          <w:rFonts w:ascii="Times New Roman" w:hAnsi="Times New Roman"/>
          <w:szCs w:val="22"/>
        </w:rPr>
        <w:t xml:space="preserve"> signatories.</w:t>
      </w:r>
    </w:p>
    <w:p w14:paraId="77A44B0E" w14:textId="77777777" w:rsidR="00165642" w:rsidRPr="00D66838" w:rsidRDefault="00165642" w:rsidP="00165642">
      <w:pPr>
        <w:pStyle w:val="ListParagraph"/>
        <w:ind w:left="1440"/>
        <w:rPr>
          <w:rFonts w:ascii="Times New Roman" w:hAnsi="Times New Roman"/>
          <w:szCs w:val="22"/>
        </w:rPr>
      </w:pPr>
    </w:p>
    <w:p w14:paraId="74E04661" w14:textId="77777777" w:rsidR="00165642" w:rsidRPr="00D66838" w:rsidRDefault="00165642" w:rsidP="00165642">
      <w:pPr>
        <w:pStyle w:val="ListParagraph"/>
        <w:rPr>
          <w:rFonts w:ascii="Times New Roman" w:hAnsi="Times New Roman"/>
          <w:szCs w:val="22"/>
        </w:rPr>
      </w:pPr>
      <w:r w:rsidRPr="00D66838">
        <w:rPr>
          <w:rFonts w:ascii="Times New Roman" w:hAnsi="Times New Roman"/>
          <w:szCs w:val="22"/>
        </w:rPr>
        <w:t>If the SIC proposes an amendment to this Agreement to unilaterally reduce funding due to budget or other considerations, Contractor shall, within thirty (30) days of receipt of the proposed Amendment, have the option to terminate the Agreement, pursuant to the termination provisions as set forth herein, or to agree to the reduced funding.</w:t>
      </w:r>
    </w:p>
    <w:p w14:paraId="5AF8DF76" w14:textId="77777777" w:rsidR="00165642" w:rsidRPr="00D66838" w:rsidRDefault="00165642" w:rsidP="00165642">
      <w:pPr>
        <w:rPr>
          <w:rFonts w:cs="Times New Roman"/>
          <w:sz w:val="22"/>
          <w:szCs w:val="22"/>
        </w:rPr>
      </w:pPr>
    </w:p>
    <w:p w14:paraId="18A1A52F" w14:textId="77777777" w:rsidR="00165642" w:rsidRPr="00D66838" w:rsidRDefault="00165642"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t>MERGER:</w:t>
      </w:r>
    </w:p>
    <w:p w14:paraId="0C4AC475" w14:textId="77777777" w:rsidR="00165642" w:rsidRPr="00D66838" w:rsidRDefault="00165642" w:rsidP="00165642">
      <w:pPr>
        <w:ind w:left="1440"/>
        <w:rPr>
          <w:rFonts w:cs="Times New Roman"/>
          <w:sz w:val="22"/>
          <w:szCs w:val="22"/>
          <w:u w:val="single"/>
        </w:rPr>
      </w:pPr>
    </w:p>
    <w:p w14:paraId="2B5F81D0" w14:textId="1C2A08BF" w:rsidR="00165642" w:rsidRPr="00D66838" w:rsidRDefault="009C647D" w:rsidP="00165642">
      <w:pPr>
        <w:ind w:left="720"/>
        <w:rPr>
          <w:rFonts w:cs="Times New Roman"/>
          <w:sz w:val="22"/>
          <w:szCs w:val="22"/>
        </w:rPr>
      </w:pPr>
      <w:r w:rsidRPr="00D66838">
        <w:rPr>
          <w:rFonts w:cs="Times New Roman"/>
          <w:sz w:val="22"/>
          <w:szCs w:val="22"/>
        </w:rPr>
        <w:t>T</w:t>
      </w:r>
      <w:r w:rsidR="00165642" w:rsidRPr="00D66838">
        <w:rPr>
          <w:rFonts w:cs="Times New Roman"/>
          <w:sz w:val="22"/>
          <w:szCs w:val="22"/>
        </w:rPr>
        <w:t>his Agreement</w:t>
      </w:r>
      <w:r w:rsidR="007F002F" w:rsidRPr="00D66838">
        <w:rPr>
          <w:rFonts w:cs="Times New Roman"/>
          <w:sz w:val="22"/>
          <w:szCs w:val="22"/>
        </w:rPr>
        <w:t xml:space="preserve"> (including Appendices 1 &amp; 2)</w:t>
      </w:r>
      <w:r w:rsidR="00165642" w:rsidRPr="00D66838">
        <w:rPr>
          <w:rFonts w:cs="Times New Roman"/>
          <w:sz w:val="22"/>
          <w:szCs w:val="22"/>
        </w:rPr>
        <w:t xml:space="preserve"> incorporates all the agreements, covenants, conditions, and understandings between the parties hereto concerning the subject matter hereto, and all such covenants, agreements, conditions, and understandings have been merged</w:t>
      </w:r>
      <w:r w:rsidR="00783096" w:rsidRPr="00D66838">
        <w:rPr>
          <w:rFonts w:cs="Times New Roman"/>
          <w:sz w:val="22"/>
          <w:szCs w:val="22"/>
        </w:rPr>
        <w:t xml:space="preserve"> into this written Agreement.  </w:t>
      </w:r>
      <w:r w:rsidRPr="00D66838">
        <w:rPr>
          <w:rFonts w:cs="Times New Roman"/>
          <w:sz w:val="22"/>
          <w:szCs w:val="22"/>
        </w:rPr>
        <w:t>N</w:t>
      </w:r>
      <w:r w:rsidR="00165642" w:rsidRPr="00D66838">
        <w:rPr>
          <w:rFonts w:cs="Times New Roman"/>
          <w:sz w:val="22"/>
          <w:szCs w:val="22"/>
        </w:rPr>
        <w:t xml:space="preserve">o prior agreement, covenant, condition, or understanding, oral or otherwise, of the parties or their agents shall be valid or enforceable unless </w:t>
      </w:r>
      <w:r w:rsidRPr="00D66838">
        <w:rPr>
          <w:rFonts w:cs="Times New Roman"/>
          <w:sz w:val="22"/>
          <w:szCs w:val="22"/>
        </w:rPr>
        <w:t xml:space="preserve">specifically </w:t>
      </w:r>
      <w:r w:rsidR="00165642" w:rsidRPr="00D66838">
        <w:rPr>
          <w:rFonts w:cs="Times New Roman"/>
          <w:sz w:val="22"/>
          <w:szCs w:val="22"/>
        </w:rPr>
        <w:t>embodie</w:t>
      </w:r>
      <w:r w:rsidRPr="00D66838">
        <w:rPr>
          <w:rFonts w:cs="Times New Roman"/>
          <w:sz w:val="22"/>
          <w:szCs w:val="22"/>
        </w:rPr>
        <w:t>d</w:t>
      </w:r>
      <w:r w:rsidR="00165642" w:rsidRPr="00D66838">
        <w:rPr>
          <w:rFonts w:cs="Times New Roman"/>
          <w:sz w:val="22"/>
          <w:szCs w:val="22"/>
        </w:rPr>
        <w:t xml:space="preserve"> in the Agreement.</w:t>
      </w:r>
    </w:p>
    <w:p w14:paraId="0A03E314" w14:textId="77777777" w:rsidR="00165642" w:rsidRPr="00D66838" w:rsidRDefault="00165642" w:rsidP="00165642">
      <w:pPr>
        <w:rPr>
          <w:rFonts w:cs="Times New Roman"/>
          <w:sz w:val="22"/>
          <w:szCs w:val="22"/>
        </w:rPr>
      </w:pPr>
    </w:p>
    <w:p w14:paraId="522B39ED" w14:textId="4046986E" w:rsidR="00165642" w:rsidRPr="00D66838" w:rsidRDefault="009C647D"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t xml:space="preserve">NEW MEXICO </w:t>
      </w:r>
      <w:r w:rsidR="00165642" w:rsidRPr="00D66838">
        <w:rPr>
          <w:rFonts w:ascii="Times New Roman" w:hAnsi="Times New Roman"/>
          <w:szCs w:val="22"/>
          <w:u w:val="single"/>
        </w:rPr>
        <w:t>APPLICABLE LAW AND JURISDICTION/SERVICE OF PROCESS:</w:t>
      </w:r>
    </w:p>
    <w:p w14:paraId="5F5A13C2" w14:textId="77777777" w:rsidR="00165642" w:rsidRPr="00D66838" w:rsidRDefault="00165642" w:rsidP="00165642">
      <w:pPr>
        <w:pStyle w:val="ListParagraph"/>
        <w:ind w:left="1440"/>
        <w:rPr>
          <w:rFonts w:ascii="Times New Roman" w:hAnsi="Times New Roman"/>
          <w:szCs w:val="22"/>
          <w:u w:val="single"/>
        </w:rPr>
      </w:pPr>
    </w:p>
    <w:p w14:paraId="1DB4F170" w14:textId="77777777" w:rsidR="00165642" w:rsidRPr="00D66838" w:rsidRDefault="00165642" w:rsidP="00165642">
      <w:pPr>
        <w:pStyle w:val="ListParagraph"/>
        <w:rPr>
          <w:rFonts w:ascii="Times New Roman" w:hAnsi="Times New Roman"/>
          <w:szCs w:val="22"/>
        </w:rPr>
      </w:pPr>
      <w:r w:rsidRPr="00D66838">
        <w:rPr>
          <w:rFonts w:ascii="Times New Roman" w:hAnsi="Times New Roman"/>
          <w:szCs w:val="22"/>
        </w:rPr>
        <w:t>The laws of the State of New Mexico shall govern this Agreement without regard to conflict of laws principles or rules of New Mexico or any other jurisdiction.</w:t>
      </w:r>
    </w:p>
    <w:p w14:paraId="419F281C" w14:textId="77777777" w:rsidR="00165642" w:rsidRPr="00D66838" w:rsidRDefault="00165642" w:rsidP="00165642">
      <w:pPr>
        <w:pStyle w:val="ListParagraph"/>
        <w:ind w:left="1440"/>
        <w:rPr>
          <w:rFonts w:ascii="Times New Roman" w:hAnsi="Times New Roman"/>
          <w:szCs w:val="22"/>
        </w:rPr>
      </w:pPr>
    </w:p>
    <w:p w14:paraId="11D28C85" w14:textId="3BEE17CC" w:rsidR="00165642" w:rsidRPr="00D66838" w:rsidRDefault="00165642" w:rsidP="00165642">
      <w:pPr>
        <w:pStyle w:val="ListParagraph"/>
        <w:rPr>
          <w:rFonts w:ascii="Times New Roman" w:hAnsi="Times New Roman"/>
          <w:bCs/>
          <w:szCs w:val="22"/>
        </w:rPr>
      </w:pPr>
      <w:r w:rsidRPr="00D66838">
        <w:rPr>
          <w:rFonts w:ascii="Times New Roman" w:hAnsi="Times New Roman"/>
          <w:szCs w:val="22"/>
        </w:rPr>
        <w:t>Contractor (</w:t>
      </w:r>
      <w:proofErr w:type="spellStart"/>
      <w:r w:rsidRPr="00D66838">
        <w:rPr>
          <w:rFonts w:ascii="Times New Roman" w:hAnsi="Times New Roman"/>
          <w:szCs w:val="22"/>
        </w:rPr>
        <w:t>i</w:t>
      </w:r>
      <w:proofErr w:type="spellEnd"/>
      <w:r w:rsidRPr="00D66838">
        <w:rPr>
          <w:rFonts w:ascii="Times New Roman" w:hAnsi="Times New Roman"/>
          <w:szCs w:val="22"/>
        </w:rPr>
        <w:t xml:space="preserve">) irrevocably submits to the jurisdiction of the state courts of the State of New Mexico and to the jurisdiction of the United States District Court for the District of New Mexico, for the purpose of any suit, action or other proceeding arising out of or based upon this Agreement, (ii) waives, and agrees not to assert, by way of motion, a defense, or otherwise, in any such suit, action or proceeding, any claim that it is not subject personally to the jurisdiction of the above-named </w:t>
      </w:r>
      <w:r w:rsidR="006B29E4" w:rsidRPr="00D66838">
        <w:rPr>
          <w:rFonts w:ascii="Times New Roman" w:hAnsi="Times New Roman"/>
          <w:szCs w:val="22"/>
        </w:rPr>
        <w:t xml:space="preserve">New Mexico </w:t>
      </w:r>
      <w:r w:rsidRPr="00D66838">
        <w:rPr>
          <w:rFonts w:ascii="Times New Roman" w:hAnsi="Times New Roman"/>
          <w:szCs w:val="22"/>
        </w:rPr>
        <w:t xml:space="preserve">courts, that its property is exempt or immune from attachment or execution, that the suit, action or proceeding is brought in an inconvenient forum, that the venue </w:t>
      </w:r>
      <w:r w:rsidRPr="00D66838">
        <w:rPr>
          <w:rFonts w:ascii="Times New Roman" w:hAnsi="Times New Roman"/>
          <w:bCs/>
          <w:szCs w:val="22"/>
        </w:rPr>
        <w:t xml:space="preserve">of the suit, action or proceeding is improper or that the Agreement or the subject matter hereof may not be enforced in or by such </w:t>
      </w:r>
      <w:r w:rsidR="006B29E4" w:rsidRPr="00D66838">
        <w:rPr>
          <w:rFonts w:ascii="Times New Roman" w:hAnsi="Times New Roman"/>
          <w:bCs/>
          <w:szCs w:val="22"/>
        </w:rPr>
        <w:t xml:space="preserve">New Mexico </w:t>
      </w:r>
      <w:r w:rsidRPr="00D66838">
        <w:rPr>
          <w:rFonts w:ascii="Times New Roman" w:hAnsi="Times New Roman"/>
          <w:bCs/>
          <w:szCs w:val="22"/>
        </w:rPr>
        <w:t xml:space="preserve">court, and (iii) waives any offsets or counterclaims in any such action, suit, or proceeding (other than compulsory counterclaims).  Contractor consents to service of process by certified or registered mail at the address to which notices are to be given.  Contractor agrees that its submission to </w:t>
      </w:r>
      <w:r w:rsidR="006B29E4" w:rsidRPr="00D66838">
        <w:rPr>
          <w:rFonts w:ascii="Times New Roman" w:hAnsi="Times New Roman"/>
          <w:bCs/>
          <w:szCs w:val="22"/>
        </w:rPr>
        <w:t xml:space="preserve">New Mexico </w:t>
      </w:r>
      <w:r w:rsidRPr="00D66838">
        <w:rPr>
          <w:rFonts w:ascii="Times New Roman" w:hAnsi="Times New Roman"/>
          <w:bCs/>
          <w:szCs w:val="22"/>
        </w:rPr>
        <w:t xml:space="preserve">jurisdiction and its consent to service of process by mail are made for the express benefit of the SIC, SIO and the State of New Mexico.  Final judgment against Contractor in any such action, suit or proceeding shall be conclusive, and may be enforced in other jurisdictions (a) by suit, action or proceeding on the judgment, a certified or true copy of which shall be conclusive evidence of the fact and of the amount of any liability of Contractor therein described or (b) in any other manner provided by or pursuant to the laws of such other jurisdiction; provided, however, that </w:t>
      </w:r>
      <w:r w:rsidR="007F002F" w:rsidRPr="00D66838">
        <w:rPr>
          <w:rFonts w:ascii="Times New Roman" w:hAnsi="Times New Roman"/>
          <w:bCs/>
          <w:szCs w:val="22"/>
        </w:rPr>
        <w:t xml:space="preserve">SIC, </w:t>
      </w:r>
      <w:r w:rsidRPr="00D66838">
        <w:rPr>
          <w:rFonts w:ascii="Times New Roman" w:hAnsi="Times New Roman"/>
          <w:bCs/>
          <w:szCs w:val="22"/>
        </w:rPr>
        <w:t xml:space="preserve">SIO or </w:t>
      </w:r>
      <w:r w:rsidR="007F002F" w:rsidRPr="00D66838">
        <w:rPr>
          <w:rFonts w:ascii="Times New Roman" w:hAnsi="Times New Roman"/>
          <w:bCs/>
          <w:szCs w:val="22"/>
        </w:rPr>
        <w:t>their designees may</w:t>
      </w:r>
      <w:r w:rsidRPr="00D66838">
        <w:rPr>
          <w:rFonts w:ascii="Times New Roman" w:hAnsi="Times New Roman"/>
          <w:bCs/>
          <w:szCs w:val="22"/>
        </w:rPr>
        <w:t xml:space="preserve"> bring suit, or institute other judicial proceedings against Contractor or any of its assets in any state or Federal court of the United States or of any country or place where Contractor or such assets may be found.  Contractor further covenants and agrees that it shall maintain a duly appointed agent for the receipt and acceptance on its behalf of service of summons and other legal processes, and upon failure to do so the Clerk of each court to whose jurisdiction it has submitted shall be deemed to be its designated agent upon whom such process may be served on its behalf, and notification by the attorney for plaintiff, complainant or petitioner therein by mail or facsimile to Contractor of the filing of such suit, action or proceeding shall be deemed sufficient notice thereof.</w:t>
      </w:r>
    </w:p>
    <w:p w14:paraId="556595B1" w14:textId="77777777" w:rsidR="00165642" w:rsidRPr="00D66838" w:rsidRDefault="00165642" w:rsidP="00165642">
      <w:pPr>
        <w:rPr>
          <w:rFonts w:cs="Times New Roman"/>
          <w:sz w:val="22"/>
          <w:szCs w:val="22"/>
        </w:rPr>
      </w:pPr>
    </w:p>
    <w:p w14:paraId="352C9D2A" w14:textId="7724275F" w:rsidR="00165642" w:rsidRPr="00D66838" w:rsidRDefault="006B29E4"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t xml:space="preserve">NO </w:t>
      </w:r>
      <w:r w:rsidR="00165642" w:rsidRPr="00D66838">
        <w:rPr>
          <w:rFonts w:ascii="Times New Roman" w:hAnsi="Times New Roman"/>
          <w:szCs w:val="22"/>
          <w:u w:val="single"/>
        </w:rPr>
        <w:t>WAIVER:</w:t>
      </w:r>
    </w:p>
    <w:p w14:paraId="0B962363" w14:textId="77777777" w:rsidR="00165642" w:rsidRPr="00D66838" w:rsidRDefault="00165642" w:rsidP="00165642">
      <w:pPr>
        <w:rPr>
          <w:rFonts w:cs="Times New Roman"/>
          <w:sz w:val="22"/>
          <w:szCs w:val="22"/>
          <w:u w:val="single"/>
        </w:rPr>
      </w:pPr>
    </w:p>
    <w:p w14:paraId="19D83940" w14:textId="77777777" w:rsidR="00165642" w:rsidRPr="00D66838" w:rsidRDefault="00165642" w:rsidP="00165642">
      <w:pPr>
        <w:ind w:left="720"/>
        <w:rPr>
          <w:rFonts w:cs="Times New Roman"/>
          <w:sz w:val="22"/>
          <w:szCs w:val="22"/>
        </w:rPr>
      </w:pPr>
      <w:r w:rsidRPr="00D66838">
        <w:rPr>
          <w:rFonts w:cs="Times New Roman"/>
          <w:sz w:val="22"/>
          <w:szCs w:val="22"/>
        </w:rPr>
        <w:t>No waiver of any breach of this Agreement or any of the terms or conditions thereof shall be held to be a waiver of any other subsequent breach; nor shall any waiver be valid or alleged or binding unless the same shall be in writing and signed by the party alleged to have granted the waiver.</w:t>
      </w:r>
    </w:p>
    <w:p w14:paraId="17190D24" w14:textId="77777777" w:rsidR="00165642" w:rsidRPr="00D66838" w:rsidRDefault="00165642" w:rsidP="00165642">
      <w:pPr>
        <w:rPr>
          <w:rFonts w:cs="Times New Roman"/>
          <w:sz w:val="22"/>
          <w:szCs w:val="22"/>
        </w:rPr>
      </w:pPr>
    </w:p>
    <w:p w14:paraId="3719DD18" w14:textId="77777777" w:rsidR="00165642" w:rsidRPr="00D66838" w:rsidRDefault="00165642"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t xml:space="preserve">APPROPRIATIONS: </w:t>
      </w:r>
    </w:p>
    <w:p w14:paraId="7643B257" w14:textId="77777777" w:rsidR="00165642" w:rsidRPr="00D66838" w:rsidRDefault="00165642" w:rsidP="00165642">
      <w:pPr>
        <w:rPr>
          <w:rFonts w:cs="Times New Roman"/>
          <w:sz w:val="22"/>
          <w:szCs w:val="22"/>
          <w:u w:val="single"/>
        </w:rPr>
      </w:pPr>
    </w:p>
    <w:p w14:paraId="1E1D9E88" w14:textId="3813C5C0" w:rsidR="00165642" w:rsidRPr="00D66838" w:rsidRDefault="00165642" w:rsidP="00165642">
      <w:pPr>
        <w:ind w:left="720"/>
        <w:rPr>
          <w:rFonts w:cs="Times New Roman"/>
          <w:sz w:val="22"/>
          <w:szCs w:val="22"/>
        </w:rPr>
      </w:pPr>
      <w:r w:rsidRPr="00D66838">
        <w:rPr>
          <w:rFonts w:cs="Times New Roman"/>
          <w:sz w:val="22"/>
          <w:szCs w:val="22"/>
        </w:rPr>
        <w:t xml:space="preserve">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w:t>
      </w:r>
      <w:r w:rsidR="006B29E4" w:rsidRPr="00D66838">
        <w:rPr>
          <w:rFonts w:cs="Times New Roman"/>
          <w:sz w:val="22"/>
          <w:szCs w:val="22"/>
        </w:rPr>
        <w:t>with</w:t>
      </w:r>
      <w:r w:rsidRPr="00D66838">
        <w:rPr>
          <w:rFonts w:cs="Times New Roman"/>
          <w:sz w:val="22"/>
          <w:szCs w:val="22"/>
        </w:rPr>
        <w:t xml:space="preserve"> written notice being given by the SIO to Contractor.  The </w:t>
      </w:r>
      <w:r w:rsidR="007F002F" w:rsidRPr="00D66838">
        <w:rPr>
          <w:rFonts w:cs="Times New Roman"/>
          <w:sz w:val="22"/>
          <w:szCs w:val="22"/>
        </w:rPr>
        <w:t xml:space="preserve">SIC’s or </w:t>
      </w:r>
      <w:r w:rsidRPr="00D66838">
        <w:rPr>
          <w:rFonts w:cs="Times New Roman"/>
          <w:sz w:val="22"/>
          <w:szCs w:val="22"/>
        </w:rPr>
        <w:t xml:space="preserve">SIO’s decision as to whether sufficient appropriations are available shall be accepted by Contractor and shall be final.  </w:t>
      </w:r>
    </w:p>
    <w:p w14:paraId="715782AC" w14:textId="77777777" w:rsidR="00165642" w:rsidRPr="00D66838" w:rsidRDefault="00165642" w:rsidP="00165642">
      <w:pPr>
        <w:rPr>
          <w:rFonts w:cs="Times New Roman"/>
          <w:sz w:val="22"/>
          <w:szCs w:val="22"/>
        </w:rPr>
      </w:pPr>
    </w:p>
    <w:p w14:paraId="453CF453" w14:textId="77777777" w:rsidR="00165642" w:rsidRPr="00D66838" w:rsidRDefault="00165642"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t>REPORTS AND MEETINGS:</w:t>
      </w:r>
    </w:p>
    <w:p w14:paraId="4E75E719" w14:textId="77777777" w:rsidR="00165642" w:rsidRPr="00D66838" w:rsidRDefault="00165642" w:rsidP="00165642">
      <w:pPr>
        <w:rPr>
          <w:rFonts w:cs="Times New Roman"/>
          <w:sz w:val="22"/>
          <w:szCs w:val="22"/>
          <w:u w:val="single"/>
        </w:rPr>
      </w:pPr>
    </w:p>
    <w:p w14:paraId="1C2F86D9" w14:textId="77777777" w:rsidR="00165642" w:rsidRPr="00D66838" w:rsidRDefault="00165642" w:rsidP="00165642">
      <w:pPr>
        <w:ind w:left="720"/>
        <w:rPr>
          <w:rFonts w:cs="Times New Roman"/>
          <w:sz w:val="22"/>
          <w:szCs w:val="22"/>
        </w:rPr>
      </w:pPr>
      <w:r w:rsidRPr="00D66838">
        <w:rPr>
          <w:rFonts w:cs="Times New Roman"/>
          <w:sz w:val="22"/>
          <w:szCs w:val="22"/>
        </w:rPr>
        <w:t xml:space="preserve">Contractor and its principals shall be available on short notice to meet with the SIC, SIO and/or third-parties </w:t>
      </w:r>
      <w:r w:rsidR="007F002F" w:rsidRPr="00D66838">
        <w:rPr>
          <w:rFonts w:cs="Times New Roman"/>
          <w:sz w:val="22"/>
          <w:szCs w:val="22"/>
        </w:rPr>
        <w:t xml:space="preserve">such as SIC consultants and advisors </w:t>
      </w:r>
      <w:r w:rsidRPr="00D66838">
        <w:rPr>
          <w:rFonts w:cs="Times New Roman"/>
          <w:sz w:val="22"/>
          <w:szCs w:val="22"/>
        </w:rPr>
        <w:t xml:space="preserve">at such times and with such frequency as the SIO may </w:t>
      </w:r>
      <w:r w:rsidR="007F002F" w:rsidRPr="00D66838">
        <w:rPr>
          <w:rFonts w:cs="Times New Roman"/>
          <w:sz w:val="22"/>
          <w:szCs w:val="22"/>
        </w:rPr>
        <w:t xml:space="preserve">reasonably </w:t>
      </w:r>
      <w:r w:rsidRPr="00D66838">
        <w:rPr>
          <w:rFonts w:cs="Times New Roman"/>
          <w:sz w:val="22"/>
          <w:szCs w:val="22"/>
        </w:rPr>
        <w:t xml:space="preserve">require to discuss matters covered by this Agreement.  Such meetings may take place at the SIO’s office or elsewhere as </w:t>
      </w:r>
      <w:r w:rsidR="007F002F" w:rsidRPr="00D66838">
        <w:rPr>
          <w:rFonts w:cs="Times New Roman"/>
          <w:sz w:val="22"/>
          <w:szCs w:val="22"/>
        </w:rPr>
        <w:t xml:space="preserve">reasonably </w:t>
      </w:r>
      <w:r w:rsidRPr="00D66838">
        <w:rPr>
          <w:rFonts w:cs="Times New Roman"/>
          <w:sz w:val="22"/>
          <w:szCs w:val="22"/>
        </w:rPr>
        <w:t>designated by the SIO.</w:t>
      </w:r>
    </w:p>
    <w:p w14:paraId="6654E15C" w14:textId="77777777" w:rsidR="00165642" w:rsidRPr="00D66838" w:rsidRDefault="00165642" w:rsidP="00165642">
      <w:pPr>
        <w:rPr>
          <w:rFonts w:cs="Times New Roman"/>
          <w:sz w:val="22"/>
          <w:szCs w:val="22"/>
        </w:rPr>
      </w:pPr>
    </w:p>
    <w:p w14:paraId="61567EE8" w14:textId="77777777" w:rsidR="00165642" w:rsidRPr="00D66838" w:rsidRDefault="00165642"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t>DISCLOSURE AND INQUIRIES:</w:t>
      </w:r>
    </w:p>
    <w:p w14:paraId="4E4F671E" w14:textId="77777777" w:rsidR="00165642" w:rsidRPr="00D66838" w:rsidRDefault="00165642" w:rsidP="00165642">
      <w:pPr>
        <w:rPr>
          <w:rFonts w:cs="Times New Roman"/>
          <w:sz w:val="22"/>
          <w:szCs w:val="22"/>
          <w:u w:val="single"/>
        </w:rPr>
      </w:pPr>
    </w:p>
    <w:p w14:paraId="5733C5C2" w14:textId="04AAFD8F" w:rsidR="00165642" w:rsidRPr="00D66838" w:rsidRDefault="00165642" w:rsidP="00165642">
      <w:pPr>
        <w:ind w:left="720"/>
        <w:rPr>
          <w:rFonts w:cs="Times New Roman"/>
          <w:sz w:val="22"/>
          <w:szCs w:val="22"/>
        </w:rPr>
      </w:pPr>
      <w:r w:rsidRPr="00D66838">
        <w:rPr>
          <w:rFonts w:cs="Times New Roman"/>
          <w:sz w:val="22"/>
          <w:szCs w:val="22"/>
        </w:rPr>
        <w:t>The SIO will have no liability for making any disclosure it believes</w:t>
      </w:r>
      <w:r w:rsidR="006B29E4" w:rsidRPr="00D66838">
        <w:rPr>
          <w:rFonts w:cs="Times New Roman"/>
          <w:sz w:val="22"/>
          <w:szCs w:val="22"/>
        </w:rPr>
        <w:t>,</w:t>
      </w:r>
      <w:r w:rsidRPr="00D66838">
        <w:rPr>
          <w:rFonts w:cs="Times New Roman"/>
          <w:sz w:val="22"/>
          <w:szCs w:val="22"/>
        </w:rPr>
        <w:t xml:space="preserve"> in reliance on New Mexico or federal law </w:t>
      </w:r>
      <w:r w:rsidR="006B29E4" w:rsidRPr="00D66838">
        <w:rPr>
          <w:rFonts w:cs="Times New Roman"/>
          <w:sz w:val="22"/>
          <w:szCs w:val="22"/>
        </w:rPr>
        <w:t xml:space="preserve">or regulation, </w:t>
      </w:r>
      <w:r w:rsidRPr="00D66838">
        <w:rPr>
          <w:rFonts w:cs="Times New Roman"/>
          <w:sz w:val="22"/>
          <w:szCs w:val="22"/>
        </w:rPr>
        <w:t xml:space="preserve">it is allowed to make under applicable law.  If the SIO receives an inquiry from </w:t>
      </w:r>
      <w:r w:rsidR="007F002F" w:rsidRPr="00D66838">
        <w:rPr>
          <w:rFonts w:cs="Times New Roman"/>
          <w:sz w:val="22"/>
          <w:szCs w:val="22"/>
        </w:rPr>
        <w:t>regulators</w:t>
      </w:r>
      <w:r w:rsidR="006B29E4" w:rsidRPr="00D66838">
        <w:rPr>
          <w:rFonts w:cs="Times New Roman"/>
          <w:sz w:val="22"/>
          <w:szCs w:val="22"/>
        </w:rPr>
        <w:t xml:space="preserve"> or</w:t>
      </w:r>
      <w:r w:rsidR="007F002F" w:rsidRPr="00D66838">
        <w:rPr>
          <w:rFonts w:cs="Times New Roman"/>
          <w:sz w:val="22"/>
          <w:szCs w:val="22"/>
        </w:rPr>
        <w:t xml:space="preserve"> overseers </w:t>
      </w:r>
      <w:r w:rsidRPr="00D66838">
        <w:rPr>
          <w:rFonts w:cs="Times New Roman"/>
          <w:sz w:val="22"/>
          <w:szCs w:val="22"/>
        </w:rPr>
        <w:t xml:space="preserve">concerning any work performed by Contractor or their respective affiliates, and if the SIO contacts Contractor seeking information to respond to such inquiry, Contractor </w:t>
      </w:r>
      <w:r w:rsidR="006B29E4" w:rsidRPr="00D66838">
        <w:rPr>
          <w:rFonts w:cs="Times New Roman"/>
          <w:sz w:val="22"/>
          <w:szCs w:val="22"/>
        </w:rPr>
        <w:t>shall promptly</w:t>
      </w:r>
      <w:r w:rsidRPr="00D66838">
        <w:rPr>
          <w:rFonts w:cs="Times New Roman"/>
          <w:sz w:val="22"/>
          <w:szCs w:val="22"/>
        </w:rPr>
        <w:t xml:space="preserve"> respond to the SIO with such information as may reasonably be necessary to respond </w:t>
      </w:r>
      <w:r w:rsidR="0040535A" w:rsidRPr="00D66838">
        <w:rPr>
          <w:rFonts w:cs="Times New Roman"/>
          <w:sz w:val="22"/>
          <w:szCs w:val="22"/>
        </w:rPr>
        <w:t>to the inquiry</w:t>
      </w:r>
      <w:r w:rsidRPr="00D66838">
        <w:rPr>
          <w:rFonts w:cs="Times New Roman"/>
          <w:sz w:val="22"/>
          <w:szCs w:val="22"/>
        </w:rPr>
        <w:t>.</w:t>
      </w:r>
    </w:p>
    <w:p w14:paraId="783697D6" w14:textId="77777777" w:rsidR="00165642" w:rsidRPr="00D66838" w:rsidRDefault="00165642" w:rsidP="00165642">
      <w:pPr>
        <w:ind w:left="1440"/>
        <w:rPr>
          <w:rFonts w:cs="Times New Roman"/>
          <w:sz w:val="22"/>
          <w:szCs w:val="22"/>
        </w:rPr>
      </w:pPr>
    </w:p>
    <w:p w14:paraId="616BF051" w14:textId="77777777" w:rsidR="00165642" w:rsidRPr="00D66838" w:rsidRDefault="00165642"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t>EQUAL OPPORTUNITY COMPLIANCE:</w:t>
      </w:r>
    </w:p>
    <w:p w14:paraId="04EF2BC5" w14:textId="77777777" w:rsidR="00165642" w:rsidRPr="00D66838" w:rsidRDefault="00165642" w:rsidP="00165642">
      <w:pPr>
        <w:rPr>
          <w:rFonts w:cs="Times New Roman"/>
          <w:sz w:val="22"/>
          <w:szCs w:val="22"/>
          <w:u w:val="single"/>
        </w:rPr>
      </w:pPr>
    </w:p>
    <w:p w14:paraId="666EDDF6" w14:textId="4B093D0A" w:rsidR="00165642" w:rsidRPr="00D66838" w:rsidRDefault="00165642" w:rsidP="00165642">
      <w:pPr>
        <w:ind w:left="720"/>
        <w:rPr>
          <w:rFonts w:cs="Times New Roman"/>
          <w:sz w:val="22"/>
          <w:szCs w:val="22"/>
        </w:rPr>
      </w:pPr>
      <w:r w:rsidRPr="00D66838">
        <w:rPr>
          <w:rFonts w:cs="Times New Roman"/>
          <w:sz w:val="22"/>
          <w:szCs w:val="22"/>
        </w:rPr>
        <w:t xml:space="preserve">Contractor agrees to abide by all federal and state laws and rules and regulations, and executive orders of the State of New Mexico, pertaining to equal employment opportunity.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w:t>
      </w:r>
      <w:r w:rsidR="007D402E" w:rsidRPr="00D66838">
        <w:rPr>
          <w:rFonts w:cs="Times New Roman"/>
          <w:sz w:val="22"/>
          <w:szCs w:val="22"/>
        </w:rPr>
        <w:t>any such</w:t>
      </w:r>
      <w:r w:rsidRPr="00D66838">
        <w:rPr>
          <w:rFonts w:cs="Times New Roman"/>
          <w:sz w:val="22"/>
          <w:szCs w:val="22"/>
        </w:rPr>
        <w:t xml:space="preserve"> deficiencies. </w:t>
      </w:r>
    </w:p>
    <w:p w14:paraId="46460573" w14:textId="77777777" w:rsidR="00165642" w:rsidRPr="00D66838" w:rsidRDefault="00165642" w:rsidP="00165642">
      <w:pPr>
        <w:rPr>
          <w:rFonts w:cs="Times New Roman"/>
          <w:sz w:val="22"/>
          <w:szCs w:val="22"/>
        </w:rPr>
      </w:pPr>
    </w:p>
    <w:p w14:paraId="074BF9E0" w14:textId="77777777" w:rsidR="00165642" w:rsidRPr="00D66838" w:rsidRDefault="00165642"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t>AMERICANS WITH DISABILITIES:</w:t>
      </w:r>
    </w:p>
    <w:p w14:paraId="08BDCBD6" w14:textId="77777777" w:rsidR="00165642" w:rsidRPr="00D66838" w:rsidRDefault="00165642" w:rsidP="00165642">
      <w:pPr>
        <w:pStyle w:val="ListParagraph"/>
        <w:ind w:left="1440"/>
        <w:rPr>
          <w:rFonts w:ascii="Times New Roman" w:hAnsi="Times New Roman"/>
          <w:szCs w:val="22"/>
          <w:u w:val="single"/>
        </w:rPr>
      </w:pPr>
    </w:p>
    <w:p w14:paraId="744192D3" w14:textId="3C777895" w:rsidR="00165642" w:rsidRPr="00D66838" w:rsidRDefault="00165642" w:rsidP="00165642">
      <w:pPr>
        <w:pStyle w:val="ListParagraph"/>
        <w:rPr>
          <w:rFonts w:ascii="Times New Roman" w:hAnsi="Times New Roman"/>
          <w:szCs w:val="22"/>
        </w:rPr>
      </w:pPr>
      <w:r w:rsidRPr="00D66838">
        <w:rPr>
          <w:rFonts w:ascii="Times New Roman" w:hAnsi="Times New Roman"/>
          <w:szCs w:val="22"/>
        </w:rPr>
        <w:t xml:space="preserve">Contractor certifies that </w:t>
      </w:r>
      <w:r w:rsidR="007D402E" w:rsidRPr="00D66838">
        <w:rPr>
          <w:rFonts w:ascii="Times New Roman" w:hAnsi="Times New Roman"/>
          <w:szCs w:val="22"/>
        </w:rPr>
        <w:t>it</w:t>
      </w:r>
      <w:r w:rsidRPr="00D66838">
        <w:rPr>
          <w:rFonts w:ascii="Times New Roman" w:hAnsi="Times New Roman"/>
          <w:szCs w:val="22"/>
        </w:rPr>
        <w:t xml:space="preserve"> complies with the American with Disabilities Act of 1990 and the regulations issued hereunder by the federal government, and that programs, services and activities provided to the general public on behalf of the SIO under a contract resulting from this Agreement comply with the Americans with Disabilities Act of 1990, 28 CFR, Part 35, Subpart B 35.130.</w:t>
      </w:r>
    </w:p>
    <w:p w14:paraId="12AAB0CD" w14:textId="77777777" w:rsidR="00165642" w:rsidRPr="00D66838" w:rsidRDefault="00165642" w:rsidP="00165642">
      <w:pPr>
        <w:rPr>
          <w:rFonts w:cs="Times New Roman"/>
          <w:sz w:val="22"/>
          <w:szCs w:val="22"/>
        </w:rPr>
      </w:pPr>
    </w:p>
    <w:p w14:paraId="394D5D99" w14:textId="4E59BEB3" w:rsidR="00165642" w:rsidRPr="00D66838" w:rsidRDefault="007D402E" w:rsidP="00D25DFB">
      <w:pPr>
        <w:pStyle w:val="ListParagraph"/>
        <w:numPr>
          <w:ilvl w:val="0"/>
          <w:numId w:val="48"/>
        </w:numPr>
        <w:rPr>
          <w:rFonts w:ascii="Times New Roman" w:hAnsi="Times New Roman"/>
          <w:szCs w:val="22"/>
          <w:u w:val="single"/>
        </w:rPr>
      </w:pPr>
      <w:r w:rsidRPr="00D66838">
        <w:rPr>
          <w:rFonts w:ascii="Times New Roman" w:hAnsi="Times New Roman"/>
          <w:szCs w:val="22"/>
          <w:u w:val="single"/>
        </w:rPr>
        <w:t xml:space="preserve">NO </w:t>
      </w:r>
      <w:r w:rsidR="00A53615" w:rsidRPr="00D66838">
        <w:rPr>
          <w:rFonts w:ascii="Times New Roman" w:hAnsi="Times New Roman"/>
          <w:szCs w:val="22"/>
          <w:u w:val="single"/>
        </w:rPr>
        <w:t>PAY-TO-PLAY/TRANSPARENCY &amp; DISCLOSURE</w:t>
      </w:r>
      <w:r w:rsidR="00165642" w:rsidRPr="00D66838">
        <w:rPr>
          <w:rFonts w:ascii="Times New Roman" w:hAnsi="Times New Roman"/>
          <w:szCs w:val="22"/>
          <w:u w:val="single"/>
        </w:rPr>
        <w:t>:</w:t>
      </w:r>
    </w:p>
    <w:p w14:paraId="680C881A" w14:textId="6496CD43" w:rsidR="00165642" w:rsidRDefault="00165642" w:rsidP="00B6021B">
      <w:pPr>
        <w:ind w:left="720"/>
        <w:rPr>
          <w:rFonts w:cs="Times New Roman"/>
          <w:sz w:val="22"/>
          <w:szCs w:val="22"/>
          <w:u w:val="single"/>
        </w:rPr>
      </w:pPr>
    </w:p>
    <w:p w14:paraId="0AB18486" w14:textId="6933B273" w:rsidR="00CF07E0" w:rsidRDefault="00181435" w:rsidP="00B6021B">
      <w:pPr>
        <w:ind w:left="720"/>
        <w:rPr>
          <w:sz w:val="22"/>
          <w:szCs w:val="22"/>
        </w:rPr>
      </w:pPr>
      <w:r w:rsidRPr="00B6021B">
        <w:rPr>
          <w:sz w:val="22"/>
          <w:szCs w:val="22"/>
        </w:rPr>
        <w:t>Notwithstanding and in addition to Section XI of this Agreement, Contractor represents, covenants and warrants that:  (1) No placement agents or third-party marketers have been, or will be, paid with respect to the SIC, or otherwise in relation to the SIC, at any time.  (2) No SIC funds, capital or monies will be used for the payment or reimbursement of placement fees, third-party marketing fees and/or related-expenses directly, indirectly or otherwise, including through an offset to a management fee or any other fee or expense.  And (3) no political or charitable contributions have been or will be made, or any other monetary or other benefits conferred, to or on any members (including former members) of the SIC or any of its committees.</w:t>
      </w:r>
    </w:p>
    <w:p w14:paraId="7F51C95A" w14:textId="77777777" w:rsidR="00B6021B" w:rsidRPr="00181435" w:rsidRDefault="00B6021B" w:rsidP="00B6021B">
      <w:pPr>
        <w:ind w:left="720"/>
        <w:rPr>
          <w:rFonts w:cs="Times New Roman"/>
          <w:sz w:val="22"/>
          <w:szCs w:val="22"/>
          <w:u w:val="single"/>
        </w:rPr>
      </w:pPr>
    </w:p>
    <w:p w14:paraId="5A5DC3CE" w14:textId="2C9225AE" w:rsidR="00165642" w:rsidRPr="005B7ED3" w:rsidRDefault="00E73A92" w:rsidP="00B6021B">
      <w:pPr>
        <w:ind w:firstLine="720"/>
        <w:rPr>
          <w:szCs w:val="22"/>
          <w:u w:val="single"/>
        </w:rPr>
      </w:pPr>
      <w:r w:rsidRPr="00B6021B">
        <w:rPr>
          <w:u w:val="single"/>
        </w:rPr>
        <w:t xml:space="preserve">XXVII  </w:t>
      </w:r>
      <w:r w:rsidR="007D402E" w:rsidRPr="005B7ED3">
        <w:rPr>
          <w:szCs w:val="22"/>
          <w:u w:val="single"/>
        </w:rPr>
        <w:t xml:space="preserve">CONTRACTOR </w:t>
      </w:r>
      <w:r w:rsidR="00165642" w:rsidRPr="005B7ED3">
        <w:rPr>
          <w:szCs w:val="22"/>
          <w:u w:val="single"/>
        </w:rPr>
        <w:t>LEGAL DISCLOSURE:</w:t>
      </w:r>
    </w:p>
    <w:p w14:paraId="5A2DA733" w14:textId="77777777" w:rsidR="00165642" w:rsidRPr="00D66838" w:rsidRDefault="00165642" w:rsidP="00165642">
      <w:pPr>
        <w:pStyle w:val="ListParagraph"/>
        <w:ind w:left="1440"/>
        <w:rPr>
          <w:rFonts w:ascii="Times New Roman" w:hAnsi="Times New Roman"/>
          <w:szCs w:val="22"/>
          <w:u w:val="single"/>
        </w:rPr>
      </w:pPr>
    </w:p>
    <w:p w14:paraId="47BEDF7D" w14:textId="76DB61FD" w:rsidR="001F5CAA" w:rsidRDefault="00165642">
      <w:pPr>
        <w:pStyle w:val="ListParagraph"/>
        <w:rPr>
          <w:rFonts w:ascii="Times New Roman" w:hAnsi="Times New Roman"/>
          <w:szCs w:val="22"/>
        </w:rPr>
      </w:pPr>
      <w:r w:rsidRPr="00D66838">
        <w:rPr>
          <w:rFonts w:ascii="Times New Roman" w:hAnsi="Times New Roman"/>
          <w:szCs w:val="22"/>
        </w:rPr>
        <w:t>Contractor represents that it is not aware of any regulatory or self-regulatory investigation or legal or arbitration proceeding against Contractor, and, if after the date hereof, Contractor should become aware of any regulatory or self-regulatory investigation or notice (other than information requests by the U.S. Securities Exchange Commission or other similar regulatory requests that Contractor reasonably believes are not confined only to Contractor</w:t>
      </w:r>
      <w:r w:rsidR="007F002F" w:rsidRPr="00D66838">
        <w:rPr>
          <w:rFonts w:ascii="Times New Roman" w:hAnsi="Times New Roman"/>
          <w:szCs w:val="22"/>
        </w:rPr>
        <w:t>, immaterial and in the ordinary course</w:t>
      </w:r>
      <w:r w:rsidRPr="00D66838">
        <w:rPr>
          <w:rFonts w:ascii="Times New Roman" w:hAnsi="Times New Roman"/>
          <w:szCs w:val="22"/>
        </w:rPr>
        <w:t xml:space="preserve">) or any legal or arbitration proceeding filed against Contractor, Contractor shall inform the SIO of such investigation or lawsuit promptly, and in any event within </w:t>
      </w:r>
      <w:r w:rsidR="007F002F" w:rsidRPr="00D66838">
        <w:rPr>
          <w:rFonts w:ascii="Times New Roman" w:hAnsi="Times New Roman"/>
          <w:szCs w:val="22"/>
        </w:rPr>
        <w:t>three (3) business days</w:t>
      </w:r>
      <w:r w:rsidRPr="00D66838">
        <w:rPr>
          <w:rFonts w:ascii="Times New Roman" w:hAnsi="Times New Roman"/>
          <w:szCs w:val="22"/>
        </w:rPr>
        <w:t xml:space="preserve"> after learning of such investigation or lawsuit.</w:t>
      </w:r>
    </w:p>
    <w:p w14:paraId="594B17C0" w14:textId="30DB0FDF" w:rsidR="00E73A92" w:rsidRDefault="00E73A92">
      <w:pPr>
        <w:pStyle w:val="ListParagraph"/>
        <w:rPr>
          <w:rFonts w:ascii="Times New Roman" w:hAnsi="Times New Roman"/>
          <w:szCs w:val="22"/>
        </w:rPr>
      </w:pPr>
    </w:p>
    <w:p w14:paraId="525AC601" w14:textId="77777777" w:rsidR="00B6021B" w:rsidRDefault="00B96E61" w:rsidP="00165642">
      <w:pPr>
        <w:pStyle w:val="ListParagraph"/>
        <w:rPr>
          <w:rFonts w:ascii="Times New Roman" w:hAnsi="Times New Roman"/>
          <w:szCs w:val="22"/>
          <w:u w:val="single"/>
        </w:rPr>
      </w:pPr>
      <w:r>
        <w:rPr>
          <w:rFonts w:ascii="Times New Roman" w:hAnsi="Times New Roman"/>
          <w:szCs w:val="22"/>
        </w:rPr>
        <w:t xml:space="preserve">XXVIII.  </w:t>
      </w:r>
      <w:r w:rsidRPr="002772DC">
        <w:rPr>
          <w:rFonts w:ascii="Times New Roman" w:hAnsi="Times New Roman"/>
          <w:szCs w:val="22"/>
          <w:u w:val="single"/>
        </w:rPr>
        <w:t>INSURANCE:</w:t>
      </w:r>
      <w:r w:rsidR="00B6021B">
        <w:rPr>
          <w:rFonts w:ascii="Times New Roman" w:hAnsi="Times New Roman"/>
          <w:szCs w:val="22"/>
          <w:u w:val="single"/>
        </w:rPr>
        <w:t xml:space="preserve"> </w:t>
      </w:r>
    </w:p>
    <w:p w14:paraId="07472642" w14:textId="77777777" w:rsidR="00B6021B" w:rsidRDefault="00B6021B" w:rsidP="00165642">
      <w:pPr>
        <w:pStyle w:val="ListParagraph"/>
        <w:rPr>
          <w:rFonts w:ascii="Times New Roman" w:hAnsi="Times New Roman"/>
          <w:szCs w:val="22"/>
        </w:rPr>
      </w:pPr>
    </w:p>
    <w:p w14:paraId="311114CA" w14:textId="33CE2AA7" w:rsidR="00165642" w:rsidRDefault="00165642" w:rsidP="00165642">
      <w:pPr>
        <w:pStyle w:val="ListParagraph"/>
        <w:rPr>
          <w:rFonts w:ascii="Times New Roman" w:hAnsi="Times New Roman"/>
          <w:szCs w:val="22"/>
        </w:rPr>
      </w:pPr>
      <w:r w:rsidRPr="00D66838">
        <w:rPr>
          <w:rFonts w:ascii="Times New Roman" w:hAnsi="Times New Roman"/>
          <w:szCs w:val="22"/>
        </w:rPr>
        <w:t xml:space="preserve">Contractor maintains, and shall continue to maintain, insurance providing coverage for Contractor against all risks normally insured or bonded against by entities in similar lines of business.  In the event that any such coverage should lapse for any length of time, the SIO shall be </w:t>
      </w:r>
      <w:r w:rsidR="007D402E" w:rsidRPr="00D66838">
        <w:rPr>
          <w:rFonts w:ascii="Times New Roman" w:hAnsi="Times New Roman"/>
          <w:szCs w:val="22"/>
        </w:rPr>
        <w:t xml:space="preserve">promptly </w:t>
      </w:r>
      <w:r w:rsidRPr="00D66838">
        <w:rPr>
          <w:rFonts w:ascii="Times New Roman" w:hAnsi="Times New Roman"/>
          <w:szCs w:val="22"/>
        </w:rPr>
        <w:t xml:space="preserve">notified of such lapse.  Contractor agrees to provide the SIO with prompt written notice of any </w:t>
      </w:r>
      <w:r w:rsidR="007D402E" w:rsidRPr="00D66838">
        <w:rPr>
          <w:rFonts w:ascii="Times New Roman" w:hAnsi="Times New Roman"/>
          <w:szCs w:val="22"/>
        </w:rPr>
        <w:t xml:space="preserve">material </w:t>
      </w:r>
      <w:r w:rsidRPr="00D66838">
        <w:rPr>
          <w:rFonts w:ascii="Times New Roman" w:hAnsi="Times New Roman"/>
          <w:szCs w:val="22"/>
        </w:rPr>
        <w:t>claim under such insurance policy.</w:t>
      </w:r>
    </w:p>
    <w:p w14:paraId="2CBDE18E" w14:textId="0B82C002" w:rsidR="00B96E61" w:rsidRDefault="00B96E61" w:rsidP="00165642">
      <w:pPr>
        <w:pStyle w:val="ListParagraph"/>
        <w:rPr>
          <w:rFonts w:ascii="Times New Roman" w:hAnsi="Times New Roman"/>
          <w:szCs w:val="22"/>
        </w:rPr>
      </w:pPr>
    </w:p>
    <w:p w14:paraId="320CC1C7" w14:textId="3A273CA3" w:rsidR="00B96E61" w:rsidRPr="00D66838" w:rsidRDefault="00B96E61" w:rsidP="00165642">
      <w:pPr>
        <w:pStyle w:val="ListParagraph"/>
        <w:rPr>
          <w:rFonts w:ascii="Times New Roman" w:hAnsi="Times New Roman"/>
          <w:szCs w:val="22"/>
        </w:rPr>
      </w:pPr>
      <w:r>
        <w:rPr>
          <w:rFonts w:ascii="Times New Roman" w:hAnsi="Times New Roman"/>
          <w:szCs w:val="22"/>
        </w:rPr>
        <w:t xml:space="preserve">XXIX.   </w:t>
      </w:r>
      <w:r w:rsidRPr="00D66838">
        <w:rPr>
          <w:rFonts w:ascii="Times New Roman" w:hAnsi="Times New Roman"/>
          <w:szCs w:val="22"/>
          <w:u w:val="single"/>
        </w:rPr>
        <w:t>PUBLIC RECORDS TRANSPARENCY:</w:t>
      </w:r>
    </w:p>
    <w:p w14:paraId="5E02F4E4" w14:textId="13A7AD54" w:rsidR="00165642" w:rsidRPr="00D66838" w:rsidRDefault="00165642" w:rsidP="00165642">
      <w:pPr>
        <w:pStyle w:val="BodyTextIndent"/>
        <w:autoSpaceDE w:val="0"/>
        <w:autoSpaceDN w:val="0"/>
        <w:spacing w:before="240"/>
        <w:ind w:left="720"/>
        <w:rPr>
          <w:rFonts w:cs="Times New Roman"/>
          <w:sz w:val="22"/>
          <w:szCs w:val="22"/>
        </w:rPr>
      </w:pPr>
      <w:r w:rsidRPr="00D66838">
        <w:rPr>
          <w:rFonts w:cs="Times New Roman"/>
          <w:sz w:val="22"/>
          <w:szCs w:val="22"/>
        </w:rPr>
        <w:t xml:space="preserve">Contractor hereby acknowledges that the SIC/SIO is a public agency subject to </w:t>
      </w:r>
      <w:r w:rsidR="007D402E" w:rsidRPr="00D66838">
        <w:rPr>
          <w:rFonts w:cs="Times New Roman"/>
          <w:sz w:val="22"/>
          <w:szCs w:val="22"/>
        </w:rPr>
        <w:t>New Mexico</w:t>
      </w:r>
      <w:r w:rsidRPr="00D66838">
        <w:rPr>
          <w:rFonts w:cs="Times New Roman"/>
          <w:sz w:val="22"/>
          <w:szCs w:val="22"/>
        </w:rPr>
        <w:t xml:space="preserve"> laws, including, without limitation, the New Mexico Inspection of Public Records Act, Section 14-2-1 through 14-2-12 NMSA 1978, which provides generally that records relating to a public agency’s business are open to public inspection and copying, and the Open Meetings Act, Section 10-15-1 through 10-15-4 NMSA 1978, which provides generally for open meetings </w:t>
      </w:r>
      <w:r w:rsidR="007D402E" w:rsidRPr="00D66838">
        <w:rPr>
          <w:rFonts w:cs="Times New Roman"/>
          <w:sz w:val="22"/>
          <w:szCs w:val="22"/>
        </w:rPr>
        <w:t>of</w:t>
      </w:r>
      <w:r w:rsidRPr="00D66838">
        <w:rPr>
          <w:rFonts w:cs="Times New Roman"/>
          <w:sz w:val="22"/>
          <w:szCs w:val="22"/>
        </w:rPr>
        <w:t xml:space="preserve"> public deliberative bodies.  </w:t>
      </w:r>
    </w:p>
    <w:p w14:paraId="3279C13F" w14:textId="1DF74E7F" w:rsidR="00165642" w:rsidRDefault="00165642" w:rsidP="00165642">
      <w:pPr>
        <w:pStyle w:val="BodyTextIndent"/>
        <w:autoSpaceDE w:val="0"/>
        <w:autoSpaceDN w:val="0"/>
        <w:spacing w:before="240"/>
        <w:ind w:left="720"/>
        <w:rPr>
          <w:rFonts w:cs="Times New Roman"/>
          <w:sz w:val="22"/>
          <w:szCs w:val="22"/>
        </w:rPr>
      </w:pPr>
      <w:r w:rsidRPr="00D66838">
        <w:rPr>
          <w:rFonts w:cs="Times New Roman"/>
          <w:sz w:val="22"/>
          <w:szCs w:val="22"/>
        </w:rPr>
        <w:t xml:space="preserve">Contractor agrees not to make any claim against the State, SIC, SIO or staff if any of them makes available to the public any report, notice or other information received from Contractor or any related entity which was permitted to be made public pursuant to the Inspection of Public Records Act or the Open Meetings Act.  The SIO acknowledges Contractor’s position that </w:t>
      </w:r>
      <w:r w:rsidR="007F002F" w:rsidRPr="00D66838">
        <w:rPr>
          <w:rFonts w:cs="Times New Roman"/>
          <w:sz w:val="22"/>
          <w:szCs w:val="22"/>
        </w:rPr>
        <w:t xml:space="preserve">trade secret </w:t>
      </w:r>
      <w:r w:rsidRPr="00D66838">
        <w:rPr>
          <w:rFonts w:cs="Times New Roman"/>
          <w:sz w:val="22"/>
          <w:szCs w:val="22"/>
        </w:rPr>
        <w:t xml:space="preserve">commercial information </w:t>
      </w:r>
      <w:r w:rsidR="007D402E" w:rsidRPr="00D66838">
        <w:rPr>
          <w:rFonts w:cs="Times New Roman"/>
          <w:sz w:val="22"/>
          <w:szCs w:val="22"/>
        </w:rPr>
        <w:t>may be</w:t>
      </w:r>
      <w:r w:rsidRPr="00D66838">
        <w:rPr>
          <w:rFonts w:cs="Times New Roman"/>
          <w:sz w:val="22"/>
          <w:szCs w:val="22"/>
        </w:rPr>
        <w:t xml:space="preserve"> protected from disclosure under state public record acts and other similar laws pursuant to certain case law and public policy exemptions. In the event that a third-party seeks disclosure of </w:t>
      </w:r>
      <w:r w:rsidR="007D402E" w:rsidRPr="00D66838">
        <w:rPr>
          <w:rFonts w:cs="Times New Roman"/>
          <w:sz w:val="22"/>
          <w:szCs w:val="22"/>
        </w:rPr>
        <w:t>trade secret</w:t>
      </w:r>
      <w:r w:rsidRPr="00D66838">
        <w:rPr>
          <w:rFonts w:cs="Times New Roman"/>
          <w:sz w:val="22"/>
          <w:szCs w:val="22"/>
        </w:rPr>
        <w:t xml:space="preserve"> information, the SIO will endeavor to contact Contractor before releasing any information, but in no event will the State be under any obligation to either contact </w:t>
      </w:r>
      <w:r w:rsidR="007D402E" w:rsidRPr="00D66838">
        <w:rPr>
          <w:rFonts w:cs="Times New Roman"/>
          <w:sz w:val="22"/>
          <w:szCs w:val="22"/>
        </w:rPr>
        <w:t>Contractor</w:t>
      </w:r>
      <w:r w:rsidRPr="00D66838">
        <w:rPr>
          <w:rFonts w:cs="Times New Roman"/>
          <w:sz w:val="22"/>
          <w:szCs w:val="22"/>
        </w:rPr>
        <w:t xml:space="preserve"> or refuse to disclose information permitted to be disclosed by New Mexico law.  In addition, Contractor agrees to fully release, waive and hold the State, SIC, SIO and staff harmless from any liability or costs associated with the release of any information.</w:t>
      </w:r>
    </w:p>
    <w:p w14:paraId="66F4A11A" w14:textId="2216489A" w:rsidR="00F417FB" w:rsidRPr="00D66838" w:rsidRDefault="00F417FB" w:rsidP="00165642">
      <w:pPr>
        <w:pStyle w:val="BodyTextIndent"/>
        <w:autoSpaceDE w:val="0"/>
        <w:autoSpaceDN w:val="0"/>
        <w:spacing w:before="240"/>
        <w:ind w:left="720"/>
        <w:rPr>
          <w:rFonts w:cs="Times New Roman"/>
          <w:sz w:val="22"/>
          <w:szCs w:val="22"/>
        </w:rPr>
      </w:pPr>
      <w:r>
        <w:rPr>
          <w:rFonts w:cs="Times New Roman"/>
          <w:sz w:val="22"/>
          <w:szCs w:val="22"/>
        </w:rPr>
        <w:t>XXX.  NO FRAUD, CORRUPTION OR QUESTIONABLE CONDUCT:</w:t>
      </w:r>
    </w:p>
    <w:p w14:paraId="41ACE646" w14:textId="77777777" w:rsidR="00165642" w:rsidRPr="00D66838" w:rsidRDefault="00165642" w:rsidP="00165642">
      <w:pPr>
        <w:pStyle w:val="BodyTextIndent"/>
        <w:autoSpaceDE w:val="0"/>
        <w:autoSpaceDN w:val="0"/>
        <w:spacing w:before="240"/>
        <w:ind w:left="720"/>
        <w:rPr>
          <w:rFonts w:cs="Times New Roman"/>
          <w:sz w:val="22"/>
          <w:szCs w:val="22"/>
        </w:rPr>
      </w:pPr>
      <w:r w:rsidRPr="00D66838">
        <w:rPr>
          <w:rFonts w:cs="Times New Roman"/>
          <w:sz w:val="22"/>
          <w:szCs w:val="22"/>
        </w:rPr>
        <w:t xml:space="preserve">During the Term of this Agreement, Contractor agrees to observe the highest </w:t>
      </w:r>
      <w:r w:rsidR="00F86D63" w:rsidRPr="00D66838">
        <w:rPr>
          <w:rFonts w:cs="Times New Roman"/>
          <w:sz w:val="22"/>
          <w:szCs w:val="22"/>
        </w:rPr>
        <w:t xml:space="preserve">fiduciary standards and </w:t>
      </w:r>
      <w:r w:rsidRPr="00D66838">
        <w:rPr>
          <w:rFonts w:cs="Times New Roman"/>
          <w:sz w:val="22"/>
          <w:szCs w:val="22"/>
        </w:rPr>
        <w:t xml:space="preserve">ethics.  In adherence of this obligation, the </w:t>
      </w:r>
      <w:r w:rsidR="00F86D63" w:rsidRPr="00D66838">
        <w:rPr>
          <w:rFonts w:cs="Times New Roman"/>
          <w:sz w:val="22"/>
          <w:szCs w:val="22"/>
        </w:rPr>
        <w:t>parties to this Agreement define</w:t>
      </w:r>
      <w:r w:rsidRPr="00D66838">
        <w:rPr>
          <w:rFonts w:cs="Times New Roman"/>
          <w:sz w:val="22"/>
          <w:szCs w:val="22"/>
        </w:rPr>
        <w:t>, for purposes of this provision, the terms set forth below:</w:t>
      </w:r>
    </w:p>
    <w:p w14:paraId="210AE173" w14:textId="77777777" w:rsidR="00165642" w:rsidRPr="00D66838" w:rsidRDefault="00165642" w:rsidP="00D25DFB">
      <w:pPr>
        <w:pStyle w:val="BodyTextIndent"/>
        <w:numPr>
          <w:ilvl w:val="0"/>
          <w:numId w:val="46"/>
        </w:numPr>
        <w:tabs>
          <w:tab w:val="left" w:pos="-1440"/>
          <w:tab w:val="left" w:pos="1080"/>
        </w:tabs>
        <w:autoSpaceDE w:val="0"/>
        <w:autoSpaceDN w:val="0"/>
        <w:spacing w:before="240" w:after="0"/>
        <w:rPr>
          <w:rFonts w:cs="Times New Roman"/>
          <w:sz w:val="22"/>
          <w:szCs w:val="22"/>
        </w:rPr>
      </w:pPr>
      <w:r w:rsidRPr="00D66838">
        <w:rPr>
          <w:rFonts w:cs="Times New Roman"/>
          <w:sz w:val="22"/>
          <w:szCs w:val="22"/>
        </w:rPr>
        <w:t xml:space="preserve">“corrupt practice” means the offering, giving, receiving, or soliciting of anything of value to influence the action of a public official, </w:t>
      </w:r>
      <w:r w:rsidR="00F86D63" w:rsidRPr="00D66838">
        <w:rPr>
          <w:rFonts w:cs="Times New Roman"/>
          <w:sz w:val="22"/>
          <w:szCs w:val="22"/>
        </w:rPr>
        <w:t xml:space="preserve">the SIC or SIO, </w:t>
      </w:r>
      <w:r w:rsidRPr="00D66838">
        <w:rPr>
          <w:rFonts w:cs="Times New Roman"/>
          <w:sz w:val="22"/>
          <w:szCs w:val="22"/>
        </w:rPr>
        <w:t>or the threatening of injury to person, property or reputation, in connection with the procurement process or in contract execution in order to obtain or retain business or other improper advantage in the conduct of business.</w:t>
      </w:r>
    </w:p>
    <w:p w14:paraId="3977C056" w14:textId="77777777" w:rsidR="00165642" w:rsidRPr="00D66838" w:rsidRDefault="00165642" w:rsidP="00165642">
      <w:pPr>
        <w:pStyle w:val="BodyTextIndent"/>
        <w:autoSpaceDE w:val="0"/>
        <w:autoSpaceDN w:val="0"/>
        <w:spacing w:before="240"/>
        <w:ind w:left="1800" w:hanging="360"/>
        <w:rPr>
          <w:rFonts w:cs="Times New Roman"/>
          <w:sz w:val="22"/>
          <w:szCs w:val="22"/>
        </w:rPr>
      </w:pPr>
      <w:r w:rsidRPr="00D66838">
        <w:rPr>
          <w:rFonts w:cs="Times New Roman"/>
          <w:sz w:val="22"/>
          <w:szCs w:val="22"/>
        </w:rPr>
        <w:t xml:space="preserve">ii. </w:t>
      </w:r>
      <w:r w:rsidRPr="00D66838">
        <w:rPr>
          <w:rFonts w:cs="Times New Roman"/>
          <w:sz w:val="22"/>
          <w:szCs w:val="22"/>
        </w:rPr>
        <w:tab/>
        <w:t xml:space="preserve">“fraudulent practice” means a misrepresentation </w:t>
      </w:r>
      <w:r w:rsidR="00370A31" w:rsidRPr="00D66838">
        <w:rPr>
          <w:rFonts w:cs="Times New Roman"/>
          <w:sz w:val="22"/>
          <w:szCs w:val="22"/>
        </w:rPr>
        <w:t xml:space="preserve">or omission </w:t>
      </w:r>
      <w:r w:rsidRPr="00D66838">
        <w:rPr>
          <w:rFonts w:cs="Times New Roman"/>
          <w:sz w:val="22"/>
          <w:szCs w:val="22"/>
        </w:rPr>
        <w:t>of facts in order to influence a procurement process or the execution of a contract to the detriment of the State of New Mexico, the SIC or SIO, or SIC clients and/or benefi</w:t>
      </w:r>
      <w:r w:rsidR="00F86D63" w:rsidRPr="00D66838">
        <w:rPr>
          <w:rFonts w:cs="Times New Roman"/>
          <w:sz w:val="22"/>
          <w:szCs w:val="22"/>
        </w:rPr>
        <w:t xml:space="preserve">ciaries, and includes collusive, unfair or corrupt practices which </w:t>
      </w:r>
      <w:r w:rsidRPr="00D66838">
        <w:rPr>
          <w:rFonts w:cs="Times New Roman"/>
          <w:sz w:val="22"/>
          <w:szCs w:val="22"/>
        </w:rPr>
        <w:t xml:space="preserve">deprive the State of New Mexico, the SIC or SIO, or SIC clients and/or its beneficiaries of the benefits of </w:t>
      </w:r>
      <w:r w:rsidR="00F86D63" w:rsidRPr="00D66838">
        <w:rPr>
          <w:rFonts w:cs="Times New Roman"/>
          <w:sz w:val="22"/>
          <w:szCs w:val="22"/>
        </w:rPr>
        <w:t xml:space="preserve">fair, </w:t>
      </w:r>
      <w:r w:rsidRPr="00D66838">
        <w:rPr>
          <w:rFonts w:cs="Times New Roman"/>
          <w:sz w:val="22"/>
          <w:szCs w:val="22"/>
        </w:rPr>
        <w:t xml:space="preserve">free </w:t>
      </w:r>
      <w:r w:rsidR="00F86D63" w:rsidRPr="00D66838">
        <w:rPr>
          <w:rFonts w:cs="Times New Roman"/>
          <w:sz w:val="22"/>
          <w:szCs w:val="22"/>
        </w:rPr>
        <w:t>or open competition, consideration or analysis.</w:t>
      </w:r>
    </w:p>
    <w:p w14:paraId="421A68A0" w14:textId="77777777" w:rsidR="00165642" w:rsidRPr="00D66838" w:rsidRDefault="00165642" w:rsidP="00165642">
      <w:pPr>
        <w:pStyle w:val="BodyTextIndent"/>
        <w:autoSpaceDE w:val="0"/>
        <w:autoSpaceDN w:val="0"/>
        <w:spacing w:before="240"/>
        <w:ind w:left="720"/>
        <w:rPr>
          <w:rFonts w:cs="Times New Roman"/>
          <w:sz w:val="22"/>
          <w:szCs w:val="22"/>
        </w:rPr>
      </w:pPr>
      <w:r w:rsidRPr="00D66838">
        <w:rPr>
          <w:rFonts w:cs="Times New Roman"/>
          <w:sz w:val="22"/>
          <w:szCs w:val="22"/>
        </w:rPr>
        <w:t>Contractor understands and agrees that the SIO may, in addition to any other remedy available to it under law:</w:t>
      </w:r>
    </w:p>
    <w:p w14:paraId="0A2CA39C" w14:textId="7BB727CD" w:rsidR="00165642" w:rsidRDefault="00456084" w:rsidP="009208AB">
      <w:pPr>
        <w:pStyle w:val="BodyTextIndent"/>
        <w:numPr>
          <w:ilvl w:val="2"/>
          <w:numId w:val="75"/>
        </w:numPr>
        <w:tabs>
          <w:tab w:val="left" w:pos="-1440"/>
          <w:tab w:val="left" w:pos="1080"/>
        </w:tabs>
        <w:autoSpaceDE w:val="0"/>
        <w:autoSpaceDN w:val="0"/>
        <w:spacing w:before="240" w:after="0"/>
        <w:rPr>
          <w:rFonts w:cs="Times New Roman"/>
          <w:sz w:val="22"/>
          <w:szCs w:val="22"/>
        </w:rPr>
      </w:pPr>
      <w:r w:rsidRPr="00D66838">
        <w:rPr>
          <w:rFonts w:cs="Times New Roman"/>
          <w:sz w:val="22"/>
          <w:szCs w:val="22"/>
        </w:rPr>
        <w:t xml:space="preserve">immediately </w:t>
      </w:r>
      <w:r w:rsidR="00165642" w:rsidRPr="00D66838">
        <w:rPr>
          <w:rFonts w:cs="Times New Roman"/>
          <w:sz w:val="22"/>
          <w:szCs w:val="22"/>
        </w:rPr>
        <w:t>cancel this Agreement if the SIC or SIO at any time determines in its sole discretion that corrupt, questionable or fraudulent practices were engaged in by Contractor or its affiliates during the procurement or the execution of this Agreement; and</w:t>
      </w:r>
      <w:r w:rsidR="009208AB">
        <w:rPr>
          <w:rFonts w:cs="Times New Roman"/>
          <w:sz w:val="22"/>
          <w:szCs w:val="22"/>
        </w:rPr>
        <w:t xml:space="preserve"> </w:t>
      </w:r>
    </w:p>
    <w:p w14:paraId="62578DA7" w14:textId="38B188EB" w:rsidR="00165642" w:rsidRDefault="00165642" w:rsidP="00B6021B">
      <w:pPr>
        <w:pStyle w:val="BodyTextIndent"/>
        <w:numPr>
          <w:ilvl w:val="2"/>
          <w:numId w:val="75"/>
        </w:numPr>
        <w:tabs>
          <w:tab w:val="left" w:pos="-1440"/>
          <w:tab w:val="left" w:pos="1080"/>
        </w:tabs>
        <w:autoSpaceDE w:val="0"/>
        <w:autoSpaceDN w:val="0"/>
        <w:spacing w:before="240" w:after="0"/>
        <w:rPr>
          <w:rFonts w:cs="Times New Roman"/>
          <w:sz w:val="22"/>
          <w:szCs w:val="22"/>
        </w:rPr>
      </w:pPr>
      <w:r w:rsidRPr="00D66838">
        <w:rPr>
          <w:rFonts w:cs="Times New Roman"/>
          <w:sz w:val="22"/>
          <w:szCs w:val="22"/>
        </w:rPr>
        <w:t>declare a Contractor or its affiliates ineligible, either indefinitely or for a stated period of time, if the SIC or SIO at any time determines in its sole discretion that Contractor or its affiliates have engaged in corrupt, questionable or fraudulent practices in competing for, or in executing this Agreement.</w:t>
      </w:r>
    </w:p>
    <w:p w14:paraId="0052B142" w14:textId="2970E6A7" w:rsidR="00F417FB" w:rsidRDefault="00F417FB" w:rsidP="00B6021B">
      <w:pPr>
        <w:pStyle w:val="BodyTextIndent"/>
        <w:autoSpaceDE w:val="0"/>
        <w:autoSpaceDN w:val="0"/>
        <w:spacing w:after="0"/>
        <w:ind w:left="720"/>
        <w:rPr>
          <w:rFonts w:cs="Times New Roman"/>
          <w:sz w:val="22"/>
          <w:szCs w:val="22"/>
        </w:rPr>
      </w:pPr>
    </w:p>
    <w:p w14:paraId="6B4D576D" w14:textId="688E6F5D" w:rsidR="00F417FB" w:rsidRPr="00D66838" w:rsidRDefault="00F417FB" w:rsidP="00B6021B">
      <w:pPr>
        <w:pStyle w:val="BodyTextIndent"/>
        <w:autoSpaceDE w:val="0"/>
        <w:autoSpaceDN w:val="0"/>
        <w:spacing w:after="0"/>
        <w:ind w:left="720"/>
        <w:rPr>
          <w:rFonts w:cs="Times New Roman"/>
          <w:sz w:val="22"/>
          <w:szCs w:val="22"/>
        </w:rPr>
      </w:pPr>
      <w:r>
        <w:rPr>
          <w:rFonts w:cs="Times New Roman"/>
          <w:sz w:val="22"/>
          <w:szCs w:val="22"/>
        </w:rPr>
        <w:t>XXXI.  NOTICES:</w:t>
      </w:r>
    </w:p>
    <w:p w14:paraId="53E2342E" w14:textId="77777777" w:rsidR="00165642" w:rsidRPr="00D66838" w:rsidRDefault="00165642" w:rsidP="00165642">
      <w:pPr>
        <w:pStyle w:val="BodyTextIndent"/>
        <w:autoSpaceDE w:val="0"/>
        <w:autoSpaceDN w:val="0"/>
        <w:spacing w:after="0"/>
        <w:ind w:left="2520" w:hanging="360"/>
        <w:rPr>
          <w:rFonts w:cs="Times New Roman"/>
          <w:sz w:val="22"/>
          <w:szCs w:val="22"/>
        </w:rPr>
      </w:pPr>
    </w:p>
    <w:p w14:paraId="51CAD353" w14:textId="77777777" w:rsidR="00165642" w:rsidRPr="00D66838" w:rsidRDefault="00165642" w:rsidP="00165642">
      <w:pPr>
        <w:pStyle w:val="BodyTextIndent"/>
        <w:autoSpaceDE w:val="0"/>
        <w:autoSpaceDN w:val="0"/>
        <w:ind w:left="720"/>
        <w:rPr>
          <w:rFonts w:cs="Times New Roman"/>
          <w:sz w:val="22"/>
          <w:szCs w:val="22"/>
        </w:rPr>
      </w:pPr>
      <w:r w:rsidRPr="00D66838">
        <w:rPr>
          <w:rFonts w:cs="Times New Roman"/>
          <w:sz w:val="22"/>
          <w:szCs w:val="22"/>
        </w:rPr>
        <w:t>Any notice required to be given to either party by this Agreement shall be in writing and shall be delivered in person, by courier service or by U.S. mail, either first class or certified, return receipt requested, postage prepaid, as follows:</w:t>
      </w:r>
    </w:p>
    <w:p w14:paraId="6D19EF31" w14:textId="584220D1" w:rsidR="00165642" w:rsidRPr="00D66838" w:rsidRDefault="00165642" w:rsidP="00165642">
      <w:pPr>
        <w:pStyle w:val="BodyTextIndent"/>
        <w:tabs>
          <w:tab w:val="left" w:pos="2160"/>
        </w:tabs>
        <w:autoSpaceDE w:val="0"/>
        <w:autoSpaceDN w:val="0"/>
        <w:ind w:left="0"/>
        <w:rPr>
          <w:rFonts w:cs="Times New Roman"/>
          <w:sz w:val="22"/>
          <w:szCs w:val="22"/>
        </w:rPr>
      </w:pPr>
      <w:r w:rsidRPr="00D66838">
        <w:rPr>
          <w:rFonts w:cs="Times New Roman"/>
          <w:sz w:val="22"/>
          <w:szCs w:val="22"/>
        </w:rPr>
        <w:tab/>
        <w:t>To the SIO:</w:t>
      </w:r>
    </w:p>
    <w:p w14:paraId="16FA150D" w14:textId="77777777" w:rsidR="00165642" w:rsidRPr="00D66838" w:rsidRDefault="00165642" w:rsidP="00165642">
      <w:pPr>
        <w:pStyle w:val="BodyTextIndent"/>
        <w:tabs>
          <w:tab w:val="left" w:pos="2160"/>
        </w:tabs>
        <w:autoSpaceDE w:val="0"/>
        <w:autoSpaceDN w:val="0"/>
        <w:spacing w:after="0"/>
        <w:ind w:left="1440"/>
        <w:rPr>
          <w:rFonts w:cs="Times New Roman"/>
          <w:sz w:val="22"/>
          <w:szCs w:val="22"/>
        </w:rPr>
      </w:pPr>
      <w:r w:rsidRPr="00D66838">
        <w:rPr>
          <w:rFonts w:cs="Times New Roman"/>
          <w:sz w:val="22"/>
          <w:szCs w:val="22"/>
        </w:rPr>
        <w:tab/>
      </w:r>
      <w:r w:rsidRPr="00D66838">
        <w:rPr>
          <w:rFonts w:cs="Times New Roman"/>
          <w:sz w:val="22"/>
          <w:szCs w:val="22"/>
        </w:rPr>
        <w:tab/>
        <w:t>Deputy State Investment Officer</w:t>
      </w:r>
    </w:p>
    <w:p w14:paraId="13065D15" w14:textId="77777777" w:rsidR="00165642" w:rsidRPr="00D66838" w:rsidRDefault="00165642" w:rsidP="00165642">
      <w:pPr>
        <w:pStyle w:val="BodyTextIndent"/>
        <w:tabs>
          <w:tab w:val="left" w:pos="2160"/>
        </w:tabs>
        <w:autoSpaceDE w:val="0"/>
        <w:autoSpaceDN w:val="0"/>
        <w:spacing w:after="0"/>
        <w:ind w:left="1440"/>
        <w:rPr>
          <w:rFonts w:cs="Times New Roman"/>
          <w:sz w:val="22"/>
          <w:szCs w:val="22"/>
        </w:rPr>
      </w:pPr>
      <w:r w:rsidRPr="00D66838">
        <w:rPr>
          <w:rFonts w:cs="Times New Roman"/>
          <w:sz w:val="22"/>
          <w:szCs w:val="22"/>
        </w:rPr>
        <w:tab/>
      </w:r>
      <w:r w:rsidRPr="00D66838">
        <w:rPr>
          <w:rFonts w:cs="Times New Roman"/>
          <w:sz w:val="22"/>
          <w:szCs w:val="22"/>
        </w:rPr>
        <w:tab/>
      </w:r>
      <w:r w:rsidR="00F86D63" w:rsidRPr="00D66838">
        <w:rPr>
          <w:rFonts w:cs="Times New Roman"/>
          <w:sz w:val="22"/>
          <w:szCs w:val="22"/>
        </w:rPr>
        <w:t>Director of Public Equity</w:t>
      </w:r>
    </w:p>
    <w:p w14:paraId="762D9B6F" w14:textId="77777777" w:rsidR="00165642" w:rsidRPr="00D66838" w:rsidRDefault="00165642" w:rsidP="00165642">
      <w:pPr>
        <w:pStyle w:val="BodyTextIndent"/>
        <w:tabs>
          <w:tab w:val="left" w:pos="2160"/>
        </w:tabs>
        <w:autoSpaceDE w:val="0"/>
        <w:autoSpaceDN w:val="0"/>
        <w:spacing w:after="0"/>
        <w:ind w:left="1440"/>
        <w:rPr>
          <w:rFonts w:cs="Times New Roman"/>
          <w:sz w:val="22"/>
          <w:szCs w:val="22"/>
        </w:rPr>
      </w:pPr>
      <w:r w:rsidRPr="00D66838">
        <w:rPr>
          <w:rFonts w:cs="Times New Roman"/>
          <w:sz w:val="22"/>
          <w:szCs w:val="22"/>
        </w:rPr>
        <w:tab/>
      </w:r>
      <w:r w:rsidRPr="00D66838">
        <w:rPr>
          <w:rFonts w:cs="Times New Roman"/>
          <w:sz w:val="22"/>
          <w:szCs w:val="22"/>
        </w:rPr>
        <w:tab/>
        <w:t>State Investment Office</w:t>
      </w:r>
    </w:p>
    <w:p w14:paraId="4EB0E2FD" w14:textId="77777777" w:rsidR="00165642" w:rsidRPr="00D66838" w:rsidRDefault="00165642" w:rsidP="00165642">
      <w:pPr>
        <w:pStyle w:val="BodyTextIndent"/>
        <w:tabs>
          <w:tab w:val="left" w:pos="2160"/>
        </w:tabs>
        <w:autoSpaceDE w:val="0"/>
        <w:autoSpaceDN w:val="0"/>
        <w:spacing w:after="0"/>
        <w:ind w:left="1440"/>
        <w:rPr>
          <w:rFonts w:cs="Times New Roman"/>
          <w:sz w:val="22"/>
          <w:szCs w:val="22"/>
        </w:rPr>
      </w:pPr>
      <w:r w:rsidRPr="00D66838">
        <w:rPr>
          <w:rFonts w:cs="Times New Roman"/>
          <w:sz w:val="22"/>
          <w:szCs w:val="22"/>
        </w:rPr>
        <w:tab/>
      </w:r>
      <w:r w:rsidRPr="00D66838">
        <w:rPr>
          <w:rFonts w:cs="Times New Roman"/>
          <w:sz w:val="22"/>
          <w:szCs w:val="22"/>
        </w:rPr>
        <w:tab/>
        <w:t xml:space="preserve">41 Plaza La </w:t>
      </w:r>
      <w:proofErr w:type="spellStart"/>
      <w:r w:rsidRPr="00D66838">
        <w:rPr>
          <w:rFonts w:cs="Times New Roman"/>
          <w:sz w:val="22"/>
          <w:szCs w:val="22"/>
        </w:rPr>
        <w:t>Prensa</w:t>
      </w:r>
      <w:proofErr w:type="spellEnd"/>
    </w:p>
    <w:p w14:paraId="7300F2E0" w14:textId="77777777" w:rsidR="00165642" w:rsidRPr="00D66838" w:rsidRDefault="00165642" w:rsidP="00165642">
      <w:pPr>
        <w:pStyle w:val="BodyTextIndent"/>
        <w:tabs>
          <w:tab w:val="left" w:pos="2160"/>
        </w:tabs>
        <w:autoSpaceDE w:val="0"/>
        <w:autoSpaceDN w:val="0"/>
        <w:spacing w:after="0"/>
        <w:ind w:left="1440"/>
        <w:rPr>
          <w:rFonts w:cs="Times New Roman"/>
          <w:sz w:val="22"/>
          <w:szCs w:val="22"/>
        </w:rPr>
      </w:pPr>
      <w:r w:rsidRPr="00D66838">
        <w:rPr>
          <w:rFonts w:cs="Times New Roman"/>
          <w:sz w:val="22"/>
          <w:szCs w:val="22"/>
        </w:rPr>
        <w:tab/>
      </w:r>
      <w:r w:rsidRPr="00D66838">
        <w:rPr>
          <w:rFonts w:cs="Times New Roman"/>
          <w:sz w:val="22"/>
          <w:szCs w:val="22"/>
        </w:rPr>
        <w:tab/>
        <w:t>Santa Fe, NM 87507</w:t>
      </w:r>
    </w:p>
    <w:p w14:paraId="06727BF5" w14:textId="77777777" w:rsidR="00165642" w:rsidRPr="00D66838" w:rsidRDefault="00EB4E23" w:rsidP="00EB4E23">
      <w:pPr>
        <w:pStyle w:val="BodyTextIndent"/>
        <w:tabs>
          <w:tab w:val="left" w:pos="3134"/>
        </w:tabs>
        <w:autoSpaceDE w:val="0"/>
        <w:autoSpaceDN w:val="0"/>
        <w:ind w:left="1440"/>
        <w:rPr>
          <w:rFonts w:cs="Times New Roman"/>
          <w:sz w:val="16"/>
          <w:szCs w:val="16"/>
        </w:rPr>
      </w:pPr>
      <w:r w:rsidRPr="00D66838">
        <w:rPr>
          <w:rFonts w:cs="Times New Roman"/>
          <w:sz w:val="22"/>
          <w:szCs w:val="22"/>
        </w:rPr>
        <w:tab/>
      </w:r>
    </w:p>
    <w:p w14:paraId="710A0DCA" w14:textId="77777777" w:rsidR="00165642" w:rsidRPr="00D66838" w:rsidRDefault="00165642" w:rsidP="00165642">
      <w:pPr>
        <w:pStyle w:val="BodyTextIndent"/>
        <w:tabs>
          <w:tab w:val="left" w:pos="2160"/>
        </w:tabs>
        <w:autoSpaceDE w:val="0"/>
        <w:autoSpaceDN w:val="0"/>
        <w:ind w:left="1440"/>
        <w:rPr>
          <w:rFonts w:cs="Times New Roman"/>
          <w:sz w:val="22"/>
          <w:szCs w:val="22"/>
        </w:rPr>
      </w:pPr>
      <w:r w:rsidRPr="00D66838">
        <w:rPr>
          <w:rFonts w:cs="Times New Roman"/>
          <w:sz w:val="22"/>
          <w:szCs w:val="22"/>
        </w:rPr>
        <w:tab/>
        <w:t>To Contractor:</w:t>
      </w:r>
    </w:p>
    <w:p w14:paraId="29BFE988" w14:textId="62A5B192" w:rsidR="00165642" w:rsidRDefault="00165642" w:rsidP="00165642">
      <w:pPr>
        <w:pStyle w:val="BodyTextIndent"/>
        <w:tabs>
          <w:tab w:val="left" w:pos="2160"/>
        </w:tabs>
        <w:autoSpaceDE w:val="0"/>
        <w:autoSpaceDN w:val="0"/>
        <w:spacing w:after="0"/>
        <w:ind w:left="0"/>
        <w:rPr>
          <w:rFonts w:cs="Times New Roman"/>
          <w:sz w:val="22"/>
          <w:szCs w:val="22"/>
        </w:rPr>
      </w:pPr>
      <w:r w:rsidRPr="00D66838">
        <w:rPr>
          <w:rFonts w:cs="Times New Roman"/>
          <w:sz w:val="22"/>
          <w:szCs w:val="22"/>
        </w:rPr>
        <w:tab/>
      </w:r>
      <w:r w:rsidRPr="00D66838">
        <w:rPr>
          <w:rFonts w:cs="Times New Roman"/>
          <w:sz w:val="22"/>
          <w:szCs w:val="22"/>
        </w:rPr>
        <w:tab/>
        <w:t>[________________]</w:t>
      </w:r>
    </w:p>
    <w:p w14:paraId="099A0BBE" w14:textId="370D8683" w:rsidR="005E2A03" w:rsidRDefault="005E2A03" w:rsidP="00165642">
      <w:pPr>
        <w:pStyle w:val="BodyTextIndent"/>
        <w:tabs>
          <w:tab w:val="left" w:pos="2160"/>
        </w:tabs>
        <w:autoSpaceDE w:val="0"/>
        <w:autoSpaceDN w:val="0"/>
        <w:spacing w:after="0"/>
        <w:ind w:left="0"/>
        <w:rPr>
          <w:rFonts w:cs="Times New Roman"/>
          <w:sz w:val="22"/>
          <w:szCs w:val="22"/>
        </w:rPr>
      </w:pPr>
    </w:p>
    <w:p w14:paraId="413D2F56" w14:textId="3D0C078D" w:rsidR="00165642" w:rsidRPr="00D66838" w:rsidRDefault="00B67D9F" w:rsidP="0064536F">
      <w:pPr>
        <w:pStyle w:val="BodyTextIndent"/>
        <w:tabs>
          <w:tab w:val="left" w:pos="2160"/>
        </w:tabs>
        <w:autoSpaceDE w:val="0"/>
        <w:autoSpaceDN w:val="0"/>
        <w:spacing w:after="0"/>
        <w:ind w:left="0"/>
        <w:rPr>
          <w:rFonts w:cs="Times New Roman"/>
          <w:sz w:val="16"/>
          <w:szCs w:val="16"/>
        </w:rPr>
      </w:pPr>
      <w:r>
        <w:rPr>
          <w:rFonts w:cs="Times New Roman"/>
          <w:sz w:val="22"/>
          <w:szCs w:val="22"/>
        </w:rPr>
        <w:t xml:space="preserve">             XXXII.  R</w:t>
      </w:r>
      <w:r w:rsidRPr="002772DC">
        <w:rPr>
          <w:rFonts w:cs="Times New Roman"/>
          <w:sz w:val="22"/>
          <w:szCs w:val="22"/>
          <w:u w:val="single"/>
        </w:rPr>
        <w:t>EDEMPTION AND SOFT DOLLARS:</w:t>
      </w:r>
    </w:p>
    <w:p w14:paraId="04434EE7" w14:textId="77777777" w:rsidR="0064536F" w:rsidRDefault="0064536F" w:rsidP="00B67D9F">
      <w:pPr>
        <w:pStyle w:val="BodyTextIndent"/>
        <w:keepNext/>
        <w:tabs>
          <w:tab w:val="left" w:pos="-1440"/>
        </w:tabs>
        <w:autoSpaceDE w:val="0"/>
        <w:autoSpaceDN w:val="0"/>
        <w:spacing w:after="0"/>
        <w:ind w:left="720"/>
        <w:rPr>
          <w:rFonts w:cs="Times New Roman"/>
          <w:sz w:val="22"/>
          <w:szCs w:val="22"/>
        </w:rPr>
      </w:pPr>
    </w:p>
    <w:p w14:paraId="600A3A8E" w14:textId="3AF280C8" w:rsidR="00B67D9F" w:rsidRDefault="00B67D9F" w:rsidP="00B67D9F">
      <w:pPr>
        <w:pStyle w:val="BodyTextIndent"/>
        <w:keepNext/>
        <w:tabs>
          <w:tab w:val="left" w:pos="-1440"/>
        </w:tabs>
        <w:autoSpaceDE w:val="0"/>
        <w:autoSpaceDN w:val="0"/>
        <w:spacing w:after="0"/>
        <w:ind w:left="720"/>
        <w:rPr>
          <w:rFonts w:cs="Times New Roman"/>
          <w:sz w:val="22"/>
          <w:szCs w:val="22"/>
        </w:rPr>
      </w:pPr>
      <w:r w:rsidRPr="00D66838">
        <w:rPr>
          <w:rFonts w:cs="Times New Roman"/>
          <w:sz w:val="22"/>
          <w:szCs w:val="22"/>
        </w:rPr>
        <w:t xml:space="preserve">All redemption proceeds in respect of SIC’s investments shall be made in United States dollars.  Notwithstanding anything to the contrary in Contractor documents or policies, all soft dollar </w:t>
      </w:r>
    </w:p>
    <w:p w14:paraId="03755200" w14:textId="77777777" w:rsidR="00B67D9F" w:rsidRDefault="00B67D9F" w:rsidP="00B67D9F">
      <w:pPr>
        <w:pStyle w:val="BodyTextIndent"/>
        <w:keepNext/>
        <w:tabs>
          <w:tab w:val="left" w:pos="-1440"/>
        </w:tabs>
        <w:autoSpaceDE w:val="0"/>
        <w:autoSpaceDN w:val="0"/>
        <w:spacing w:after="0"/>
        <w:ind w:left="720"/>
        <w:rPr>
          <w:rFonts w:cs="Times New Roman"/>
          <w:sz w:val="22"/>
          <w:szCs w:val="22"/>
        </w:rPr>
      </w:pPr>
      <w:r>
        <w:rPr>
          <w:rFonts w:cs="Times New Roman"/>
          <w:sz w:val="22"/>
          <w:szCs w:val="22"/>
        </w:rPr>
        <w:t>tra</w:t>
      </w:r>
      <w:r w:rsidRPr="00D66838">
        <w:rPr>
          <w:rFonts w:cs="Times New Roman"/>
          <w:sz w:val="22"/>
          <w:szCs w:val="22"/>
        </w:rPr>
        <w:t>nsactions relating to the SIC shall comply with the requirements of the safe harbor of Section 28(e) of the Securities Exchange Act of 1934, as amended, and be pre-approved by the SIO.</w:t>
      </w:r>
    </w:p>
    <w:p w14:paraId="46D77981" w14:textId="77777777" w:rsidR="00B67D9F" w:rsidRDefault="00B67D9F" w:rsidP="00B67D9F">
      <w:pPr>
        <w:pStyle w:val="BodyTextIndent"/>
        <w:keepNext/>
        <w:tabs>
          <w:tab w:val="left" w:pos="-1440"/>
        </w:tabs>
        <w:autoSpaceDE w:val="0"/>
        <w:autoSpaceDN w:val="0"/>
        <w:spacing w:after="0"/>
        <w:ind w:left="720"/>
        <w:rPr>
          <w:rFonts w:cs="Times New Roman"/>
          <w:sz w:val="22"/>
          <w:szCs w:val="22"/>
        </w:rPr>
      </w:pPr>
    </w:p>
    <w:p w14:paraId="535D29D8" w14:textId="77777777" w:rsidR="00B67D9F" w:rsidRPr="00D66838" w:rsidRDefault="00B67D9F" w:rsidP="00B67D9F">
      <w:pPr>
        <w:pStyle w:val="BodyTextIndent"/>
        <w:keepNext/>
        <w:tabs>
          <w:tab w:val="left" w:pos="-1440"/>
        </w:tabs>
        <w:autoSpaceDE w:val="0"/>
        <w:autoSpaceDN w:val="0"/>
        <w:spacing w:after="0"/>
        <w:ind w:left="720"/>
        <w:rPr>
          <w:rFonts w:cs="Times New Roman"/>
          <w:sz w:val="22"/>
          <w:szCs w:val="22"/>
          <w:u w:val="single"/>
        </w:rPr>
      </w:pPr>
      <w:r w:rsidRPr="00B67D9F">
        <w:rPr>
          <w:rFonts w:cs="Times New Roman"/>
          <w:sz w:val="22"/>
          <w:szCs w:val="22"/>
          <w:u w:val="single"/>
        </w:rPr>
        <w:t xml:space="preserve">XXXIII.  </w:t>
      </w:r>
      <w:r w:rsidRPr="00D66838">
        <w:rPr>
          <w:rFonts w:cs="Times New Roman"/>
          <w:sz w:val="22"/>
          <w:szCs w:val="22"/>
          <w:u w:val="single"/>
        </w:rPr>
        <w:t>NO NEGATIVE CONSENTS/NO DEEMED CONSENT</w:t>
      </w:r>
      <w:r>
        <w:rPr>
          <w:rFonts w:cs="Times New Roman"/>
          <w:sz w:val="22"/>
          <w:szCs w:val="22"/>
          <w:u w:val="single"/>
        </w:rPr>
        <w:t>:</w:t>
      </w:r>
    </w:p>
    <w:p w14:paraId="381B3775" w14:textId="77777777" w:rsidR="00B67D9F" w:rsidRPr="00D66838" w:rsidRDefault="00B67D9F" w:rsidP="00B67D9F">
      <w:pPr>
        <w:pStyle w:val="BodyTextIndent"/>
        <w:keepNext/>
        <w:tabs>
          <w:tab w:val="left" w:pos="-1440"/>
        </w:tabs>
        <w:autoSpaceDE w:val="0"/>
        <w:autoSpaceDN w:val="0"/>
        <w:spacing w:after="0"/>
        <w:rPr>
          <w:rFonts w:cs="Times New Roman"/>
          <w:sz w:val="22"/>
          <w:szCs w:val="22"/>
          <w:u w:val="single"/>
        </w:rPr>
      </w:pPr>
    </w:p>
    <w:p w14:paraId="072B643D" w14:textId="77777777" w:rsidR="00B67D9F" w:rsidRDefault="00B67D9F" w:rsidP="00B67D9F">
      <w:pPr>
        <w:pStyle w:val="BodyTextIndent"/>
        <w:keepNext/>
        <w:tabs>
          <w:tab w:val="left" w:pos="-1440"/>
        </w:tabs>
        <w:autoSpaceDE w:val="0"/>
        <w:autoSpaceDN w:val="0"/>
        <w:spacing w:after="0"/>
        <w:ind w:left="720"/>
        <w:rPr>
          <w:rFonts w:cs="Times New Roman"/>
          <w:sz w:val="22"/>
          <w:szCs w:val="22"/>
        </w:rPr>
      </w:pPr>
      <w:r w:rsidRPr="00D66838">
        <w:rPr>
          <w:rFonts w:cs="Times New Roman"/>
          <w:sz w:val="22"/>
          <w:szCs w:val="22"/>
        </w:rPr>
        <w:t xml:space="preserve">Notwithstanding anything to the contrary in Contractor documents or policies, neither the SIC nor SIO shall not be deemed to have consented to any action by Contractor requiring the specific consent, unless such consent is obtained from the SIO in writing.  </w:t>
      </w:r>
    </w:p>
    <w:p w14:paraId="26B13EBF" w14:textId="77777777" w:rsidR="00B67D9F" w:rsidRDefault="00B67D9F" w:rsidP="00B67D9F">
      <w:pPr>
        <w:pStyle w:val="BodyTextIndent"/>
        <w:keepNext/>
        <w:tabs>
          <w:tab w:val="left" w:pos="-1440"/>
        </w:tabs>
        <w:autoSpaceDE w:val="0"/>
        <w:autoSpaceDN w:val="0"/>
        <w:spacing w:after="0"/>
        <w:ind w:left="720"/>
        <w:rPr>
          <w:rFonts w:cs="Times New Roman"/>
          <w:sz w:val="22"/>
          <w:szCs w:val="22"/>
        </w:rPr>
      </w:pPr>
    </w:p>
    <w:p w14:paraId="78C0DCE8" w14:textId="77777777" w:rsidR="00B67D9F" w:rsidRPr="00D66838" w:rsidRDefault="00B67D9F" w:rsidP="00B67D9F">
      <w:pPr>
        <w:pStyle w:val="BodyTextIndent"/>
        <w:keepNext/>
        <w:tabs>
          <w:tab w:val="left" w:pos="-1440"/>
        </w:tabs>
        <w:autoSpaceDE w:val="0"/>
        <w:autoSpaceDN w:val="0"/>
        <w:spacing w:after="0"/>
        <w:ind w:left="720"/>
        <w:rPr>
          <w:rFonts w:cs="Times New Roman"/>
          <w:sz w:val="22"/>
          <w:szCs w:val="22"/>
          <w:u w:val="single"/>
        </w:rPr>
      </w:pPr>
      <w:r>
        <w:rPr>
          <w:rFonts w:cs="Times New Roman"/>
          <w:sz w:val="22"/>
          <w:szCs w:val="22"/>
          <w:u w:val="single"/>
        </w:rPr>
        <w:t xml:space="preserve">XXXIV.  </w:t>
      </w:r>
      <w:r w:rsidRPr="00D66838">
        <w:rPr>
          <w:rFonts w:cs="Times New Roman"/>
          <w:sz w:val="22"/>
          <w:szCs w:val="22"/>
          <w:u w:val="single"/>
        </w:rPr>
        <w:t>AUTHORITY:</w:t>
      </w:r>
    </w:p>
    <w:p w14:paraId="19E7A0FA" w14:textId="77777777" w:rsidR="00B67D9F" w:rsidRPr="00D66838" w:rsidRDefault="00B67D9F" w:rsidP="00B67D9F">
      <w:pPr>
        <w:pStyle w:val="BodyTextIndent"/>
        <w:keepNext/>
        <w:tabs>
          <w:tab w:val="left" w:pos="-1440"/>
        </w:tabs>
        <w:autoSpaceDE w:val="0"/>
        <w:autoSpaceDN w:val="0"/>
        <w:spacing w:after="0"/>
        <w:ind w:left="1530"/>
        <w:rPr>
          <w:rFonts w:cs="Times New Roman"/>
          <w:sz w:val="22"/>
          <w:szCs w:val="22"/>
          <w:u w:val="single"/>
        </w:rPr>
      </w:pPr>
    </w:p>
    <w:p w14:paraId="6617517D" w14:textId="77777777" w:rsidR="00B67D9F" w:rsidRDefault="00B67D9F" w:rsidP="00B67D9F">
      <w:pPr>
        <w:pStyle w:val="BodyTextIndent"/>
        <w:keepNext/>
        <w:tabs>
          <w:tab w:val="left" w:pos="-1440"/>
        </w:tabs>
        <w:autoSpaceDE w:val="0"/>
        <w:autoSpaceDN w:val="0"/>
        <w:spacing w:after="0"/>
        <w:ind w:left="720"/>
        <w:rPr>
          <w:rFonts w:cs="Times New Roman"/>
          <w:sz w:val="22"/>
          <w:szCs w:val="22"/>
        </w:rPr>
      </w:pPr>
      <w:r w:rsidRPr="00D66838">
        <w:rPr>
          <w:rFonts w:cs="Times New Roman"/>
          <w:sz w:val="22"/>
          <w:szCs w:val="22"/>
        </w:rPr>
        <w:t xml:space="preserve">The individual signing this Agreement on behalf of Contractor represents and warrants that he or she has the power and authority to bind Contractor, and that no further action, resolution, or approval from Contractor is necessary to enter into a binding contract. </w:t>
      </w:r>
    </w:p>
    <w:p w14:paraId="07DBF82D" w14:textId="77777777" w:rsidR="00B67D9F" w:rsidRDefault="00B67D9F" w:rsidP="00165642">
      <w:pPr>
        <w:pStyle w:val="BodyTextIndent"/>
        <w:keepNext/>
        <w:tabs>
          <w:tab w:val="left" w:pos="-1440"/>
        </w:tabs>
        <w:autoSpaceDE w:val="0"/>
        <w:autoSpaceDN w:val="0"/>
        <w:spacing w:after="0"/>
        <w:ind w:left="720"/>
        <w:rPr>
          <w:rFonts w:cs="Times New Roman"/>
          <w:sz w:val="22"/>
          <w:szCs w:val="22"/>
        </w:rPr>
      </w:pPr>
    </w:p>
    <w:p w14:paraId="602DCACC" w14:textId="66964A99" w:rsidR="00165642" w:rsidRPr="00D66838" w:rsidRDefault="0064536F" w:rsidP="00165642">
      <w:pPr>
        <w:pStyle w:val="BodyTextIndent"/>
        <w:keepNext/>
        <w:tabs>
          <w:tab w:val="left" w:pos="-1440"/>
        </w:tabs>
        <w:autoSpaceDE w:val="0"/>
        <w:autoSpaceDN w:val="0"/>
        <w:spacing w:after="0"/>
        <w:ind w:left="720"/>
        <w:rPr>
          <w:rFonts w:cs="Times New Roman"/>
          <w:sz w:val="22"/>
          <w:szCs w:val="22"/>
        </w:rPr>
      </w:pPr>
      <w:r w:rsidRPr="0064536F">
        <w:rPr>
          <w:rFonts w:cs="Times New Roman"/>
          <w:sz w:val="22"/>
          <w:szCs w:val="22"/>
          <w:u w:val="single"/>
        </w:rPr>
        <w:t>XXXV.  I</w:t>
      </w:r>
      <w:r w:rsidRPr="00C20FE8">
        <w:rPr>
          <w:rFonts w:cs="Times New Roman"/>
          <w:sz w:val="22"/>
          <w:szCs w:val="22"/>
          <w:u w:val="single"/>
        </w:rPr>
        <w:t>NVALID TERM OR CONDITION:</w:t>
      </w:r>
    </w:p>
    <w:p w14:paraId="75C33FDE" w14:textId="77777777" w:rsidR="00165642" w:rsidRPr="00C20FE8" w:rsidRDefault="00165642" w:rsidP="00165642">
      <w:pPr>
        <w:pStyle w:val="BodyTextIndent"/>
        <w:keepNext/>
        <w:tabs>
          <w:tab w:val="left" w:pos="-1440"/>
        </w:tabs>
        <w:autoSpaceDE w:val="0"/>
        <w:autoSpaceDN w:val="0"/>
        <w:spacing w:after="0"/>
        <w:ind w:left="1530"/>
        <w:rPr>
          <w:rFonts w:cs="Times New Roman"/>
          <w:sz w:val="22"/>
          <w:szCs w:val="22"/>
          <w:u w:val="single"/>
        </w:rPr>
      </w:pPr>
    </w:p>
    <w:p w14:paraId="3D6FA28D" w14:textId="77777777" w:rsidR="00FA6E4A" w:rsidRDefault="00165642" w:rsidP="0064536F">
      <w:pPr>
        <w:pStyle w:val="BodyTextIndent"/>
        <w:keepNext/>
        <w:tabs>
          <w:tab w:val="left" w:pos="-1440"/>
        </w:tabs>
        <w:autoSpaceDE w:val="0"/>
        <w:autoSpaceDN w:val="0"/>
        <w:spacing w:after="0"/>
        <w:ind w:left="720"/>
        <w:rPr>
          <w:rFonts w:cs="Times New Roman"/>
          <w:sz w:val="22"/>
          <w:szCs w:val="22"/>
        </w:rPr>
      </w:pPr>
      <w:r w:rsidRPr="00151255">
        <w:rPr>
          <w:rFonts w:cs="Times New Roman"/>
          <w:sz w:val="22"/>
          <w:szCs w:val="22"/>
        </w:rPr>
        <w:t>If any term or condition of this Agreement shall be held invalid or unenforceable, the remainder of this Agreement shall not be affect</w:t>
      </w:r>
      <w:r w:rsidRPr="00151255">
        <w:rPr>
          <w:rFonts w:cs="Times New Roman"/>
          <w:sz w:val="22"/>
          <w:szCs w:val="22"/>
        </w:rPr>
        <w:softHyphen/>
        <w:t xml:space="preserve">ed and shall be valid and enforceable. </w:t>
      </w:r>
    </w:p>
    <w:p w14:paraId="39BFBA50" w14:textId="0B5B6A67" w:rsidR="007D081F" w:rsidRDefault="007D081F" w:rsidP="0064536F">
      <w:pPr>
        <w:pStyle w:val="BodyTextIndent"/>
        <w:keepNext/>
        <w:tabs>
          <w:tab w:val="left" w:pos="-1440"/>
        </w:tabs>
        <w:autoSpaceDE w:val="0"/>
        <w:autoSpaceDN w:val="0"/>
        <w:spacing w:after="0"/>
        <w:ind w:left="720"/>
        <w:rPr>
          <w:rFonts w:cs="Times New Roman"/>
          <w:sz w:val="22"/>
          <w:szCs w:val="22"/>
        </w:rPr>
      </w:pPr>
    </w:p>
    <w:p w14:paraId="43DF8AB5" w14:textId="77777777" w:rsidR="007D081F" w:rsidRDefault="007D081F" w:rsidP="0064536F">
      <w:pPr>
        <w:pStyle w:val="BodyTextIndent"/>
        <w:keepNext/>
        <w:tabs>
          <w:tab w:val="left" w:pos="-1440"/>
        </w:tabs>
        <w:autoSpaceDE w:val="0"/>
        <w:autoSpaceDN w:val="0"/>
        <w:spacing w:after="0"/>
        <w:ind w:left="720"/>
        <w:rPr>
          <w:rFonts w:cs="Times New Roman"/>
          <w:sz w:val="22"/>
          <w:szCs w:val="22"/>
          <w:u w:val="single"/>
        </w:rPr>
        <w:sectPr w:rsidR="007D081F" w:rsidSect="00BF1BFD">
          <w:headerReference w:type="default" r:id="rId33"/>
          <w:footerReference w:type="default" r:id="rId34"/>
          <w:pgSz w:w="12240" w:h="15840" w:code="1"/>
          <w:pgMar w:top="1440" w:right="1440" w:bottom="1440" w:left="1440" w:header="720" w:footer="720" w:gutter="0"/>
          <w:pgNumType w:start="1"/>
          <w:cols w:space="720"/>
          <w:docGrid w:linePitch="360"/>
        </w:sectPr>
      </w:pPr>
    </w:p>
    <w:p w14:paraId="72E42A65" w14:textId="6B62AEFA" w:rsidR="00165642" w:rsidRPr="000B6D5C" w:rsidRDefault="0064536F" w:rsidP="0064536F">
      <w:pPr>
        <w:pStyle w:val="BodyTextIndent"/>
        <w:keepNext/>
        <w:tabs>
          <w:tab w:val="left" w:pos="-1440"/>
        </w:tabs>
        <w:autoSpaceDE w:val="0"/>
        <w:autoSpaceDN w:val="0"/>
        <w:spacing w:after="0"/>
        <w:ind w:left="720"/>
        <w:rPr>
          <w:rFonts w:cs="Times New Roman"/>
          <w:sz w:val="22"/>
          <w:szCs w:val="22"/>
          <w:u w:val="single"/>
        </w:rPr>
      </w:pPr>
      <w:r>
        <w:rPr>
          <w:rFonts w:cs="Times New Roman"/>
          <w:sz w:val="22"/>
          <w:szCs w:val="22"/>
          <w:u w:val="single"/>
        </w:rPr>
        <w:t xml:space="preserve">XXXVI.  </w:t>
      </w:r>
      <w:r w:rsidR="00165642" w:rsidRPr="000B6D5C">
        <w:rPr>
          <w:rFonts w:cs="Times New Roman"/>
          <w:sz w:val="22"/>
          <w:szCs w:val="22"/>
          <w:u w:val="single"/>
        </w:rPr>
        <w:t>ENFORCEMENT OF AGREEMENT:</w:t>
      </w:r>
    </w:p>
    <w:p w14:paraId="363B583B" w14:textId="77777777" w:rsidR="00165642" w:rsidRPr="000B6D5C" w:rsidRDefault="00165642" w:rsidP="00165642">
      <w:pPr>
        <w:pStyle w:val="BodyTextIndent"/>
        <w:keepNext/>
        <w:tabs>
          <w:tab w:val="left" w:pos="-1440"/>
        </w:tabs>
        <w:autoSpaceDE w:val="0"/>
        <w:autoSpaceDN w:val="0"/>
        <w:spacing w:after="0"/>
        <w:ind w:left="1530"/>
        <w:rPr>
          <w:rFonts w:cs="Times New Roman"/>
          <w:sz w:val="22"/>
          <w:szCs w:val="22"/>
          <w:u w:val="single"/>
        </w:rPr>
      </w:pPr>
    </w:p>
    <w:p w14:paraId="1DB4ACDF" w14:textId="263DE946" w:rsidR="00165642" w:rsidRPr="00D66838" w:rsidRDefault="00165642" w:rsidP="00165642">
      <w:pPr>
        <w:pStyle w:val="BodyTextIndent"/>
        <w:keepNext/>
        <w:autoSpaceDE w:val="0"/>
        <w:autoSpaceDN w:val="0"/>
        <w:ind w:left="720"/>
        <w:rPr>
          <w:rFonts w:cs="Times New Roman"/>
          <w:sz w:val="22"/>
          <w:szCs w:val="22"/>
        </w:rPr>
      </w:pPr>
      <w:r w:rsidRPr="000B6D5C">
        <w:rPr>
          <w:rFonts w:cs="Times New Roman"/>
          <w:sz w:val="22"/>
          <w:szCs w:val="22"/>
        </w:rP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w:t>
      </w:r>
      <w:r w:rsidRPr="00D66838">
        <w:rPr>
          <w:rFonts w:cs="Times New Roman"/>
          <w:sz w:val="22"/>
          <w:szCs w:val="22"/>
        </w:rPr>
        <w:t xml:space="preserve"> shall be effective to waive any other rights.</w:t>
      </w:r>
      <w:r w:rsidR="005F77DB" w:rsidRPr="00D66838">
        <w:rPr>
          <w:rFonts w:cs="Times New Roman"/>
          <w:sz w:val="22"/>
          <w:szCs w:val="22"/>
        </w:rPr>
        <w:t xml:space="preserve"> </w:t>
      </w:r>
      <w:r w:rsidR="00F86D63" w:rsidRPr="00D66838">
        <w:rPr>
          <w:rFonts w:cs="Times New Roman"/>
          <w:sz w:val="22"/>
          <w:szCs w:val="22"/>
        </w:rPr>
        <w:t>This Agreement has been fully accepted by the parties and their legal counsel, and any ambiguity in this Agreement shall not be construed against any particular party as a result of the drafting hereof.</w:t>
      </w:r>
    </w:p>
    <w:p w14:paraId="3758ADE5" w14:textId="77777777" w:rsidR="00165642" w:rsidRPr="00D66838" w:rsidRDefault="00165642" w:rsidP="00165642">
      <w:pPr>
        <w:pStyle w:val="BodyTextIndent"/>
        <w:autoSpaceDE w:val="0"/>
        <w:autoSpaceDN w:val="0"/>
        <w:ind w:left="1530"/>
        <w:rPr>
          <w:rFonts w:cs="Times New Roman"/>
          <w:sz w:val="22"/>
          <w:szCs w:val="22"/>
        </w:rPr>
      </w:pPr>
    </w:p>
    <w:p w14:paraId="6013FD96" w14:textId="77777777" w:rsidR="004C1CBC" w:rsidRPr="00D66838" w:rsidRDefault="00165642" w:rsidP="004C1CBC">
      <w:pPr>
        <w:pStyle w:val="BodyTextIndent"/>
        <w:autoSpaceDE w:val="0"/>
        <w:autoSpaceDN w:val="0"/>
        <w:ind w:left="0"/>
        <w:jc w:val="center"/>
        <w:rPr>
          <w:rFonts w:cs="Times New Roman"/>
          <w:sz w:val="22"/>
          <w:szCs w:val="22"/>
        </w:rPr>
      </w:pPr>
      <w:r w:rsidRPr="00D66838">
        <w:rPr>
          <w:rFonts w:cs="Times New Roman"/>
          <w:sz w:val="22"/>
          <w:szCs w:val="22"/>
        </w:rPr>
        <w:t>[SIGNATURE PAGE TO FOLLOW]</w:t>
      </w:r>
    </w:p>
    <w:p w14:paraId="79F443B2" w14:textId="77777777" w:rsidR="004C1CBC" w:rsidRPr="00D66838" w:rsidRDefault="004C1CBC" w:rsidP="004C1CBC">
      <w:pPr>
        <w:pStyle w:val="BodyTextIndent"/>
        <w:autoSpaceDE w:val="0"/>
        <w:autoSpaceDN w:val="0"/>
        <w:ind w:left="0"/>
        <w:jc w:val="center"/>
        <w:rPr>
          <w:rFonts w:cs="Times New Roman"/>
          <w:sz w:val="22"/>
          <w:szCs w:val="22"/>
        </w:rPr>
      </w:pPr>
    </w:p>
    <w:p w14:paraId="2AD60C8F" w14:textId="77777777" w:rsidR="004C1CBC" w:rsidRPr="00D66838" w:rsidRDefault="004C1CBC" w:rsidP="004C1CBC">
      <w:pPr>
        <w:pStyle w:val="BodyTextIndent"/>
        <w:autoSpaceDE w:val="0"/>
        <w:autoSpaceDN w:val="0"/>
        <w:ind w:left="0"/>
        <w:jc w:val="center"/>
        <w:rPr>
          <w:rFonts w:cs="Times New Roman"/>
          <w:sz w:val="22"/>
          <w:szCs w:val="22"/>
        </w:rPr>
      </w:pPr>
    </w:p>
    <w:p w14:paraId="70AC9E64" w14:textId="77777777" w:rsidR="004C1CBC" w:rsidRPr="00D66838" w:rsidRDefault="004C1CBC" w:rsidP="004C1CBC">
      <w:pPr>
        <w:pStyle w:val="BodyTextIndent"/>
        <w:autoSpaceDE w:val="0"/>
        <w:autoSpaceDN w:val="0"/>
        <w:ind w:left="0"/>
        <w:jc w:val="center"/>
        <w:rPr>
          <w:rFonts w:cs="Times New Roman"/>
          <w:sz w:val="22"/>
          <w:szCs w:val="22"/>
        </w:rPr>
      </w:pPr>
    </w:p>
    <w:p w14:paraId="2945575E" w14:textId="77777777" w:rsidR="004C1CBC" w:rsidRPr="00D66838" w:rsidRDefault="004C1CBC" w:rsidP="004C1CBC">
      <w:pPr>
        <w:pStyle w:val="BodyTextIndent"/>
        <w:autoSpaceDE w:val="0"/>
        <w:autoSpaceDN w:val="0"/>
        <w:ind w:left="0"/>
        <w:jc w:val="center"/>
        <w:rPr>
          <w:rFonts w:cs="Times New Roman"/>
          <w:sz w:val="22"/>
          <w:szCs w:val="22"/>
        </w:rPr>
      </w:pPr>
    </w:p>
    <w:p w14:paraId="004F4038" w14:textId="63751EEA" w:rsidR="00FA6E4A" w:rsidRDefault="00FA6E4A">
      <w:pPr>
        <w:rPr>
          <w:rFonts w:cs="Times New Roman"/>
          <w:sz w:val="22"/>
          <w:szCs w:val="22"/>
        </w:rPr>
      </w:pPr>
      <w:r>
        <w:rPr>
          <w:rFonts w:cs="Times New Roman"/>
          <w:sz w:val="22"/>
          <w:szCs w:val="22"/>
        </w:rPr>
        <w:br w:type="page"/>
      </w:r>
    </w:p>
    <w:p w14:paraId="1F2FF02B" w14:textId="77777777" w:rsidR="004C1CBC" w:rsidRPr="00D66838" w:rsidRDefault="004C1CBC" w:rsidP="004C1CBC">
      <w:pPr>
        <w:pStyle w:val="BodyTextIndent"/>
        <w:autoSpaceDE w:val="0"/>
        <w:autoSpaceDN w:val="0"/>
        <w:ind w:left="0"/>
        <w:jc w:val="center"/>
        <w:rPr>
          <w:rFonts w:cs="Times New Roman"/>
          <w:sz w:val="22"/>
          <w:szCs w:val="22"/>
        </w:rPr>
      </w:pPr>
    </w:p>
    <w:p w14:paraId="7B5F659A" w14:textId="0B4CD907" w:rsidR="00165642" w:rsidRPr="00D66838" w:rsidRDefault="00165642" w:rsidP="004C1CBC">
      <w:pPr>
        <w:pStyle w:val="BodyTextIndent"/>
        <w:autoSpaceDE w:val="0"/>
        <w:autoSpaceDN w:val="0"/>
        <w:ind w:left="0"/>
        <w:jc w:val="center"/>
        <w:rPr>
          <w:rFonts w:cs="Times New Roman"/>
          <w:sz w:val="22"/>
          <w:szCs w:val="22"/>
        </w:rPr>
      </w:pPr>
      <w:r w:rsidRPr="00D66838">
        <w:rPr>
          <w:rFonts w:cs="Times New Roman"/>
          <w:b/>
          <w:sz w:val="22"/>
          <w:szCs w:val="22"/>
        </w:rPr>
        <w:t>IN WITNESS WHEREOF</w:t>
      </w:r>
      <w:r w:rsidRPr="00D66838">
        <w:rPr>
          <w:rFonts w:cs="Times New Roman"/>
          <w:sz w:val="22"/>
          <w:szCs w:val="22"/>
        </w:rPr>
        <w:t>, the parties have execu</w:t>
      </w:r>
      <w:r w:rsidR="00370A31" w:rsidRPr="00D66838">
        <w:rPr>
          <w:rFonts w:cs="Times New Roman"/>
          <w:sz w:val="22"/>
          <w:szCs w:val="22"/>
        </w:rPr>
        <w:t xml:space="preserve">ted this Agreement (SIO PSC # </w:t>
      </w:r>
      <w:r w:rsidR="007F01EE">
        <w:rPr>
          <w:rFonts w:cs="Times New Roman"/>
          <w:sz w:val="22"/>
          <w:szCs w:val="22"/>
        </w:rPr>
        <w:t>23</w:t>
      </w:r>
      <w:r w:rsidRPr="00D66838">
        <w:rPr>
          <w:rFonts w:cs="Times New Roman"/>
          <w:sz w:val="22"/>
          <w:szCs w:val="22"/>
        </w:rPr>
        <w:t>-337-[____]).</w:t>
      </w:r>
    </w:p>
    <w:p w14:paraId="15C9CD2B" w14:textId="77777777" w:rsidR="00165642" w:rsidRPr="00D66838" w:rsidRDefault="00165642" w:rsidP="00165642">
      <w:pPr>
        <w:jc w:val="both"/>
        <w:rPr>
          <w:rFonts w:cs="Times New Roman"/>
          <w:sz w:val="22"/>
          <w:szCs w:val="22"/>
        </w:rPr>
      </w:pPr>
    </w:p>
    <w:p w14:paraId="79D0B506" w14:textId="77777777" w:rsidR="00165642" w:rsidRPr="00D66838" w:rsidRDefault="00165642" w:rsidP="00165642">
      <w:pPr>
        <w:jc w:val="both"/>
        <w:rPr>
          <w:rFonts w:cs="Times New Roman"/>
          <w:b/>
          <w:sz w:val="22"/>
          <w:szCs w:val="22"/>
        </w:rPr>
      </w:pPr>
      <w:r w:rsidRPr="00D66838">
        <w:rPr>
          <w:rFonts w:cs="Times New Roman"/>
          <w:sz w:val="22"/>
          <w:szCs w:val="22"/>
        </w:rPr>
        <w:tab/>
      </w:r>
      <w:r w:rsidRPr="00D66838">
        <w:rPr>
          <w:rFonts w:cs="Times New Roman"/>
          <w:b/>
          <w:sz w:val="22"/>
          <w:szCs w:val="22"/>
        </w:rPr>
        <w:t>New Mexico State Investment Office</w:t>
      </w:r>
    </w:p>
    <w:p w14:paraId="56BD8F2E" w14:textId="77777777" w:rsidR="00165642" w:rsidRPr="00D66838" w:rsidRDefault="00165642" w:rsidP="00165642">
      <w:pPr>
        <w:jc w:val="both"/>
        <w:rPr>
          <w:rFonts w:cs="Times New Roman"/>
          <w:b/>
          <w:sz w:val="22"/>
          <w:szCs w:val="22"/>
        </w:rPr>
      </w:pPr>
      <w:r w:rsidRPr="00D66838">
        <w:rPr>
          <w:rFonts w:cs="Times New Roman"/>
          <w:b/>
          <w:sz w:val="22"/>
          <w:szCs w:val="22"/>
        </w:rPr>
        <w:tab/>
        <w:t>Upon Delegated Authority Pursuant to Resolution of the State Investment Council</w:t>
      </w:r>
    </w:p>
    <w:p w14:paraId="412AB60C" w14:textId="77777777" w:rsidR="00165642" w:rsidRPr="00D66838" w:rsidRDefault="00165642" w:rsidP="00165642">
      <w:pPr>
        <w:jc w:val="both"/>
        <w:rPr>
          <w:rFonts w:cs="Times New Roman"/>
          <w:sz w:val="22"/>
          <w:szCs w:val="22"/>
        </w:rPr>
      </w:pPr>
    </w:p>
    <w:p w14:paraId="1E96B823" w14:textId="77777777" w:rsidR="00165642" w:rsidRPr="00D66838" w:rsidRDefault="00165642" w:rsidP="00165642">
      <w:pPr>
        <w:jc w:val="both"/>
        <w:rPr>
          <w:rFonts w:cs="Times New Roman"/>
          <w:sz w:val="22"/>
          <w:szCs w:val="22"/>
        </w:rPr>
      </w:pPr>
    </w:p>
    <w:p w14:paraId="1722DF06" w14:textId="77777777" w:rsidR="00165642" w:rsidRPr="00D66838" w:rsidRDefault="00165642" w:rsidP="00165642">
      <w:pPr>
        <w:jc w:val="both"/>
        <w:rPr>
          <w:rFonts w:cs="Times New Roman"/>
          <w:sz w:val="22"/>
          <w:szCs w:val="22"/>
        </w:rPr>
      </w:pPr>
      <w:r w:rsidRPr="00D66838">
        <w:rPr>
          <w:rFonts w:cs="Times New Roman"/>
          <w:sz w:val="22"/>
          <w:szCs w:val="22"/>
        </w:rPr>
        <w:tab/>
        <w:t>By:</w:t>
      </w:r>
      <w:r w:rsidRPr="00D66838">
        <w:rPr>
          <w:rFonts w:cs="Times New Roman"/>
          <w:sz w:val="22"/>
          <w:szCs w:val="22"/>
        </w:rPr>
        <w:tab/>
      </w:r>
      <w:r w:rsidRPr="00D66838">
        <w:rPr>
          <w:rFonts w:cs="Times New Roman"/>
          <w:sz w:val="22"/>
          <w:szCs w:val="22"/>
          <w:u w:val="single"/>
        </w:rPr>
        <w:t xml:space="preserve">                                                        </w:t>
      </w:r>
      <w:r w:rsidRPr="00D66838">
        <w:rPr>
          <w:rFonts w:cs="Times New Roman"/>
          <w:sz w:val="22"/>
          <w:szCs w:val="22"/>
        </w:rPr>
        <w:tab/>
      </w:r>
      <w:r w:rsidRPr="00D66838">
        <w:rPr>
          <w:rFonts w:cs="Times New Roman"/>
          <w:sz w:val="22"/>
          <w:szCs w:val="22"/>
        </w:rPr>
        <w:tab/>
        <w:t>Date:_____________</w:t>
      </w:r>
    </w:p>
    <w:p w14:paraId="2FD2A785" w14:textId="77777777" w:rsidR="00165642" w:rsidRPr="00D66838" w:rsidRDefault="00165642" w:rsidP="00165642">
      <w:pPr>
        <w:ind w:left="720" w:firstLine="720"/>
        <w:jc w:val="both"/>
        <w:rPr>
          <w:rFonts w:cs="Times New Roman"/>
          <w:sz w:val="22"/>
          <w:szCs w:val="22"/>
        </w:rPr>
      </w:pPr>
      <w:r w:rsidRPr="00D66838">
        <w:rPr>
          <w:rFonts w:cs="Times New Roman"/>
          <w:sz w:val="22"/>
          <w:szCs w:val="22"/>
        </w:rPr>
        <w:t>Steven K. Moise</w:t>
      </w:r>
    </w:p>
    <w:p w14:paraId="3F7177F4" w14:textId="77777777" w:rsidR="00165642" w:rsidRPr="00D66838" w:rsidRDefault="00165642" w:rsidP="00165642">
      <w:pPr>
        <w:ind w:left="720" w:firstLine="720"/>
        <w:jc w:val="both"/>
        <w:rPr>
          <w:rFonts w:cs="Times New Roman"/>
          <w:sz w:val="22"/>
          <w:szCs w:val="22"/>
        </w:rPr>
      </w:pPr>
      <w:r w:rsidRPr="00D66838">
        <w:rPr>
          <w:rFonts w:cs="Times New Roman"/>
          <w:sz w:val="22"/>
          <w:szCs w:val="22"/>
        </w:rPr>
        <w:t>State Investment Officer</w:t>
      </w:r>
    </w:p>
    <w:p w14:paraId="7F138EEC" w14:textId="77777777" w:rsidR="00165642" w:rsidRPr="00D66838" w:rsidRDefault="00165642" w:rsidP="00165642">
      <w:pPr>
        <w:jc w:val="both"/>
        <w:rPr>
          <w:rFonts w:cs="Times New Roman"/>
          <w:sz w:val="22"/>
          <w:szCs w:val="22"/>
        </w:rPr>
      </w:pPr>
    </w:p>
    <w:p w14:paraId="2C5EF849" w14:textId="77777777" w:rsidR="00165642" w:rsidRPr="00D66838" w:rsidRDefault="00165642" w:rsidP="00165642">
      <w:pPr>
        <w:jc w:val="both"/>
        <w:rPr>
          <w:rFonts w:cs="Times New Roman"/>
          <w:sz w:val="22"/>
          <w:szCs w:val="22"/>
        </w:rPr>
      </w:pPr>
    </w:p>
    <w:p w14:paraId="5267C86F" w14:textId="77777777" w:rsidR="00165642" w:rsidRPr="00D66838" w:rsidRDefault="00165642" w:rsidP="00165642">
      <w:pPr>
        <w:jc w:val="both"/>
        <w:rPr>
          <w:rFonts w:cs="Times New Roman"/>
          <w:sz w:val="22"/>
          <w:szCs w:val="22"/>
        </w:rPr>
      </w:pPr>
      <w:r w:rsidRPr="00D66838">
        <w:rPr>
          <w:rFonts w:cs="Times New Roman"/>
          <w:sz w:val="22"/>
          <w:szCs w:val="22"/>
        </w:rPr>
        <w:tab/>
        <w:t>By:</w:t>
      </w:r>
      <w:r w:rsidRPr="00D66838">
        <w:rPr>
          <w:rFonts w:cs="Times New Roman"/>
          <w:sz w:val="22"/>
          <w:szCs w:val="22"/>
        </w:rPr>
        <w:tab/>
      </w:r>
      <w:r w:rsidRPr="00D66838">
        <w:rPr>
          <w:rFonts w:cs="Times New Roman"/>
          <w:sz w:val="22"/>
          <w:szCs w:val="22"/>
          <w:u w:val="single"/>
        </w:rPr>
        <w:t xml:space="preserve">                                                        </w:t>
      </w:r>
      <w:r w:rsidRPr="00D66838">
        <w:rPr>
          <w:rFonts w:cs="Times New Roman"/>
          <w:sz w:val="22"/>
          <w:szCs w:val="22"/>
        </w:rPr>
        <w:tab/>
      </w:r>
      <w:r w:rsidRPr="00D66838">
        <w:rPr>
          <w:rFonts w:cs="Times New Roman"/>
          <w:sz w:val="22"/>
          <w:szCs w:val="22"/>
        </w:rPr>
        <w:tab/>
        <w:t>Date:_____________</w:t>
      </w:r>
    </w:p>
    <w:p w14:paraId="728121D6" w14:textId="1E12ECAA" w:rsidR="00165642" w:rsidRPr="00D66838" w:rsidRDefault="00165642" w:rsidP="00165642">
      <w:pPr>
        <w:ind w:left="720" w:firstLine="720"/>
        <w:jc w:val="both"/>
        <w:rPr>
          <w:rFonts w:cs="Times New Roman"/>
          <w:sz w:val="22"/>
          <w:szCs w:val="22"/>
        </w:rPr>
      </w:pPr>
      <w:r w:rsidRPr="00D66838">
        <w:rPr>
          <w:rFonts w:cs="Times New Roman"/>
          <w:sz w:val="22"/>
          <w:szCs w:val="22"/>
        </w:rPr>
        <w:t>Robert V</w:t>
      </w:r>
      <w:r w:rsidR="001A16CA" w:rsidRPr="00D66838">
        <w:rPr>
          <w:rFonts w:cs="Times New Roman"/>
          <w:sz w:val="22"/>
          <w:szCs w:val="22"/>
        </w:rPr>
        <w:t>ince</w:t>
      </w:r>
      <w:r w:rsidRPr="00D66838">
        <w:rPr>
          <w:rFonts w:cs="Times New Roman"/>
          <w:sz w:val="22"/>
          <w:szCs w:val="22"/>
        </w:rPr>
        <w:t xml:space="preserve"> Smith</w:t>
      </w:r>
    </w:p>
    <w:p w14:paraId="5EFC14F0" w14:textId="570DFD17" w:rsidR="00165642" w:rsidRPr="00D66838" w:rsidRDefault="00165642" w:rsidP="00165642">
      <w:pPr>
        <w:ind w:left="720" w:firstLine="720"/>
        <w:jc w:val="both"/>
        <w:rPr>
          <w:rFonts w:cs="Times New Roman"/>
          <w:sz w:val="22"/>
          <w:szCs w:val="22"/>
        </w:rPr>
      </w:pPr>
      <w:r w:rsidRPr="00D66838">
        <w:rPr>
          <w:rFonts w:cs="Times New Roman"/>
          <w:sz w:val="22"/>
          <w:szCs w:val="22"/>
        </w:rPr>
        <w:t>Deputy S</w:t>
      </w:r>
      <w:r w:rsidR="001A16CA" w:rsidRPr="00D66838">
        <w:rPr>
          <w:rFonts w:cs="Times New Roman"/>
          <w:sz w:val="22"/>
          <w:szCs w:val="22"/>
        </w:rPr>
        <w:t>IO, CIO</w:t>
      </w:r>
    </w:p>
    <w:p w14:paraId="07BC2152" w14:textId="77777777" w:rsidR="00165642" w:rsidRPr="00D66838" w:rsidRDefault="00165642" w:rsidP="00165642">
      <w:pPr>
        <w:jc w:val="both"/>
        <w:rPr>
          <w:rFonts w:cs="Times New Roman"/>
          <w:sz w:val="22"/>
          <w:szCs w:val="22"/>
        </w:rPr>
      </w:pPr>
    </w:p>
    <w:p w14:paraId="5756EA01" w14:textId="77777777" w:rsidR="00165642" w:rsidRPr="00D66838" w:rsidRDefault="00165642" w:rsidP="00165642">
      <w:pPr>
        <w:jc w:val="both"/>
        <w:rPr>
          <w:rFonts w:cs="Times New Roman"/>
          <w:sz w:val="22"/>
          <w:szCs w:val="22"/>
        </w:rPr>
      </w:pPr>
    </w:p>
    <w:p w14:paraId="3C5C1070" w14:textId="77777777" w:rsidR="00165642" w:rsidRPr="00D66838" w:rsidRDefault="00165642" w:rsidP="00165642">
      <w:pPr>
        <w:ind w:firstLine="720"/>
        <w:jc w:val="both"/>
        <w:rPr>
          <w:rFonts w:cs="Times New Roman"/>
          <w:sz w:val="22"/>
          <w:szCs w:val="22"/>
        </w:rPr>
      </w:pPr>
      <w:r w:rsidRPr="00D66838">
        <w:rPr>
          <w:rFonts w:cs="Times New Roman"/>
          <w:sz w:val="22"/>
          <w:szCs w:val="22"/>
        </w:rPr>
        <w:t xml:space="preserve">This Agreement has been approved for legal sufficiency. </w:t>
      </w:r>
    </w:p>
    <w:p w14:paraId="32EF7DFE" w14:textId="77777777" w:rsidR="00165642" w:rsidRPr="00D66838" w:rsidRDefault="00165642" w:rsidP="00165642">
      <w:pPr>
        <w:ind w:firstLine="720"/>
        <w:jc w:val="both"/>
        <w:rPr>
          <w:rFonts w:cs="Times New Roman"/>
          <w:sz w:val="22"/>
          <w:szCs w:val="22"/>
        </w:rPr>
      </w:pPr>
    </w:p>
    <w:p w14:paraId="28C142EE" w14:textId="77777777" w:rsidR="00165642" w:rsidRPr="00D66838" w:rsidRDefault="00165642" w:rsidP="00165642">
      <w:pPr>
        <w:jc w:val="both"/>
        <w:rPr>
          <w:rFonts w:cs="Times New Roman"/>
          <w:sz w:val="22"/>
          <w:szCs w:val="22"/>
        </w:rPr>
      </w:pPr>
    </w:p>
    <w:p w14:paraId="19316D25" w14:textId="77777777" w:rsidR="00165642" w:rsidRPr="00D66838" w:rsidRDefault="00165642" w:rsidP="00165642">
      <w:pPr>
        <w:ind w:firstLine="720"/>
        <w:jc w:val="both"/>
        <w:rPr>
          <w:rFonts w:cs="Times New Roman"/>
          <w:sz w:val="22"/>
          <w:szCs w:val="22"/>
        </w:rPr>
      </w:pPr>
      <w:r w:rsidRPr="00D66838">
        <w:rPr>
          <w:rFonts w:cs="Times New Roman"/>
          <w:sz w:val="22"/>
          <w:szCs w:val="22"/>
        </w:rPr>
        <w:t>By:</w:t>
      </w:r>
      <w:r w:rsidRPr="00D66838">
        <w:rPr>
          <w:rFonts w:cs="Times New Roman"/>
          <w:sz w:val="22"/>
          <w:szCs w:val="22"/>
        </w:rPr>
        <w:tab/>
        <w:t>_____________________________</w:t>
      </w:r>
      <w:r w:rsidRPr="00D66838">
        <w:rPr>
          <w:rFonts w:cs="Times New Roman"/>
          <w:sz w:val="22"/>
          <w:szCs w:val="22"/>
        </w:rPr>
        <w:tab/>
      </w:r>
      <w:r w:rsidRPr="00D66838">
        <w:rPr>
          <w:rFonts w:cs="Times New Roman"/>
          <w:sz w:val="22"/>
          <w:szCs w:val="22"/>
        </w:rPr>
        <w:tab/>
        <w:t>Date:______________</w:t>
      </w:r>
    </w:p>
    <w:p w14:paraId="1834DF43" w14:textId="1E8463AB" w:rsidR="00165642" w:rsidRPr="00D66838" w:rsidRDefault="007135C9" w:rsidP="00165642">
      <w:pPr>
        <w:ind w:left="720" w:firstLine="720"/>
        <w:jc w:val="both"/>
        <w:rPr>
          <w:rFonts w:cs="Times New Roman"/>
          <w:sz w:val="22"/>
          <w:szCs w:val="22"/>
        </w:rPr>
      </w:pPr>
      <w:r>
        <w:rPr>
          <w:rFonts w:cs="Times New Roman"/>
          <w:sz w:val="22"/>
          <w:szCs w:val="22"/>
        </w:rPr>
        <w:t>Bruce A. Brown</w:t>
      </w:r>
    </w:p>
    <w:p w14:paraId="3F65D75F" w14:textId="78AB50E7" w:rsidR="00165642" w:rsidRPr="00D66838" w:rsidRDefault="007135C9" w:rsidP="00165642">
      <w:pPr>
        <w:ind w:left="720" w:firstLine="720"/>
        <w:jc w:val="both"/>
        <w:rPr>
          <w:rFonts w:cs="Times New Roman"/>
          <w:sz w:val="22"/>
          <w:szCs w:val="22"/>
        </w:rPr>
      </w:pPr>
      <w:r>
        <w:rPr>
          <w:rFonts w:cs="Times New Roman"/>
          <w:sz w:val="22"/>
          <w:szCs w:val="22"/>
        </w:rPr>
        <w:t xml:space="preserve">Deputy </w:t>
      </w:r>
      <w:r w:rsidR="00165642" w:rsidRPr="00D66838">
        <w:rPr>
          <w:rFonts w:cs="Times New Roman"/>
          <w:sz w:val="22"/>
          <w:szCs w:val="22"/>
        </w:rPr>
        <w:t>General Counsel</w:t>
      </w:r>
    </w:p>
    <w:p w14:paraId="41041CAC" w14:textId="77777777" w:rsidR="00165642" w:rsidRPr="00D66838" w:rsidRDefault="00165642" w:rsidP="00165642">
      <w:pPr>
        <w:jc w:val="both"/>
        <w:rPr>
          <w:rFonts w:cs="Times New Roman"/>
          <w:sz w:val="22"/>
          <w:szCs w:val="22"/>
        </w:rPr>
      </w:pPr>
    </w:p>
    <w:p w14:paraId="55CCBF0F" w14:textId="77777777" w:rsidR="00165642" w:rsidRPr="00D66838" w:rsidRDefault="00165642" w:rsidP="00165642">
      <w:pPr>
        <w:jc w:val="both"/>
        <w:rPr>
          <w:rFonts w:cs="Times New Roman"/>
          <w:sz w:val="22"/>
          <w:szCs w:val="22"/>
        </w:rPr>
      </w:pPr>
    </w:p>
    <w:p w14:paraId="2ACA94B7" w14:textId="77777777" w:rsidR="00165642" w:rsidRPr="00D66838" w:rsidRDefault="00165642" w:rsidP="00165642">
      <w:pPr>
        <w:ind w:firstLine="720"/>
        <w:jc w:val="both"/>
        <w:rPr>
          <w:rFonts w:cs="Times New Roman"/>
          <w:sz w:val="22"/>
          <w:szCs w:val="22"/>
        </w:rPr>
      </w:pPr>
      <w:r w:rsidRPr="00D66838">
        <w:rPr>
          <w:rFonts w:cs="Times New Roman"/>
          <w:sz w:val="22"/>
          <w:szCs w:val="22"/>
        </w:rPr>
        <w:t xml:space="preserve">This Agreement has been approved for budget sufficiency. </w:t>
      </w:r>
    </w:p>
    <w:p w14:paraId="38B80A65" w14:textId="77777777" w:rsidR="00165642" w:rsidRPr="00D66838" w:rsidRDefault="00165642" w:rsidP="00165642">
      <w:pPr>
        <w:jc w:val="both"/>
        <w:rPr>
          <w:rFonts w:cs="Times New Roman"/>
          <w:sz w:val="22"/>
          <w:szCs w:val="22"/>
        </w:rPr>
      </w:pPr>
    </w:p>
    <w:p w14:paraId="07739D56" w14:textId="77777777" w:rsidR="00165642" w:rsidRPr="00D66838" w:rsidRDefault="00165642" w:rsidP="00165642">
      <w:pPr>
        <w:jc w:val="both"/>
        <w:rPr>
          <w:rFonts w:cs="Times New Roman"/>
          <w:sz w:val="22"/>
          <w:szCs w:val="22"/>
        </w:rPr>
      </w:pPr>
    </w:p>
    <w:p w14:paraId="79679B25" w14:textId="77777777" w:rsidR="00165642" w:rsidRPr="00D66838" w:rsidRDefault="00165642" w:rsidP="00165642">
      <w:pPr>
        <w:jc w:val="both"/>
        <w:rPr>
          <w:rFonts w:cs="Times New Roman"/>
          <w:sz w:val="22"/>
          <w:szCs w:val="22"/>
        </w:rPr>
      </w:pPr>
      <w:r w:rsidRPr="00D66838">
        <w:rPr>
          <w:rFonts w:cs="Times New Roman"/>
          <w:sz w:val="22"/>
          <w:szCs w:val="22"/>
        </w:rPr>
        <w:tab/>
        <w:t>By:</w:t>
      </w:r>
      <w:r w:rsidRPr="00D66838">
        <w:rPr>
          <w:rFonts w:cs="Times New Roman"/>
          <w:sz w:val="22"/>
          <w:szCs w:val="22"/>
        </w:rPr>
        <w:tab/>
      </w:r>
      <w:r w:rsidRPr="00D66838">
        <w:rPr>
          <w:rFonts w:cs="Times New Roman"/>
          <w:sz w:val="22"/>
          <w:szCs w:val="22"/>
          <w:u w:val="single"/>
        </w:rPr>
        <w:t xml:space="preserve">                                                        </w:t>
      </w:r>
      <w:r w:rsidRPr="00D66838">
        <w:rPr>
          <w:rFonts w:cs="Times New Roman"/>
          <w:sz w:val="22"/>
          <w:szCs w:val="22"/>
        </w:rPr>
        <w:tab/>
      </w:r>
      <w:r w:rsidRPr="00D66838">
        <w:rPr>
          <w:rFonts w:cs="Times New Roman"/>
          <w:sz w:val="22"/>
          <w:szCs w:val="22"/>
        </w:rPr>
        <w:tab/>
        <w:t>Date:_______________</w:t>
      </w:r>
    </w:p>
    <w:p w14:paraId="16B7CF68" w14:textId="5E1CAF81" w:rsidR="00165642" w:rsidRPr="00D66838" w:rsidRDefault="00370A31" w:rsidP="00165642">
      <w:pPr>
        <w:ind w:firstLine="1440"/>
        <w:jc w:val="both"/>
        <w:rPr>
          <w:rFonts w:cs="Times New Roman"/>
          <w:sz w:val="22"/>
          <w:szCs w:val="22"/>
        </w:rPr>
      </w:pPr>
      <w:r w:rsidRPr="00D66838">
        <w:rPr>
          <w:rFonts w:cs="Times New Roman"/>
          <w:sz w:val="22"/>
          <w:szCs w:val="22"/>
        </w:rPr>
        <w:t>Brent H. Shipp</w:t>
      </w:r>
      <w:r w:rsidR="00165642" w:rsidRPr="00D66838">
        <w:rPr>
          <w:rFonts w:cs="Times New Roman"/>
          <w:sz w:val="22"/>
          <w:szCs w:val="22"/>
        </w:rPr>
        <w:tab/>
      </w:r>
    </w:p>
    <w:p w14:paraId="249C9117" w14:textId="77777777" w:rsidR="00165642" w:rsidRPr="00D66838" w:rsidRDefault="00165642" w:rsidP="00165642">
      <w:pPr>
        <w:ind w:left="720" w:firstLine="720"/>
        <w:jc w:val="both"/>
        <w:rPr>
          <w:rFonts w:cs="Times New Roman"/>
          <w:sz w:val="22"/>
          <w:szCs w:val="22"/>
        </w:rPr>
      </w:pPr>
      <w:r w:rsidRPr="00D66838">
        <w:rPr>
          <w:rFonts w:cs="Times New Roman"/>
          <w:sz w:val="22"/>
          <w:szCs w:val="22"/>
        </w:rPr>
        <w:t>Chief Financial Officer</w:t>
      </w:r>
    </w:p>
    <w:p w14:paraId="2576DDB3" w14:textId="77777777" w:rsidR="00165642" w:rsidRPr="00D66838" w:rsidRDefault="00165642" w:rsidP="00165642">
      <w:pPr>
        <w:ind w:left="720" w:firstLine="720"/>
        <w:jc w:val="both"/>
        <w:rPr>
          <w:rFonts w:cs="Times New Roman"/>
          <w:sz w:val="22"/>
          <w:szCs w:val="22"/>
        </w:rPr>
      </w:pPr>
    </w:p>
    <w:p w14:paraId="5C23D44C" w14:textId="77777777" w:rsidR="00165642" w:rsidRPr="00D66838" w:rsidRDefault="00165642" w:rsidP="00165642">
      <w:pPr>
        <w:ind w:left="720" w:firstLine="720"/>
        <w:jc w:val="both"/>
        <w:rPr>
          <w:rFonts w:cs="Times New Roman"/>
          <w:b/>
          <w:i/>
          <w:sz w:val="22"/>
          <w:szCs w:val="22"/>
        </w:rPr>
      </w:pPr>
    </w:p>
    <w:p w14:paraId="65945142" w14:textId="77777777" w:rsidR="00165642" w:rsidRPr="00D66838" w:rsidRDefault="00165642" w:rsidP="00165642">
      <w:pPr>
        <w:jc w:val="both"/>
        <w:rPr>
          <w:rFonts w:cs="Times New Roman"/>
          <w:b/>
          <w:sz w:val="22"/>
          <w:szCs w:val="22"/>
        </w:rPr>
      </w:pPr>
      <w:r w:rsidRPr="00D66838">
        <w:rPr>
          <w:rFonts w:cs="Times New Roman"/>
          <w:b/>
          <w:sz w:val="22"/>
          <w:szCs w:val="22"/>
        </w:rPr>
        <w:tab/>
        <w:t xml:space="preserve">[_____________________________] </w:t>
      </w:r>
    </w:p>
    <w:p w14:paraId="05FE2F2A" w14:textId="77777777" w:rsidR="00165642" w:rsidRPr="00D66838" w:rsidRDefault="00165642" w:rsidP="00165642">
      <w:pPr>
        <w:jc w:val="both"/>
        <w:rPr>
          <w:rFonts w:cs="Times New Roman"/>
          <w:b/>
          <w:sz w:val="22"/>
          <w:szCs w:val="22"/>
        </w:rPr>
      </w:pPr>
    </w:p>
    <w:p w14:paraId="03641E1A" w14:textId="77777777" w:rsidR="00165642" w:rsidRPr="00D66838" w:rsidRDefault="00165642" w:rsidP="00165642">
      <w:pPr>
        <w:jc w:val="both"/>
        <w:rPr>
          <w:rFonts w:cs="Times New Roman"/>
          <w:sz w:val="22"/>
          <w:szCs w:val="22"/>
        </w:rPr>
      </w:pPr>
    </w:p>
    <w:p w14:paraId="32E375A2" w14:textId="77777777" w:rsidR="00165642" w:rsidRPr="00D66838" w:rsidRDefault="00165642" w:rsidP="00165642">
      <w:pPr>
        <w:ind w:left="720"/>
        <w:jc w:val="both"/>
        <w:rPr>
          <w:rFonts w:cs="Times New Roman"/>
          <w:sz w:val="22"/>
          <w:szCs w:val="22"/>
        </w:rPr>
      </w:pPr>
      <w:r w:rsidRPr="00D66838">
        <w:rPr>
          <w:rFonts w:cs="Times New Roman"/>
          <w:sz w:val="22"/>
          <w:szCs w:val="22"/>
        </w:rPr>
        <w:t xml:space="preserve">By: </w:t>
      </w:r>
      <w:r w:rsidRPr="00D66838">
        <w:rPr>
          <w:rFonts w:cs="Times New Roman"/>
          <w:sz w:val="22"/>
          <w:szCs w:val="22"/>
        </w:rPr>
        <w:tab/>
      </w:r>
      <w:r w:rsidRPr="00D66838">
        <w:rPr>
          <w:rFonts w:cs="Times New Roman"/>
          <w:sz w:val="22"/>
          <w:szCs w:val="22"/>
          <w:u w:val="single"/>
        </w:rPr>
        <w:t xml:space="preserve">                                                        </w:t>
      </w:r>
      <w:r w:rsidRPr="00D66838">
        <w:rPr>
          <w:rFonts w:cs="Times New Roman"/>
          <w:sz w:val="22"/>
          <w:szCs w:val="22"/>
        </w:rPr>
        <w:tab/>
      </w:r>
      <w:r w:rsidRPr="00D66838">
        <w:rPr>
          <w:rFonts w:cs="Times New Roman"/>
          <w:sz w:val="22"/>
          <w:szCs w:val="22"/>
        </w:rPr>
        <w:tab/>
        <w:t>Date:_____________</w:t>
      </w:r>
    </w:p>
    <w:p w14:paraId="5B248571" w14:textId="77777777" w:rsidR="00165642" w:rsidRPr="00D66838" w:rsidRDefault="00165642" w:rsidP="00165642">
      <w:pPr>
        <w:jc w:val="both"/>
        <w:rPr>
          <w:rFonts w:cs="Times New Roman"/>
          <w:sz w:val="22"/>
          <w:szCs w:val="22"/>
        </w:rPr>
      </w:pPr>
    </w:p>
    <w:p w14:paraId="232025BB" w14:textId="77777777" w:rsidR="00165642" w:rsidRPr="00D66838" w:rsidRDefault="00165642" w:rsidP="00165642">
      <w:pPr>
        <w:jc w:val="both"/>
        <w:rPr>
          <w:rFonts w:cs="Times New Roman"/>
          <w:sz w:val="22"/>
          <w:szCs w:val="22"/>
        </w:rPr>
      </w:pPr>
      <w:r w:rsidRPr="00D66838">
        <w:rPr>
          <w:rFonts w:cs="Times New Roman"/>
          <w:sz w:val="22"/>
          <w:szCs w:val="22"/>
        </w:rPr>
        <w:tab/>
        <w:t>Name:</w:t>
      </w:r>
      <w:r w:rsidRPr="00D66838">
        <w:rPr>
          <w:rFonts w:cs="Times New Roman"/>
          <w:sz w:val="22"/>
          <w:szCs w:val="22"/>
        </w:rPr>
        <w:tab/>
        <w:t>___________________________</w:t>
      </w:r>
      <w:r w:rsidR="00370A31" w:rsidRPr="00D66838">
        <w:rPr>
          <w:rFonts w:cs="Times New Roman"/>
          <w:sz w:val="22"/>
          <w:szCs w:val="22"/>
        </w:rPr>
        <w:t>____</w:t>
      </w:r>
      <w:r w:rsidRPr="00D66838">
        <w:rPr>
          <w:rFonts w:cs="Times New Roman"/>
          <w:sz w:val="22"/>
          <w:szCs w:val="22"/>
        </w:rPr>
        <w:t>_</w:t>
      </w:r>
      <w:r w:rsidRPr="00D66838">
        <w:rPr>
          <w:rFonts w:cs="Times New Roman"/>
          <w:sz w:val="22"/>
          <w:szCs w:val="22"/>
        </w:rPr>
        <w:tab/>
      </w:r>
    </w:p>
    <w:p w14:paraId="23543D12" w14:textId="77777777" w:rsidR="00165642" w:rsidRPr="00D66838" w:rsidRDefault="00165642" w:rsidP="00165642">
      <w:pPr>
        <w:jc w:val="both"/>
        <w:rPr>
          <w:rFonts w:cs="Times New Roman"/>
          <w:sz w:val="22"/>
          <w:szCs w:val="22"/>
        </w:rPr>
      </w:pPr>
    </w:p>
    <w:p w14:paraId="71B78F9D" w14:textId="77777777" w:rsidR="00165642" w:rsidRPr="00D66838" w:rsidRDefault="00165642" w:rsidP="00165642">
      <w:pPr>
        <w:ind w:firstLine="720"/>
        <w:jc w:val="both"/>
        <w:rPr>
          <w:rFonts w:cs="Times New Roman"/>
          <w:sz w:val="22"/>
          <w:szCs w:val="22"/>
          <w:u w:val="single"/>
        </w:rPr>
      </w:pPr>
      <w:r w:rsidRPr="00D66838">
        <w:rPr>
          <w:rFonts w:cs="Times New Roman"/>
          <w:sz w:val="22"/>
          <w:szCs w:val="22"/>
        </w:rPr>
        <w:t>Title:</w:t>
      </w:r>
      <w:r w:rsidRPr="00D66838">
        <w:rPr>
          <w:rFonts w:cs="Times New Roman"/>
          <w:sz w:val="22"/>
          <w:szCs w:val="22"/>
        </w:rPr>
        <w:tab/>
        <w:t>__________________________</w:t>
      </w:r>
      <w:r w:rsidR="00370A31" w:rsidRPr="00D66838">
        <w:rPr>
          <w:rFonts w:cs="Times New Roman"/>
          <w:sz w:val="22"/>
          <w:szCs w:val="22"/>
        </w:rPr>
        <w:t>____</w:t>
      </w:r>
      <w:r w:rsidRPr="00D66838">
        <w:rPr>
          <w:rFonts w:cs="Times New Roman"/>
          <w:sz w:val="22"/>
          <w:szCs w:val="22"/>
        </w:rPr>
        <w:t>__</w:t>
      </w:r>
      <w:r w:rsidRPr="00D66838">
        <w:rPr>
          <w:rFonts w:cs="Times New Roman"/>
          <w:sz w:val="22"/>
          <w:szCs w:val="22"/>
        </w:rPr>
        <w:tab/>
      </w:r>
      <w:r w:rsidRPr="00D66838">
        <w:rPr>
          <w:rFonts w:cs="Times New Roman"/>
          <w:sz w:val="22"/>
          <w:szCs w:val="22"/>
        </w:rPr>
        <w:tab/>
      </w:r>
    </w:p>
    <w:p w14:paraId="2A0D5D18" w14:textId="77777777" w:rsidR="00165642" w:rsidRPr="00D66838" w:rsidRDefault="00165642" w:rsidP="00165642">
      <w:pPr>
        <w:jc w:val="both"/>
        <w:rPr>
          <w:rFonts w:cs="Times New Roman"/>
          <w:sz w:val="22"/>
          <w:szCs w:val="22"/>
        </w:rPr>
      </w:pPr>
    </w:p>
    <w:p w14:paraId="5DB91A4A" w14:textId="77777777" w:rsidR="00165642" w:rsidRPr="00D66838" w:rsidRDefault="00165642" w:rsidP="00165642">
      <w:pPr>
        <w:pStyle w:val="BodyTextIndent"/>
        <w:autoSpaceDE w:val="0"/>
        <w:autoSpaceDN w:val="0"/>
        <w:ind w:left="0"/>
        <w:jc w:val="center"/>
        <w:rPr>
          <w:rFonts w:cs="Times New Roman"/>
          <w:sz w:val="22"/>
          <w:szCs w:val="22"/>
        </w:rPr>
      </w:pPr>
    </w:p>
    <w:p w14:paraId="2132680B" w14:textId="77777777" w:rsidR="00EB4E23" w:rsidRPr="00D66838" w:rsidRDefault="00EB4E23" w:rsidP="00165642">
      <w:pPr>
        <w:tabs>
          <w:tab w:val="left" w:pos="1080"/>
        </w:tabs>
        <w:ind w:left="540"/>
        <w:jc w:val="right"/>
        <w:rPr>
          <w:rFonts w:cs="Times New Roman"/>
          <w:snapToGrid w:val="0"/>
          <w:sz w:val="22"/>
          <w:szCs w:val="22"/>
        </w:rPr>
      </w:pPr>
    </w:p>
    <w:p w14:paraId="25CE3BB3" w14:textId="77777777" w:rsidR="00EB4E23" w:rsidRPr="00D66838" w:rsidRDefault="00EB4E23" w:rsidP="00165642">
      <w:pPr>
        <w:tabs>
          <w:tab w:val="left" w:pos="1080"/>
        </w:tabs>
        <w:ind w:left="540"/>
        <w:jc w:val="right"/>
        <w:rPr>
          <w:rFonts w:cs="Times New Roman"/>
          <w:snapToGrid w:val="0"/>
          <w:sz w:val="22"/>
          <w:szCs w:val="22"/>
        </w:rPr>
      </w:pPr>
    </w:p>
    <w:p w14:paraId="73D5035D" w14:textId="77777777" w:rsidR="00EB4E23" w:rsidRPr="00D66838" w:rsidRDefault="00EB4E23" w:rsidP="00165642">
      <w:pPr>
        <w:tabs>
          <w:tab w:val="left" w:pos="1080"/>
        </w:tabs>
        <w:ind w:left="540"/>
        <w:jc w:val="right"/>
        <w:rPr>
          <w:rFonts w:cs="Times New Roman"/>
          <w:snapToGrid w:val="0"/>
          <w:sz w:val="22"/>
          <w:szCs w:val="22"/>
        </w:rPr>
      </w:pPr>
    </w:p>
    <w:p w14:paraId="4DEEEF9C" w14:textId="77777777" w:rsidR="00EB4E23" w:rsidRPr="00D66838" w:rsidRDefault="00EB4E23" w:rsidP="00165642">
      <w:pPr>
        <w:tabs>
          <w:tab w:val="left" w:pos="1080"/>
        </w:tabs>
        <w:ind w:left="540"/>
        <w:jc w:val="right"/>
        <w:rPr>
          <w:rFonts w:cs="Times New Roman"/>
          <w:snapToGrid w:val="0"/>
          <w:sz w:val="22"/>
          <w:szCs w:val="22"/>
        </w:rPr>
      </w:pPr>
    </w:p>
    <w:p w14:paraId="626B1201" w14:textId="77777777" w:rsidR="00EB4E23" w:rsidRPr="00D66838" w:rsidRDefault="00EB4E23" w:rsidP="00165642">
      <w:pPr>
        <w:tabs>
          <w:tab w:val="left" w:pos="1080"/>
        </w:tabs>
        <w:ind w:left="540"/>
        <w:jc w:val="right"/>
        <w:rPr>
          <w:rFonts w:cs="Times New Roman"/>
          <w:snapToGrid w:val="0"/>
          <w:sz w:val="22"/>
          <w:szCs w:val="22"/>
        </w:rPr>
      </w:pPr>
    </w:p>
    <w:p w14:paraId="409EA481" w14:textId="77777777" w:rsidR="00EB4E23" w:rsidRPr="00D66838" w:rsidRDefault="00EB4E23" w:rsidP="00165642">
      <w:pPr>
        <w:tabs>
          <w:tab w:val="left" w:pos="1080"/>
        </w:tabs>
        <w:ind w:left="540"/>
        <w:jc w:val="right"/>
        <w:rPr>
          <w:rFonts w:cs="Times New Roman"/>
          <w:snapToGrid w:val="0"/>
          <w:sz w:val="22"/>
          <w:szCs w:val="22"/>
        </w:rPr>
      </w:pPr>
    </w:p>
    <w:p w14:paraId="2119B12C" w14:textId="77777777" w:rsidR="00EB4E23" w:rsidRPr="00D66838" w:rsidRDefault="00EB4E23" w:rsidP="00165642">
      <w:pPr>
        <w:tabs>
          <w:tab w:val="left" w:pos="1080"/>
        </w:tabs>
        <w:ind w:left="540"/>
        <w:jc w:val="right"/>
        <w:rPr>
          <w:rFonts w:cs="Times New Roman"/>
          <w:snapToGrid w:val="0"/>
          <w:sz w:val="22"/>
          <w:szCs w:val="22"/>
        </w:rPr>
      </w:pPr>
    </w:p>
    <w:p w14:paraId="71AEA352" w14:textId="77777777" w:rsidR="00165642" w:rsidRPr="00D66838" w:rsidRDefault="00165642" w:rsidP="00165642">
      <w:pPr>
        <w:tabs>
          <w:tab w:val="left" w:pos="1080"/>
        </w:tabs>
        <w:ind w:left="540"/>
        <w:jc w:val="right"/>
        <w:rPr>
          <w:rFonts w:cs="Times New Roman"/>
          <w:snapToGrid w:val="0"/>
          <w:sz w:val="22"/>
          <w:szCs w:val="22"/>
        </w:rPr>
      </w:pPr>
      <w:r w:rsidRPr="00D66838">
        <w:rPr>
          <w:rFonts w:cs="Times New Roman"/>
          <w:snapToGrid w:val="0"/>
          <w:sz w:val="22"/>
          <w:szCs w:val="22"/>
        </w:rPr>
        <w:t xml:space="preserve">APPENDIX </w:t>
      </w:r>
      <w:r w:rsidR="004C1CBC" w:rsidRPr="00D66838">
        <w:rPr>
          <w:rFonts w:cs="Times New Roman"/>
          <w:snapToGrid w:val="0"/>
          <w:sz w:val="22"/>
          <w:szCs w:val="22"/>
        </w:rPr>
        <w:t>1</w:t>
      </w:r>
    </w:p>
    <w:p w14:paraId="53BC85C9" w14:textId="77777777" w:rsidR="00165642" w:rsidRPr="00D66838" w:rsidRDefault="00165642" w:rsidP="00165642">
      <w:pPr>
        <w:tabs>
          <w:tab w:val="left" w:pos="1080"/>
        </w:tabs>
        <w:ind w:left="540"/>
        <w:jc w:val="center"/>
        <w:rPr>
          <w:rFonts w:cs="Times New Roman"/>
          <w:snapToGrid w:val="0"/>
          <w:sz w:val="22"/>
          <w:szCs w:val="22"/>
        </w:rPr>
      </w:pPr>
    </w:p>
    <w:p w14:paraId="026559BF" w14:textId="77777777" w:rsidR="00165642" w:rsidRPr="00D66838" w:rsidRDefault="00165642" w:rsidP="00165642">
      <w:pPr>
        <w:tabs>
          <w:tab w:val="left" w:pos="1080"/>
        </w:tabs>
        <w:jc w:val="center"/>
        <w:rPr>
          <w:rFonts w:cs="Times New Roman"/>
          <w:snapToGrid w:val="0"/>
          <w:sz w:val="22"/>
          <w:szCs w:val="22"/>
        </w:rPr>
      </w:pPr>
      <w:r w:rsidRPr="00D66838">
        <w:rPr>
          <w:rFonts w:cs="Times New Roman"/>
          <w:snapToGrid w:val="0"/>
          <w:sz w:val="22"/>
          <w:szCs w:val="22"/>
        </w:rPr>
        <w:t>INVESTMENT GUIDELINES</w:t>
      </w:r>
    </w:p>
    <w:p w14:paraId="0530B32E" w14:textId="77777777" w:rsidR="00165642" w:rsidRPr="00D66838" w:rsidRDefault="00165642" w:rsidP="00165642">
      <w:pPr>
        <w:tabs>
          <w:tab w:val="left" w:pos="1080"/>
        </w:tabs>
        <w:jc w:val="center"/>
        <w:rPr>
          <w:rFonts w:cs="Times New Roman"/>
          <w:snapToGrid w:val="0"/>
          <w:sz w:val="22"/>
          <w:szCs w:val="22"/>
        </w:rPr>
      </w:pPr>
      <w:r w:rsidRPr="00D66838">
        <w:rPr>
          <w:rFonts w:cs="Times New Roman"/>
          <w:snapToGrid w:val="0"/>
          <w:sz w:val="22"/>
          <w:szCs w:val="22"/>
        </w:rPr>
        <w:t>FOR</w:t>
      </w:r>
    </w:p>
    <w:p w14:paraId="3856A76F" w14:textId="77777777" w:rsidR="00165642" w:rsidRPr="00D66838" w:rsidRDefault="00165642" w:rsidP="00165642">
      <w:pPr>
        <w:tabs>
          <w:tab w:val="left" w:pos="1080"/>
        </w:tabs>
        <w:jc w:val="center"/>
        <w:rPr>
          <w:rFonts w:cs="Times New Roman"/>
          <w:snapToGrid w:val="0"/>
          <w:sz w:val="22"/>
          <w:szCs w:val="22"/>
        </w:rPr>
      </w:pPr>
      <w:r w:rsidRPr="00D66838">
        <w:rPr>
          <w:rFonts w:cs="Times New Roman"/>
          <w:snapToGrid w:val="0"/>
          <w:sz w:val="22"/>
          <w:szCs w:val="22"/>
        </w:rPr>
        <w:t>[_____________________________]</w:t>
      </w:r>
    </w:p>
    <w:p w14:paraId="6F620EE0" w14:textId="77777777" w:rsidR="00165642" w:rsidRPr="00D66838" w:rsidRDefault="00165642" w:rsidP="00165642">
      <w:pPr>
        <w:tabs>
          <w:tab w:val="left" w:pos="1080"/>
          <w:tab w:val="left" w:pos="1800"/>
          <w:tab w:val="left" w:pos="7380"/>
        </w:tabs>
        <w:ind w:left="1440"/>
        <w:rPr>
          <w:rFonts w:cs="Times New Roman"/>
          <w:sz w:val="22"/>
          <w:szCs w:val="22"/>
        </w:rPr>
      </w:pPr>
    </w:p>
    <w:p w14:paraId="1FE195D2" w14:textId="77777777" w:rsidR="00165642" w:rsidRPr="00D66838" w:rsidRDefault="00165642" w:rsidP="00165642">
      <w:pPr>
        <w:tabs>
          <w:tab w:val="left" w:pos="1080"/>
          <w:tab w:val="left" w:pos="1800"/>
          <w:tab w:val="left" w:pos="7380"/>
        </w:tabs>
        <w:ind w:left="1440"/>
        <w:rPr>
          <w:rFonts w:cs="Times New Roman"/>
          <w:sz w:val="22"/>
          <w:szCs w:val="22"/>
        </w:rPr>
      </w:pPr>
    </w:p>
    <w:p w14:paraId="2C3D693D" w14:textId="77777777" w:rsidR="00165642" w:rsidRPr="00D66838" w:rsidRDefault="00165642" w:rsidP="00165642">
      <w:pPr>
        <w:pStyle w:val="BodyTextIndent3"/>
        <w:rPr>
          <w:rFonts w:ascii="Times New Roman" w:hAnsi="Times New Roman" w:cs="Times New Roman"/>
          <w:sz w:val="22"/>
          <w:szCs w:val="22"/>
        </w:rPr>
      </w:pPr>
      <w:r w:rsidRPr="00D66838">
        <w:rPr>
          <w:rFonts w:ascii="Times New Roman" w:hAnsi="Times New Roman" w:cs="Times New Roman"/>
          <w:sz w:val="22"/>
          <w:szCs w:val="22"/>
        </w:rPr>
        <w:t>*TO BE PROVIDED*</w:t>
      </w:r>
    </w:p>
    <w:p w14:paraId="4AFB1BBB" w14:textId="77777777" w:rsidR="00165642" w:rsidRPr="00D66838" w:rsidRDefault="00165642" w:rsidP="00165642">
      <w:pPr>
        <w:pStyle w:val="BodyTextIndent3"/>
        <w:rPr>
          <w:rFonts w:ascii="Times New Roman" w:hAnsi="Times New Roman" w:cs="Times New Roman"/>
          <w:sz w:val="22"/>
          <w:szCs w:val="22"/>
        </w:rPr>
      </w:pPr>
    </w:p>
    <w:p w14:paraId="1E63B538" w14:textId="77777777" w:rsidR="00165642" w:rsidRPr="00D66838" w:rsidRDefault="00165642" w:rsidP="00165642">
      <w:pPr>
        <w:jc w:val="right"/>
        <w:rPr>
          <w:rFonts w:cs="Times New Roman"/>
          <w:sz w:val="22"/>
          <w:szCs w:val="22"/>
        </w:rPr>
      </w:pPr>
      <w:r w:rsidRPr="00D66838">
        <w:rPr>
          <w:rFonts w:cs="Times New Roman"/>
          <w:sz w:val="22"/>
          <w:szCs w:val="22"/>
        </w:rPr>
        <w:br w:type="page"/>
        <w:t xml:space="preserve">APPENDIX </w:t>
      </w:r>
      <w:r w:rsidR="004C1CBC" w:rsidRPr="00D66838">
        <w:rPr>
          <w:rFonts w:cs="Times New Roman"/>
          <w:sz w:val="22"/>
          <w:szCs w:val="22"/>
        </w:rPr>
        <w:t>2</w:t>
      </w:r>
    </w:p>
    <w:p w14:paraId="722BE87A" w14:textId="77777777" w:rsidR="00165642" w:rsidRPr="00D66838" w:rsidRDefault="00165642" w:rsidP="00165642">
      <w:pPr>
        <w:jc w:val="right"/>
        <w:rPr>
          <w:rFonts w:cs="Times New Roman"/>
          <w:i/>
          <w:sz w:val="22"/>
          <w:szCs w:val="22"/>
        </w:rPr>
      </w:pPr>
    </w:p>
    <w:p w14:paraId="198286EF" w14:textId="77777777" w:rsidR="00165642" w:rsidRPr="00D66838" w:rsidRDefault="00165642" w:rsidP="00165642">
      <w:pPr>
        <w:jc w:val="right"/>
        <w:rPr>
          <w:rFonts w:cs="Times New Roman"/>
          <w:i/>
          <w:sz w:val="22"/>
          <w:szCs w:val="22"/>
        </w:rPr>
      </w:pPr>
    </w:p>
    <w:p w14:paraId="3F7F46FB" w14:textId="77777777" w:rsidR="00165642" w:rsidRPr="00D66838" w:rsidRDefault="00165642" w:rsidP="00165642">
      <w:pPr>
        <w:jc w:val="center"/>
        <w:rPr>
          <w:rFonts w:cs="Times New Roman"/>
          <w:sz w:val="22"/>
          <w:szCs w:val="22"/>
        </w:rPr>
      </w:pPr>
      <w:bookmarkStart w:id="4" w:name="_Hlk129871941"/>
      <w:r w:rsidRPr="00D66838">
        <w:rPr>
          <w:rFonts w:cs="Times New Roman"/>
          <w:sz w:val="22"/>
          <w:szCs w:val="22"/>
        </w:rPr>
        <w:t>FEE AGREEMENT BETWEEN THE</w:t>
      </w:r>
    </w:p>
    <w:p w14:paraId="10D2E1F4" w14:textId="77777777" w:rsidR="00165642" w:rsidRPr="00D66838" w:rsidRDefault="00165642" w:rsidP="00165642">
      <w:pPr>
        <w:jc w:val="center"/>
        <w:rPr>
          <w:rFonts w:cs="Times New Roman"/>
          <w:sz w:val="22"/>
          <w:szCs w:val="22"/>
        </w:rPr>
      </w:pPr>
      <w:r w:rsidRPr="00D66838">
        <w:rPr>
          <w:rFonts w:cs="Times New Roman"/>
          <w:sz w:val="22"/>
          <w:szCs w:val="22"/>
        </w:rPr>
        <w:t>NEW ME</w:t>
      </w:r>
      <w:r w:rsidR="004C1CBC" w:rsidRPr="00D66838">
        <w:rPr>
          <w:rFonts w:cs="Times New Roman"/>
          <w:sz w:val="22"/>
          <w:szCs w:val="22"/>
        </w:rPr>
        <w:t>X</w:t>
      </w:r>
      <w:r w:rsidRPr="00D66838">
        <w:rPr>
          <w:rFonts w:cs="Times New Roman"/>
          <w:sz w:val="22"/>
          <w:szCs w:val="22"/>
        </w:rPr>
        <w:t>ICO STATE INVESTMENT OFFICE</w:t>
      </w:r>
    </w:p>
    <w:p w14:paraId="05330E28" w14:textId="77777777" w:rsidR="00165642" w:rsidRPr="00D66838" w:rsidRDefault="00165642" w:rsidP="00165642">
      <w:pPr>
        <w:jc w:val="center"/>
        <w:rPr>
          <w:rFonts w:cs="Times New Roman"/>
          <w:sz w:val="22"/>
          <w:szCs w:val="22"/>
        </w:rPr>
      </w:pPr>
      <w:r w:rsidRPr="00D66838">
        <w:rPr>
          <w:rFonts w:cs="Times New Roman"/>
          <w:sz w:val="22"/>
          <w:szCs w:val="22"/>
        </w:rPr>
        <w:t>AND</w:t>
      </w:r>
    </w:p>
    <w:p w14:paraId="12B2D712" w14:textId="77777777" w:rsidR="00165642" w:rsidRPr="00D66838" w:rsidRDefault="00165642" w:rsidP="00165642">
      <w:pPr>
        <w:jc w:val="center"/>
        <w:rPr>
          <w:rFonts w:cs="Times New Roman"/>
          <w:sz w:val="22"/>
          <w:szCs w:val="22"/>
        </w:rPr>
      </w:pPr>
      <w:r w:rsidRPr="00D66838">
        <w:rPr>
          <w:rFonts w:cs="Times New Roman"/>
          <w:sz w:val="22"/>
          <w:szCs w:val="22"/>
        </w:rPr>
        <w:t>[_____________________]</w:t>
      </w:r>
    </w:p>
    <w:p w14:paraId="71F18C67" w14:textId="77777777" w:rsidR="00165642" w:rsidRPr="00D66838" w:rsidRDefault="00165642" w:rsidP="00165642">
      <w:pPr>
        <w:jc w:val="center"/>
        <w:rPr>
          <w:rFonts w:cs="Times New Roman"/>
          <w:i/>
          <w:sz w:val="22"/>
          <w:szCs w:val="22"/>
        </w:rPr>
      </w:pPr>
    </w:p>
    <w:p w14:paraId="5AA43477" w14:textId="3F9B818F" w:rsidR="00165642" w:rsidRPr="00D66838" w:rsidRDefault="00165642" w:rsidP="00165642">
      <w:pPr>
        <w:jc w:val="both"/>
        <w:rPr>
          <w:rFonts w:cs="Times New Roman"/>
          <w:sz w:val="22"/>
          <w:szCs w:val="22"/>
        </w:rPr>
      </w:pPr>
      <w:r w:rsidRPr="00D66838">
        <w:rPr>
          <w:rFonts w:cs="Times New Roman"/>
          <w:sz w:val="22"/>
          <w:szCs w:val="22"/>
        </w:rPr>
        <w:t>This Fee Agreement/Appendix is part of the Professional</w:t>
      </w:r>
      <w:r w:rsidR="00A95C9D" w:rsidRPr="00D66838">
        <w:rPr>
          <w:rFonts w:cs="Times New Roman"/>
          <w:sz w:val="22"/>
          <w:szCs w:val="22"/>
        </w:rPr>
        <w:t xml:space="preserve"> Services Agreement (SIO PSC #</w:t>
      </w:r>
      <w:r w:rsidR="008C52EF">
        <w:rPr>
          <w:rFonts w:cs="Times New Roman"/>
          <w:sz w:val="22"/>
          <w:szCs w:val="22"/>
        </w:rPr>
        <w:t>23</w:t>
      </w:r>
      <w:r w:rsidRPr="00D66838">
        <w:rPr>
          <w:rFonts w:cs="Times New Roman"/>
          <w:sz w:val="22"/>
          <w:szCs w:val="22"/>
        </w:rPr>
        <w:t>-337-0100-[____]) (the “Agreement”) between the New Mexico State Investment Office (“SIO”) and [_______________]. (“Contractor”).  Contractor shall be paid as follows:</w:t>
      </w:r>
    </w:p>
    <w:p w14:paraId="687DAC8B" w14:textId="77777777" w:rsidR="00165642" w:rsidRPr="00D66838" w:rsidRDefault="00165642" w:rsidP="00165642">
      <w:pPr>
        <w:rPr>
          <w:rFonts w:cs="Times New Roman"/>
          <w:caps/>
          <w:sz w:val="22"/>
          <w:szCs w:val="22"/>
          <w:u w:val="single"/>
        </w:rPr>
      </w:pPr>
    </w:p>
    <w:p w14:paraId="38513F3E" w14:textId="77777777" w:rsidR="00165642" w:rsidRPr="00D66838" w:rsidRDefault="00165642" w:rsidP="00D25DFB">
      <w:pPr>
        <w:numPr>
          <w:ilvl w:val="0"/>
          <w:numId w:val="50"/>
        </w:numPr>
        <w:ind w:left="360" w:firstLine="0"/>
        <w:rPr>
          <w:rFonts w:cs="Times New Roman"/>
          <w:sz w:val="22"/>
          <w:szCs w:val="22"/>
        </w:rPr>
      </w:pPr>
      <w:r w:rsidRPr="00D66838">
        <w:rPr>
          <w:rFonts w:cs="Times New Roman"/>
          <w:sz w:val="22"/>
          <w:szCs w:val="22"/>
        </w:rPr>
        <w:t xml:space="preserve">For the services specified in the Agreement, the SIO agrees to pay [_______________].  This fee covers all services, including but not limited to travel and expenses and every other duty within the purview of the Agreement.  </w:t>
      </w:r>
      <w:r w:rsidRPr="00D66838">
        <w:rPr>
          <w:rFonts w:cs="Times New Roman"/>
          <w:sz w:val="22"/>
          <w:szCs w:val="22"/>
        </w:rPr>
        <w:br/>
      </w:r>
    </w:p>
    <w:p w14:paraId="1FF3F2D6" w14:textId="77777777" w:rsidR="00165642" w:rsidRPr="00D66838" w:rsidRDefault="00165642" w:rsidP="00D25DFB">
      <w:pPr>
        <w:numPr>
          <w:ilvl w:val="0"/>
          <w:numId w:val="50"/>
        </w:numPr>
        <w:ind w:left="360" w:firstLine="0"/>
        <w:rPr>
          <w:rFonts w:cs="Times New Roman"/>
          <w:sz w:val="22"/>
          <w:szCs w:val="22"/>
        </w:rPr>
      </w:pPr>
      <w:r w:rsidRPr="00D66838">
        <w:rPr>
          <w:rFonts w:cs="Times New Roman"/>
          <w:sz w:val="22"/>
          <w:szCs w:val="22"/>
        </w:rPr>
        <w:t>The fees for services rendered will be payable in arrears in quarterly installments, upon invoicing by Contractor.  Contractor shall submit to the SIC a certified bill for payment describing the assets in Contractor’s assigned account and setting forth the market value of those assets.  If services are provided during a partial calendar quarter (</w:t>
      </w:r>
      <w:r w:rsidRPr="00D66838">
        <w:rPr>
          <w:rFonts w:cs="Times New Roman"/>
          <w:i/>
          <w:sz w:val="22"/>
          <w:szCs w:val="22"/>
        </w:rPr>
        <w:t>i.e</w:t>
      </w:r>
      <w:r w:rsidRPr="00D66838">
        <w:rPr>
          <w:rFonts w:cs="Times New Roman"/>
          <w:sz w:val="22"/>
          <w:szCs w:val="22"/>
        </w:rPr>
        <w:t xml:space="preserve">., at the commencement or termination of this Agreement), the fee will be prorated for the period that services are provided.  Invoices will be directed to New Mexico State Investment Office, ATTN:  Chief Financial Officer, 41 Plaza La </w:t>
      </w:r>
      <w:proofErr w:type="spellStart"/>
      <w:r w:rsidRPr="00D66838">
        <w:rPr>
          <w:rFonts w:cs="Times New Roman"/>
          <w:sz w:val="22"/>
          <w:szCs w:val="22"/>
        </w:rPr>
        <w:t>Prensa</w:t>
      </w:r>
      <w:proofErr w:type="spellEnd"/>
      <w:r w:rsidRPr="00D66838">
        <w:rPr>
          <w:rFonts w:cs="Times New Roman"/>
          <w:sz w:val="22"/>
          <w:szCs w:val="22"/>
        </w:rPr>
        <w:t xml:space="preserve">, Santa Fe, New Mexico, 87507.  </w:t>
      </w:r>
      <w:r w:rsidRPr="00D66838">
        <w:rPr>
          <w:rFonts w:cs="Times New Roman"/>
          <w:sz w:val="22"/>
          <w:szCs w:val="22"/>
        </w:rPr>
        <w:br/>
      </w:r>
    </w:p>
    <w:p w14:paraId="6CB7AFE4" w14:textId="77777777" w:rsidR="00165642" w:rsidRPr="00D66838" w:rsidRDefault="00165642" w:rsidP="00D25DFB">
      <w:pPr>
        <w:numPr>
          <w:ilvl w:val="0"/>
          <w:numId w:val="50"/>
        </w:numPr>
        <w:ind w:left="360" w:firstLine="0"/>
        <w:rPr>
          <w:rFonts w:cs="Times New Roman"/>
          <w:sz w:val="22"/>
          <w:szCs w:val="22"/>
        </w:rPr>
      </w:pPr>
      <w:r w:rsidRPr="00D66838">
        <w:rPr>
          <w:rFonts w:cs="Times New Roman"/>
          <w:sz w:val="22"/>
          <w:szCs w:val="22"/>
        </w:rPr>
        <w:t>Contractor shall pay all taxes assessed on the compensation received under this Agreement, and shall identify and pay those taxes under Contractor’s federal and state identification number(s).</w:t>
      </w:r>
    </w:p>
    <w:bookmarkEnd w:id="4"/>
    <w:p w14:paraId="5DE3A7DA" w14:textId="77777777" w:rsidR="00165642" w:rsidRPr="00D66838" w:rsidRDefault="00165642" w:rsidP="00165642">
      <w:pPr>
        <w:rPr>
          <w:rFonts w:cs="Times New Roman"/>
          <w:sz w:val="22"/>
          <w:szCs w:val="22"/>
        </w:rPr>
      </w:pPr>
    </w:p>
    <w:p w14:paraId="01AB30F0" w14:textId="77777777" w:rsidR="00BD7A5E" w:rsidRPr="00D66838" w:rsidRDefault="00BD7A5E" w:rsidP="00BD7A5E">
      <w:pPr>
        <w:spacing w:line="280" w:lineRule="exact"/>
        <w:ind w:left="360"/>
        <w:rPr>
          <w:rFonts w:cs="Times New Roman"/>
          <w:kern w:val="2"/>
          <w:sz w:val="22"/>
          <w:szCs w:val="22"/>
        </w:rPr>
      </w:pPr>
    </w:p>
    <w:p w14:paraId="1F811964" w14:textId="77777777" w:rsidR="003C244F" w:rsidRPr="00D66838" w:rsidRDefault="003C244F" w:rsidP="00816306">
      <w:pPr>
        <w:spacing w:line="280" w:lineRule="exact"/>
        <w:ind w:left="360"/>
        <w:rPr>
          <w:rFonts w:cs="Times New Roman"/>
          <w:kern w:val="2"/>
          <w:sz w:val="22"/>
          <w:szCs w:val="22"/>
        </w:rPr>
      </w:pPr>
    </w:p>
    <w:sectPr w:rsidR="003C244F" w:rsidRPr="00D66838" w:rsidSect="00E24C88">
      <w:footerReference w:type="default" r:id="rId35"/>
      <w:pgSz w:w="12240" w:h="15840" w:code="1"/>
      <w:pgMar w:top="1440" w:right="1440" w:bottom="1440" w:left="1440"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5C40" w14:textId="77777777" w:rsidR="003B35DF" w:rsidRDefault="003B35DF">
      <w:r>
        <w:separator/>
      </w:r>
    </w:p>
  </w:endnote>
  <w:endnote w:type="continuationSeparator" w:id="0">
    <w:p w14:paraId="05015930" w14:textId="77777777" w:rsidR="003B35DF" w:rsidRDefault="003B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mbria"/>
    <w:panose1 w:val="00000000000000000000"/>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F313" w14:textId="77777777" w:rsidR="00D07D34" w:rsidRPr="00725AC6" w:rsidRDefault="00D07D34" w:rsidP="00320579">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2156" w14:textId="2C097EC0" w:rsidR="002D7890" w:rsidRPr="002D7890" w:rsidRDefault="002D7890" w:rsidP="00093385">
    <w:pPr>
      <w:pStyle w:val="Footer"/>
      <w:rPr>
        <w:rFonts w:ascii="Book Antiqua" w:hAnsi="Book Antiqua" w:cs="Arial"/>
        <w:sz w:val="18"/>
        <w:szCs w:val="18"/>
      </w:rPr>
    </w:pPr>
    <w:r>
      <w:rPr>
        <w:rFonts w:ascii="Book Antiqua" w:hAnsi="Book Antiqua" w:cs="Arial"/>
        <w:noProof/>
        <w:sz w:val="18"/>
        <w:szCs w:val="18"/>
      </w:rPr>
      <mc:AlternateContent>
        <mc:Choice Requires="wps">
          <w:drawing>
            <wp:anchor distT="4294967292" distB="4294967292" distL="114300" distR="114300" simplePos="0" relativeHeight="251699200" behindDoc="0" locked="0" layoutInCell="1" allowOverlap="1" wp14:anchorId="0B66AB8C" wp14:editId="7CCFE263">
              <wp:simplePos x="0" y="0"/>
              <wp:positionH relativeFrom="column">
                <wp:posOffset>9525</wp:posOffset>
              </wp:positionH>
              <wp:positionV relativeFrom="paragraph">
                <wp:posOffset>-17781</wp:posOffset>
              </wp:positionV>
              <wp:extent cx="5943600" cy="0"/>
              <wp:effectExtent l="0" t="0" r="19050" b="1905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69A8B" id="_x0000_t32" coordsize="21600,21600" o:spt="32" o:oned="t" path="m,l21600,21600e" filled="f">
              <v:path arrowok="t" fillok="f" o:connecttype="none"/>
              <o:lock v:ext="edit" shapetype="t"/>
            </v:shapetype>
            <v:shape id="AutoShape 15" o:spid="_x0000_s1026" type="#_x0000_t32" style="position:absolute;margin-left:.75pt;margin-top:-1.4pt;width:468pt;height:0;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wOuAEAAFYDAAAOAAAAZHJzL2Uyb0RvYy54bWysU8Fu2zAMvQ/YPwi6L3aypVi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"/>
          </w:pict>
        </mc:Fallback>
      </mc:AlternateContent>
    </w:r>
    <w:r w:rsidRPr="00B03FEE">
      <w:rPr>
        <w:rFonts w:ascii="Book Antiqua" w:hAnsi="Book Antiqua" w:cs="Arial"/>
        <w:sz w:val="18"/>
        <w:szCs w:val="18"/>
      </w:rPr>
      <w:t xml:space="preserve">New Mexico State Investment Office                                                                        </w:t>
    </w:r>
    <w:r w:rsidRPr="00B03FEE">
      <w:rPr>
        <w:rFonts w:ascii="Book Antiqua" w:hAnsi="Book Antiqua" w:cs="Arial"/>
        <w:sz w:val="18"/>
        <w:szCs w:val="18"/>
      </w:rPr>
      <w:ptab w:relativeTo="margin" w:alignment="right" w:leader="none"/>
    </w:r>
    <w:r w:rsidRPr="00B03FEE">
      <w:rPr>
        <w:rFonts w:ascii="Book Antiqua" w:hAnsi="Book Antiqua" w:cs="Arial"/>
        <w:sz w:val="18"/>
        <w:szCs w:val="18"/>
      </w:rPr>
      <w:t xml:space="preserve"> </w:t>
    </w:r>
    <w:r>
      <w:rPr>
        <w:rFonts w:ascii="Book Antiqua" w:hAnsi="Book Antiqua" w:cs="Arial"/>
        <w:sz w:val="18"/>
        <w:szCs w:val="18"/>
      </w:rPr>
      <w:t>D</w:t>
    </w:r>
    <w:r w:rsidRPr="00B03FEE">
      <w:rPr>
        <w:rFonts w:ascii="Book Antiqua" w:hAnsi="Book Antiqua" w:cs="Arial"/>
        <w:sz w:val="18"/>
        <w:szCs w:val="18"/>
      </w:rPr>
      <w:t>-</w:t>
    </w:r>
    <w:r w:rsidRPr="00B03FEE">
      <w:rPr>
        <w:rFonts w:ascii="Book Antiqua" w:hAnsi="Book Antiqua" w:cs="Arial"/>
        <w:sz w:val="18"/>
        <w:szCs w:val="18"/>
      </w:rPr>
      <w:fldChar w:fldCharType="begin"/>
    </w:r>
    <w:r w:rsidRPr="00B03FEE">
      <w:rPr>
        <w:rFonts w:ascii="Book Antiqua" w:hAnsi="Book Antiqua" w:cs="Arial"/>
        <w:sz w:val="18"/>
        <w:szCs w:val="18"/>
      </w:rPr>
      <w:instrText xml:space="preserve"> PAGE   \* MERGEFORMAT </w:instrText>
    </w:r>
    <w:r w:rsidRPr="00B03FEE">
      <w:rPr>
        <w:rFonts w:ascii="Book Antiqua" w:hAnsi="Book Antiqua" w:cs="Arial"/>
        <w:sz w:val="18"/>
        <w:szCs w:val="18"/>
      </w:rPr>
      <w:fldChar w:fldCharType="separate"/>
    </w:r>
    <w:r>
      <w:rPr>
        <w:rFonts w:ascii="Book Antiqua" w:hAnsi="Book Antiqua" w:cs="Arial"/>
        <w:noProof/>
        <w:sz w:val="18"/>
        <w:szCs w:val="18"/>
      </w:rPr>
      <w:t>1</w:t>
    </w:r>
    <w:r w:rsidRPr="00B03FEE">
      <w:rPr>
        <w:rFonts w:ascii="Book Antiqua" w:hAnsi="Book Antiqua" w:cs="Arial"/>
        <w:sz w:val="18"/>
        <w:szCs w:val="18"/>
      </w:rPr>
      <w:fldChar w:fldCharType="end"/>
    </w:r>
    <w:r w:rsidRPr="00B03FEE">
      <w:rPr>
        <w:rFonts w:ascii="Book Antiqua" w:hAnsi="Book Antiqua"/>
        <w:sz w:val="18"/>
        <w:szCs w:val="18"/>
      </w:rPr>
      <w:ptab w:relativeTo="margin" w:alignment="center" w:leader="none"/>
    </w:r>
    <w:r w:rsidRPr="00B03FEE">
      <w:rPr>
        <w:rFonts w:ascii="Book Antiqua" w:hAnsi="Book Antiqua"/>
        <w:sz w:val="18"/>
        <w:szCs w:val="18"/>
      </w:rPr>
      <w:ptab w:relativeTo="margin" w:alignment="right" w:leader="none"/>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528"/>
      <w:gridCol w:w="6298"/>
      <w:gridCol w:w="1534"/>
    </w:tblGrid>
    <w:tr w:rsidR="000C591D" w14:paraId="77AB11E4" w14:textId="77777777" w:rsidTr="000C591D">
      <w:tc>
        <w:tcPr>
          <w:tcW w:w="1528" w:type="dxa"/>
          <w:tcBorders>
            <w:top w:val="nil"/>
            <w:left w:val="nil"/>
            <w:bottom w:val="single" w:sz="4" w:space="0" w:color="auto"/>
            <w:right w:val="nil"/>
          </w:tcBorders>
        </w:tcPr>
        <w:p w14:paraId="35F348FC" w14:textId="77777777" w:rsidR="000C591D" w:rsidRDefault="000C591D" w:rsidP="000C591D">
          <w:pPr>
            <w:pStyle w:val="Footer"/>
            <w:rPr>
              <w:lang w:eastAsia="zh-TW"/>
            </w:rPr>
          </w:pPr>
        </w:p>
        <w:p w14:paraId="5143B460" w14:textId="77777777" w:rsidR="000C591D" w:rsidRDefault="000C591D" w:rsidP="000C591D">
          <w:pPr>
            <w:pStyle w:val="Footer"/>
          </w:pPr>
        </w:p>
      </w:tc>
      <w:tc>
        <w:tcPr>
          <w:tcW w:w="6298" w:type="dxa"/>
        </w:tcPr>
        <w:p w14:paraId="2D6BB5FF" w14:textId="77777777" w:rsidR="000C591D" w:rsidRDefault="000C591D" w:rsidP="000C591D">
          <w:pPr>
            <w:pStyle w:val="Footer"/>
          </w:pPr>
        </w:p>
        <w:p w14:paraId="1831B96D" w14:textId="77777777" w:rsidR="000C591D" w:rsidRDefault="000C591D" w:rsidP="000C591D">
          <w:pPr>
            <w:pStyle w:val="Footer"/>
          </w:pPr>
        </w:p>
      </w:tc>
      <w:tc>
        <w:tcPr>
          <w:tcW w:w="1534" w:type="dxa"/>
          <w:tcBorders>
            <w:top w:val="nil"/>
            <w:left w:val="nil"/>
            <w:bottom w:val="single" w:sz="4" w:space="0" w:color="auto"/>
            <w:right w:val="nil"/>
          </w:tcBorders>
        </w:tcPr>
        <w:p w14:paraId="46A35081" w14:textId="77777777" w:rsidR="000C591D" w:rsidRDefault="000C591D" w:rsidP="000C591D">
          <w:pPr>
            <w:pStyle w:val="Footer"/>
            <w:rPr>
              <w:lang w:eastAsia="zh-TW"/>
            </w:rPr>
          </w:pPr>
        </w:p>
        <w:p w14:paraId="025450C4" w14:textId="77777777" w:rsidR="000C591D" w:rsidRDefault="000C591D" w:rsidP="000C591D">
          <w:pPr>
            <w:pStyle w:val="Footer"/>
          </w:pPr>
        </w:p>
      </w:tc>
    </w:tr>
    <w:tr w:rsidR="000C591D" w14:paraId="0ABD745F" w14:textId="77777777" w:rsidTr="000C591D">
      <w:tc>
        <w:tcPr>
          <w:tcW w:w="1528" w:type="dxa"/>
          <w:tcBorders>
            <w:top w:val="single" w:sz="4" w:space="0" w:color="auto"/>
            <w:left w:val="nil"/>
            <w:bottom w:val="nil"/>
            <w:right w:val="nil"/>
          </w:tcBorders>
        </w:tcPr>
        <w:p w14:paraId="78DA5BDA" w14:textId="77777777" w:rsidR="000C591D" w:rsidRDefault="000C591D" w:rsidP="000C591D">
          <w:pPr>
            <w:pStyle w:val="Footer"/>
          </w:pPr>
          <w:r>
            <w:t xml:space="preserve">    NMSIC</w:t>
          </w:r>
        </w:p>
      </w:tc>
      <w:tc>
        <w:tcPr>
          <w:tcW w:w="6298" w:type="dxa"/>
        </w:tcPr>
        <w:p w14:paraId="6C02AD0F" w14:textId="77777777" w:rsidR="000C591D" w:rsidRDefault="000C591D" w:rsidP="000C591D">
          <w:pPr>
            <w:pStyle w:val="Footer"/>
          </w:pPr>
        </w:p>
      </w:tc>
      <w:tc>
        <w:tcPr>
          <w:tcW w:w="1534" w:type="dxa"/>
          <w:tcBorders>
            <w:top w:val="single" w:sz="4" w:space="0" w:color="auto"/>
            <w:left w:val="nil"/>
            <w:bottom w:val="nil"/>
            <w:right w:val="nil"/>
          </w:tcBorders>
        </w:tcPr>
        <w:p w14:paraId="3DB603D2" w14:textId="77777777" w:rsidR="000C591D" w:rsidRDefault="000C591D" w:rsidP="000C591D">
          <w:pPr>
            <w:pStyle w:val="Footer"/>
          </w:pPr>
          <w:r>
            <w:t xml:space="preserve">      Contractor</w:t>
          </w:r>
        </w:p>
      </w:tc>
    </w:tr>
  </w:tbl>
  <w:p w14:paraId="09CBE34C" w14:textId="6DDB8DB5" w:rsidR="000C591D" w:rsidRDefault="000C591D" w:rsidP="000C591D">
    <w:pPr>
      <w:pStyle w:val="Footer"/>
      <w:jc w:val="center"/>
    </w:pPr>
    <w:r>
      <w:t>E-</w:t>
    </w:r>
    <w:r>
      <w:fldChar w:fldCharType="begin"/>
    </w:r>
    <w:r>
      <w:instrText xml:space="preserve"> PAGE   \* MERGEFORMAT </w:instrText>
    </w:r>
    <w:r>
      <w:fldChar w:fldCharType="separate"/>
    </w:r>
    <w:r>
      <w:t>1</w:t>
    </w:r>
    <w:r>
      <w:rPr>
        <w:noProof/>
      </w:rPr>
      <w:fldChar w:fldCharType="end"/>
    </w:r>
  </w:p>
  <w:p w14:paraId="2E2CE7FD" w14:textId="77777777" w:rsidR="00D07D34" w:rsidRPr="000C591D" w:rsidRDefault="00D07D34" w:rsidP="000C591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528"/>
      <w:gridCol w:w="6298"/>
      <w:gridCol w:w="1534"/>
    </w:tblGrid>
    <w:tr w:rsidR="00E24C88" w14:paraId="0CB8C031" w14:textId="77777777" w:rsidTr="000C591D">
      <w:tc>
        <w:tcPr>
          <w:tcW w:w="1528" w:type="dxa"/>
          <w:tcBorders>
            <w:top w:val="nil"/>
            <w:left w:val="nil"/>
            <w:bottom w:val="single" w:sz="4" w:space="0" w:color="auto"/>
            <w:right w:val="nil"/>
          </w:tcBorders>
        </w:tcPr>
        <w:p w14:paraId="7B58163E" w14:textId="77777777" w:rsidR="00E24C88" w:rsidRDefault="00E24C88" w:rsidP="000C591D">
          <w:pPr>
            <w:pStyle w:val="Footer"/>
            <w:rPr>
              <w:lang w:eastAsia="zh-TW"/>
            </w:rPr>
          </w:pPr>
        </w:p>
        <w:p w14:paraId="7D5A498C" w14:textId="77777777" w:rsidR="00E24C88" w:rsidRDefault="00E24C88" w:rsidP="000C591D">
          <w:pPr>
            <w:pStyle w:val="Footer"/>
          </w:pPr>
        </w:p>
      </w:tc>
      <w:tc>
        <w:tcPr>
          <w:tcW w:w="6298" w:type="dxa"/>
        </w:tcPr>
        <w:p w14:paraId="0BC477F9" w14:textId="77777777" w:rsidR="00E24C88" w:rsidRDefault="00E24C88" w:rsidP="000C591D">
          <w:pPr>
            <w:pStyle w:val="Footer"/>
          </w:pPr>
        </w:p>
        <w:p w14:paraId="0B3B4588" w14:textId="77777777" w:rsidR="00E24C88" w:rsidRDefault="00E24C88" w:rsidP="000C591D">
          <w:pPr>
            <w:pStyle w:val="Footer"/>
          </w:pPr>
        </w:p>
      </w:tc>
      <w:tc>
        <w:tcPr>
          <w:tcW w:w="1534" w:type="dxa"/>
          <w:tcBorders>
            <w:top w:val="nil"/>
            <w:left w:val="nil"/>
            <w:bottom w:val="single" w:sz="4" w:space="0" w:color="auto"/>
            <w:right w:val="nil"/>
          </w:tcBorders>
        </w:tcPr>
        <w:p w14:paraId="7BE71D1D" w14:textId="77777777" w:rsidR="00E24C88" w:rsidRDefault="00E24C88" w:rsidP="000C591D">
          <w:pPr>
            <w:pStyle w:val="Footer"/>
            <w:rPr>
              <w:lang w:eastAsia="zh-TW"/>
            </w:rPr>
          </w:pPr>
        </w:p>
        <w:p w14:paraId="6C54CFE7" w14:textId="77777777" w:rsidR="00E24C88" w:rsidRDefault="00E24C88" w:rsidP="000C591D">
          <w:pPr>
            <w:pStyle w:val="Footer"/>
          </w:pPr>
        </w:p>
      </w:tc>
    </w:tr>
    <w:tr w:rsidR="00E24C88" w14:paraId="2408B0D1" w14:textId="77777777" w:rsidTr="000C591D">
      <w:tc>
        <w:tcPr>
          <w:tcW w:w="1528" w:type="dxa"/>
          <w:tcBorders>
            <w:top w:val="single" w:sz="4" w:space="0" w:color="auto"/>
            <w:left w:val="nil"/>
            <w:bottom w:val="nil"/>
            <w:right w:val="nil"/>
          </w:tcBorders>
        </w:tcPr>
        <w:p w14:paraId="26B1C13D" w14:textId="77777777" w:rsidR="00E24C88" w:rsidRDefault="00E24C88" w:rsidP="000C591D">
          <w:pPr>
            <w:pStyle w:val="Footer"/>
          </w:pPr>
          <w:r>
            <w:t xml:space="preserve">    NMSIC</w:t>
          </w:r>
        </w:p>
      </w:tc>
      <w:tc>
        <w:tcPr>
          <w:tcW w:w="6298" w:type="dxa"/>
        </w:tcPr>
        <w:p w14:paraId="0C4F05CC" w14:textId="77777777" w:rsidR="00E24C88" w:rsidRDefault="00E24C88" w:rsidP="000C591D">
          <w:pPr>
            <w:pStyle w:val="Footer"/>
          </w:pPr>
        </w:p>
      </w:tc>
      <w:tc>
        <w:tcPr>
          <w:tcW w:w="1534" w:type="dxa"/>
          <w:tcBorders>
            <w:top w:val="single" w:sz="4" w:space="0" w:color="auto"/>
            <w:left w:val="nil"/>
            <w:bottom w:val="nil"/>
            <w:right w:val="nil"/>
          </w:tcBorders>
        </w:tcPr>
        <w:p w14:paraId="4E9E2545" w14:textId="77777777" w:rsidR="00E24C88" w:rsidRDefault="00E24C88" w:rsidP="000C591D">
          <w:pPr>
            <w:pStyle w:val="Footer"/>
          </w:pPr>
          <w:r>
            <w:t xml:space="preserve">      Contractor</w:t>
          </w:r>
        </w:p>
      </w:tc>
    </w:tr>
  </w:tbl>
  <w:p w14:paraId="7C741937" w14:textId="77777777" w:rsidR="00E24C88" w:rsidRDefault="00E24C88" w:rsidP="000C591D">
    <w:pPr>
      <w:pStyle w:val="Footer"/>
      <w:jc w:val="center"/>
    </w:pPr>
    <w:r>
      <w:t>E-</w:t>
    </w:r>
    <w:r>
      <w:fldChar w:fldCharType="begin"/>
    </w:r>
    <w:r>
      <w:instrText xml:space="preserve"> PAGE   \* MERGEFORMAT </w:instrText>
    </w:r>
    <w:r>
      <w:fldChar w:fldCharType="separate"/>
    </w:r>
    <w:r>
      <w:t>1</w:t>
    </w:r>
    <w:r>
      <w:rPr>
        <w:noProof/>
      </w:rPr>
      <w:fldChar w:fldCharType="end"/>
    </w:r>
  </w:p>
  <w:p w14:paraId="0CF84447" w14:textId="77777777" w:rsidR="00E24C88" w:rsidRPr="000C591D" w:rsidRDefault="00E24C88" w:rsidP="000C5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AD13" w14:textId="77777777" w:rsidR="00D07D34" w:rsidRPr="0096641A" w:rsidRDefault="00D07D34" w:rsidP="00093385">
    <w:pPr>
      <w:pStyle w:val="Footer"/>
      <w:rPr>
        <w:rFonts w:ascii="Book Antiqua" w:hAnsi="Book Antiqua"/>
        <w:sz w:val="22"/>
        <w:szCs w:val="22"/>
      </w:rPr>
    </w:pPr>
    <w:r>
      <w:rPr>
        <w:rFonts w:ascii="Book Antiqua" w:hAnsi="Book Antiqua" w:cs="Arial"/>
        <w:noProof/>
        <w:sz w:val="22"/>
        <w:szCs w:val="22"/>
      </w:rPr>
      <mc:AlternateContent>
        <mc:Choice Requires="wps">
          <w:drawing>
            <wp:anchor distT="4294967292" distB="4294967292" distL="114300" distR="114300" simplePos="0" relativeHeight="251658240" behindDoc="0" locked="0" layoutInCell="1" allowOverlap="1" wp14:anchorId="712AD503" wp14:editId="133AD87E">
              <wp:simplePos x="0" y="0"/>
              <wp:positionH relativeFrom="column">
                <wp:posOffset>9525</wp:posOffset>
              </wp:positionH>
              <wp:positionV relativeFrom="paragraph">
                <wp:posOffset>-17781</wp:posOffset>
              </wp:positionV>
              <wp:extent cx="5943600" cy="0"/>
              <wp:effectExtent l="0" t="0" r="1905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4FCE08" id="_x0000_t32" coordsize="21600,21600" o:spt="32" o:oned="t" path="m,l21600,21600e" filled="f">
              <v:path arrowok="t" fillok="f" o:connecttype="none"/>
              <o:lock v:ext="edit" shapetype="t"/>
            </v:shapetype>
            <v:shape id="AutoShape 3" o:spid="_x0000_s1026" type="#_x0000_t32" style="position:absolute;margin-left:.75pt;margin-top:-1.4pt;width:468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Y+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X4ESNF&#10;epDoee91rIwmYTyDcQVEVWprQ4P0qF7Ni6bfHVK66ohqeQx+OxnIzUJG8i4lXJyBIrvhs2YQQwA/&#10;zurY2D5AwhTQMUpyuknCjx5R+Dhd5JNZ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"/>
          </w:pict>
        </mc:Fallback>
      </mc:AlternateContent>
    </w:r>
    <w:r w:rsidRPr="0096641A">
      <w:rPr>
        <w:rFonts w:ascii="Book Antiqua" w:hAnsi="Book Antiqua" w:cs="Arial"/>
        <w:sz w:val="22"/>
        <w:szCs w:val="22"/>
      </w:rPr>
      <w:t xml:space="preserve">New Mexico State Investment Office                                                                        </w:t>
    </w:r>
    <w:r w:rsidRPr="0096641A">
      <w:rPr>
        <w:rFonts w:ascii="Book Antiqua" w:hAnsi="Book Antiqua" w:cs="Arial"/>
        <w:sz w:val="22"/>
        <w:szCs w:val="22"/>
      </w:rPr>
      <w:ptab w:relativeTo="margin" w:alignment="right" w:leader="none"/>
    </w:r>
    <w:r w:rsidRPr="0096641A">
      <w:rPr>
        <w:rFonts w:ascii="Book Antiqua" w:hAnsi="Book Antiqua" w:cs="Arial"/>
        <w:sz w:val="22"/>
        <w:szCs w:val="22"/>
      </w:rPr>
      <w:t xml:space="preserve"> A-</w:t>
    </w:r>
    <w:r w:rsidRPr="0096641A">
      <w:rPr>
        <w:rFonts w:ascii="Book Antiqua" w:hAnsi="Book Antiqua" w:cs="Arial"/>
        <w:sz w:val="22"/>
        <w:szCs w:val="22"/>
      </w:rPr>
      <w:fldChar w:fldCharType="begin"/>
    </w:r>
    <w:r w:rsidRPr="0096641A">
      <w:rPr>
        <w:rFonts w:ascii="Book Antiqua" w:hAnsi="Book Antiqua" w:cs="Arial"/>
        <w:sz w:val="22"/>
        <w:szCs w:val="22"/>
      </w:rPr>
      <w:instrText xml:space="preserve"> PAGE   \* MERGEFORMAT </w:instrText>
    </w:r>
    <w:r w:rsidRPr="0096641A">
      <w:rPr>
        <w:rFonts w:ascii="Book Antiqua" w:hAnsi="Book Antiqua" w:cs="Arial"/>
        <w:sz w:val="22"/>
        <w:szCs w:val="22"/>
      </w:rPr>
      <w:fldChar w:fldCharType="separate"/>
    </w:r>
    <w:r>
      <w:rPr>
        <w:rFonts w:ascii="Book Antiqua" w:hAnsi="Book Antiqua" w:cs="Arial"/>
        <w:noProof/>
        <w:sz w:val="22"/>
        <w:szCs w:val="22"/>
      </w:rPr>
      <w:t>0</w:t>
    </w:r>
    <w:r w:rsidRPr="0096641A">
      <w:rPr>
        <w:rFonts w:ascii="Book Antiqua" w:hAnsi="Book Antiqua" w:cs="Arial"/>
        <w:sz w:val="22"/>
        <w:szCs w:val="22"/>
      </w:rPr>
      <w:fldChar w:fldCharType="end"/>
    </w:r>
    <w:r w:rsidRPr="0096641A">
      <w:rPr>
        <w:rFonts w:ascii="Book Antiqua" w:hAnsi="Book Antiqua"/>
        <w:sz w:val="22"/>
        <w:szCs w:val="22"/>
      </w:rPr>
      <w:ptab w:relativeTo="margin" w:alignment="center" w:leader="none"/>
    </w:r>
    <w:r w:rsidRPr="0096641A">
      <w:rPr>
        <w:rFonts w:ascii="Book Antiqua" w:hAnsi="Book Antiqua"/>
        <w:sz w:val="22"/>
        <w:szCs w:val="22"/>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1AE9" w14:textId="77777777" w:rsidR="00D07D34" w:rsidRPr="00471F3B" w:rsidRDefault="00D07D34">
    <w:pPr>
      <w:pStyle w:val="Footer"/>
      <w:rPr>
        <w:rFonts w:ascii="Book Antiqua" w:hAnsi="Book Antiqua"/>
        <w:sz w:val="18"/>
        <w:szCs w:val="18"/>
      </w:rPr>
    </w:pPr>
    <w:r>
      <w:rPr>
        <w:rFonts w:ascii="Book Antiqua" w:hAnsi="Book Antiqua" w:cs="Arial"/>
        <w:noProof/>
        <w:sz w:val="18"/>
        <w:szCs w:val="18"/>
      </w:rPr>
      <mc:AlternateContent>
        <mc:Choice Requires="wps">
          <w:drawing>
            <wp:anchor distT="4294967292" distB="4294967292" distL="114300" distR="114300" simplePos="0" relativeHeight="251674624" behindDoc="0" locked="0" layoutInCell="1" allowOverlap="1" wp14:anchorId="50F6EE4F" wp14:editId="2C2139CC">
              <wp:simplePos x="0" y="0"/>
              <wp:positionH relativeFrom="column">
                <wp:posOffset>0</wp:posOffset>
              </wp:positionH>
              <wp:positionV relativeFrom="paragraph">
                <wp:posOffset>-8256</wp:posOffset>
              </wp:positionV>
              <wp:extent cx="5486400" cy="0"/>
              <wp:effectExtent l="0" t="0" r="19050"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83C5E" id="_x0000_t32" coordsize="21600,21600" o:spt="32" o:oned="t" path="m,l21600,21600e" filled="f">
              <v:path arrowok="t" fillok="f" o:connecttype="none"/>
              <o:lock v:ext="edit" shapetype="t"/>
            </v:shapetype>
            <v:shape id="AutoShape 16" o:spid="_x0000_s1026" type="#_x0000_t32" style="position:absolute;margin-left:0;margin-top:-.65pt;width:6in;height:0;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Vt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FCNF&#10;euDo6eB1LI2yeVjQYFwBcZXa2TAiPakX86zpd4eUrjqiWh6jX88GkrOQkbxJCRdnoMx++KwZxBAo&#10;ELd1amwfIGEP6BRJOd9I4SePKHyc5Yt5ngJ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"/>
          </w:pict>
        </mc:Fallback>
      </mc:AlternateContent>
    </w:r>
    <w:r w:rsidRPr="00471F3B">
      <w:rPr>
        <w:rFonts w:ascii="Book Antiqua" w:hAnsi="Book Antiqua" w:cs="Arial"/>
        <w:sz w:val="18"/>
        <w:szCs w:val="18"/>
      </w:rPr>
      <w:t xml:space="preserve">New Mexico State Investment Council                                                                    </w:t>
    </w:r>
  </w:p>
  <w:p w14:paraId="302424A7" w14:textId="77777777" w:rsidR="00D07D34" w:rsidRPr="00725AC6" w:rsidRDefault="00D07D34" w:rsidP="00320579">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6E41" w14:textId="063EE9F3" w:rsidR="00D07D34" w:rsidRPr="0096641A" w:rsidRDefault="00D07D34" w:rsidP="00093385">
    <w:pPr>
      <w:pStyle w:val="Footer"/>
      <w:rPr>
        <w:rFonts w:ascii="Book Antiqua" w:hAnsi="Book Antiqua"/>
        <w:sz w:val="18"/>
        <w:szCs w:val="18"/>
      </w:rPr>
    </w:pPr>
    <w:r>
      <w:rPr>
        <w:rFonts w:ascii="Book Antiqua" w:hAnsi="Book Antiqua" w:cs="Arial"/>
        <w:noProof/>
        <w:sz w:val="18"/>
        <w:szCs w:val="18"/>
      </w:rPr>
      <mc:AlternateContent>
        <mc:Choice Requires="wps">
          <w:drawing>
            <wp:anchor distT="4294967292" distB="4294967292" distL="114300" distR="114300" simplePos="0" relativeHeight="251695104" behindDoc="0" locked="0" layoutInCell="1" allowOverlap="1" wp14:anchorId="11B30C92" wp14:editId="1CF5FF21">
              <wp:simplePos x="0" y="0"/>
              <wp:positionH relativeFrom="column">
                <wp:posOffset>9525</wp:posOffset>
              </wp:positionH>
              <wp:positionV relativeFrom="paragraph">
                <wp:posOffset>-17781</wp:posOffset>
              </wp:positionV>
              <wp:extent cx="5943600" cy="0"/>
              <wp:effectExtent l="0" t="0" r="19050"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93D01" id="_x0000_t32" coordsize="21600,21600" o:spt="32" o:oned="t" path="m,l21600,21600e" filled="f">
              <v:path arrowok="t" fillok="f" o:connecttype="none"/>
              <o:lock v:ext="edit" shapetype="t"/>
            </v:shapetype>
            <v:shape id="AutoShape 3" o:spid="_x0000_s1026" type="#_x0000_t32" style="position:absolute;margin-left:.75pt;margin-top:-1.4pt;width:468pt;height:0;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yvHg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"/>
          </w:pict>
        </mc:Fallback>
      </mc:AlternateContent>
    </w:r>
    <w:r w:rsidRPr="0096641A">
      <w:rPr>
        <w:rFonts w:ascii="Book Antiqua" w:hAnsi="Book Antiqua" w:cs="Arial"/>
        <w:sz w:val="18"/>
        <w:szCs w:val="18"/>
      </w:rPr>
      <w:t xml:space="preserve">New Mexico State Investment Office                                                                        </w:t>
    </w:r>
    <w:r w:rsidRPr="0096641A">
      <w:rPr>
        <w:rFonts w:ascii="Book Antiqua" w:hAnsi="Book Antiqua" w:cs="Arial"/>
        <w:sz w:val="18"/>
        <w:szCs w:val="18"/>
      </w:rPr>
      <w:ptab w:relativeTo="margin" w:alignment="right" w:leader="none"/>
    </w:r>
    <w:r>
      <w:rPr>
        <w:rFonts w:ascii="Book Antiqua" w:hAnsi="Book Antiqua" w:cs="Arial"/>
        <w:sz w:val="18"/>
        <w:szCs w:val="18"/>
      </w:rPr>
      <w:t xml:space="preserve">Page </w:t>
    </w:r>
    <w:proofErr w:type="spellStart"/>
    <w:r>
      <w:rPr>
        <w:rFonts w:ascii="Book Antiqua" w:hAnsi="Book Antiqua" w:cs="Arial"/>
        <w:sz w:val="18"/>
        <w:szCs w:val="18"/>
      </w:rPr>
      <w:t>i</w:t>
    </w:r>
    <w:proofErr w:type="spellEnd"/>
    <w:r w:rsidRPr="0096641A">
      <w:rPr>
        <w:rFonts w:ascii="Book Antiqua" w:hAnsi="Book Antiqua"/>
        <w:sz w:val="18"/>
        <w:szCs w:val="18"/>
      </w:rPr>
      <w:ptab w:relativeTo="margin" w:alignment="center" w:leader="none"/>
    </w:r>
    <w:r w:rsidRPr="0096641A">
      <w:rPr>
        <w:rFonts w:ascii="Book Antiqua" w:hAnsi="Book Antiqua"/>
        <w:sz w:val="18"/>
        <w:szCs w:val="18"/>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0550" w14:textId="77777777" w:rsidR="00D07D34" w:rsidRPr="00471F3B" w:rsidRDefault="00D07D34">
    <w:pPr>
      <w:pStyle w:val="Footer"/>
      <w:rPr>
        <w:rFonts w:ascii="Book Antiqua" w:hAnsi="Book Antiqua"/>
        <w:sz w:val="18"/>
        <w:szCs w:val="18"/>
      </w:rPr>
    </w:pPr>
    <w:r>
      <w:rPr>
        <w:rFonts w:ascii="Book Antiqua" w:hAnsi="Book Antiqua" w:cs="Arial"/>
        <w:noProof/>
        <w:sz w:val="18"/>
        <w:szCs w:val="18"/>
      </w:rPr>
      <mc:AlternateContent>
        <mc:Choice Requires="wps">
          <w:drawing>
            <wp:anchor distT="4294967292" distB="4294967292" distL="114300" distR="114300" simplePos="0" relativeHeight="251685888" behindDoc="0" locked="0" layoutInCell="1" allowOverlap="1" wp14:anchorId="7ACF25B7" wp14:editId="77E6D36A">
              <wp:simplePos x="0" y="0"/>
              <wp:positionH relativeFrom="column">
                <wp:posOffset>0</wp:posOffset>
              </wp:positionH>
              <wp:positionV relativeFrom="paragraph">
                <wp:posOffset>-8256</wp:posOffset>
              </wp:positionV>
              <wp:extent cx="5486400" cy="0"/>
              <wp:effectExtent l="0" t="0" r="19050" b="190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CC9DF" id="_x0000_t32" coordsize="21600,21600" o:spt="32" o:oned="t" path="m,l21600,21600e" filled="f">
              <v:path arrowok="t" fillok="f" o:connecttype="none"/>
              <o:lock v:ext="edit" shapetype="t"/>
            </v:shapetype>
            <v:shape id="AutoShape 23" o:spid="_x0000_s1026" type="#_x0000_t32" style="position:absolute;margin-left:0;margin-top:-.65pt;width:6in;height:0;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X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"/>
          </w:pict>
        </mc:Fallback>
      </mc:AlternateContent>
    </w:r>
    <w:r w:rsidRPr="00471F3B">
      <w:rPr>
        <w:rFonts w:ascii="Book Antiqua" w:hAnsi="Book Antiqua" w:cs="Arial"/>
        <w:sz w:val="18"/>
        <w:szCs w:val="18"/>
      </w:rPr>
      <w:t xml:space="preserve">New Mexico State Investment Council                                                                    </w:t>
    </w:r>
    <w:r w:rsidRPr="00471F3B">
      <w:rPr>
        <w:rFonts w:ascii="Book Antiqua" w:hAnsi="Book Antiqua" w:cs="Arial"/>
        <w:sz w:val="18"/>
        <w:szCs w:val="18"/>
      </w:rPr>
      <w:ptab w:relativeTo="margin" w:alignment="right" w:leader="none"/>
    </w:r>
    <w:r>
      <w:rPr>
        <w:rFonts w:ascii="Book Antiqua" w:hAnsi="Book Antiqua" w:cs="Arial"/>
        <w:sz w:val="18"/>
        <w:szCs w:val="18"/>
      </w:rPr>
      <w:t xml:space="preserve">Page </w:t>
    </w:r>
    <w:r w:rsidRPr="0068241D">
      <w:rPr>
        <w:rFonts w:ascii="Book Antiqua" w:hAnsi="Book Antiqua" w:cs="Arial"/>
        <w:sz w:val="18"/>
        <w:szCs w:val="18"/>
      </w:rPr>
      <w:fldChar w:fldCharType="begin"/>
    </w:r>
    <w:r w:rsidRPr="0068241D">
      <w:rPr>
        <w:rFonts w:ascii="Book Antiqua" w:hAnsi="Book Antiqua" w:cs="Arial"/>
        <w:sz w:val="18"/>
        <w:szCs w:val="18"/>
      </w:rPr>
      <w:instrText xml:space="preserve"> PAGE   \* MERGEFORMAT </w:instrText>
    </w:r>
    <w:r w:rsidRPr="0068241D">
      <w:rPr>
        <w:rFonts w:ascii="Book Antiqua" w:hAnsi="Book Antiqua" w:cs="Arial"/>
        <w:sz w:val="18"/>
        <w:szCs w:val="18"/>
      </w:rPr>
      <w:fldChar w:fldCharType="separate"/>
    </w:r>
    <w:r>
      <w:rPr>
        <w:rFonts w:ascii="Book Antiqua" w:hAnsi="Book Antiqua" w:cs="Arial"/>
        <w:noProof/>
        <w:sz w:val="18"/>
        <w:szCs w:val="18"/>
      </w:rPr>
      <w:t>2</w:t>
    </w:r>
    <w:r w:rsidRPr="0068241D">
      <w:rPr>
        <w:rFonts w:ascii="Book Antiqua" w:hAnsi="Book Antiqua" w:cs="Arial"/>
        <w:sz w:val="18"/>
        <w:szCs w:val="18"/>
      </w:rPr>
      <w:fldChar w:fldCharType="end"/>
    </w:r>
  </w:p>
  <w:p w14:paraId="3901A08F" w14:textId="77777777" w:rsidR="00D07D34" w:rsidRPr="00725AC6" w:rsidRDefault="00D07D34" w:rsidP="0032057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8EAB" w14:textId="7650BD78" w:rsidR="00D07D34" w:rsidRPr="002D7890" w:rsidRDefault="00D07D34" w:rsidP="00093385">
    <w:pPr>
      <w:pStyle w:val="Footer"/>
      <w:rPr>
        <w:rFonts w:ascii="Book Antiqua" w:hAnsi="Book Antiqua" w:cs="Arial"/>
        <w:sz w:val="18"/>
        <w:szCs w:val="18"/>
      </w:rPr>
    </w:pPr>
    <w:r>
      <w:rPr>
        <w:rFonts w:ascii="Book Antiqua" w:hAnsi="Book Antiqua" w:cs="Arial"/>
        <w:noProof/>
        <w:sz w:val="18"/>
        <w:szCs w:val="18"/>
      </w:rPr>
      <mc:AlternateContent>
        <mc:Choice Requires="wps">
          <w:drawing>
            <wp:anchor distT="4294967292" distB="4294967292" distL="114300" distR="114300" simplePos="0" relativeHeight="251672576" behindDoc="0" locked="0" layoutInCell="1" allowOverlap="1" wp14:anchorId="0ED60FF8" wp14:editId="452F5C2F">
              <wp:simplePos x="0" y="0"/>
              <wp:positionH relativeFrom="column">
                <wp:posOffset>9525</wp:posOffset>
              </wp:positionH>
              <wp:positionV relativeFrom="paragraph">
                <wp:posOffset>-17781</wp:posOffset>
              </wp:positionV>
              <wp:extent cx="5943600" cy="0"/>
              <wp:effectExtent l="0" t="0" r="19050" b="1905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FA26F" id="_x0000_t32" coordsize="21600,21600" o:spt="32" o:oned="t" path="m,l21600,21600e" filled="f">
              <v:path arrowok="t" fillok="f" o:connecttype="none"/>
              <o:lock v:ext="edit" shapetype="t"/>
            </v:shapetype>
            <v:shape id="AutoShape 15" o:spid="_x0000_s1026" type="#_x0000_t32" style="position:absolute;margin-left:.75pt;margin-top:-1.4pt;width:468pt;height:0;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s3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"/>
          </w:pict>
        </mc:Fallback>
      </mc:AlternateContent>
    </w:r>
    <w:r w:rsidRPr="00B03FEE">
      <w:rPr>
        <w:rFonts w:ascii="Book Antiqua" w:hAnsi="Book Antiqua" w:cs="Arial"/>
        <w:sz w:val="18"/>
        <w:szCs w:val="18"/>
      </w:rPr>
      <w:t xml:space="preserve">New Mexico State Investment Office                                                                        </w:t>
    </w:r>
    <w:r w:rsidRPr="00B03FEE">
      <w:rPr>
        <w:rFonts w:ascii="Book Antiqua" w:hAnsi="Book Antiqua" w:cs="Arial"/>
        <w:sz w:val="18"/>
        <w:szCs w:val="18"/>
      </w:rPr>
      <w:ptab w:relativeTo="margin" w:alignment="right" w:leader="none"/>
    </w:r>
    <w:r w:rsidRPr="00B03FEE">
      <w:rPr>
        <w:rFonts w:ascii="Book Antiqua" w:hAnsi="Book Antiqua" w:cs="Arial"/>
        <w:sz w:val="18"/>
        <w:szCs w:val="18"/>
      </w:rPr>
      <w:t xml:space="preserve"> </w:t>
    </w:r>
    <w:r w:rsidR="002D7890">
      <w:rPr>
        <w:rFonts w:ascii="Book Antiqua" w:hAnsi="Book Antiqua" w:cs="Arial"/>
        <w:sz w:val="18"/>
        <w:szCs w:val="18"/>
      </w:rPr>
      <w:t>A</w:t>
    </w:r>
    <w:r w:rsidRPr="00B03FEE">
      <w:rPr>
        <w:rFonts w:ascii="Book Antiqua" w:hAnsi="Book Antiqua" w:cs="Arial"/>
        <w:sz w:val="18"/>
        <w:szCs w:val="18"/>
      </w:rPr>
      <w:t>-</w:t>
    </w:r>
    <w:r w:rsidRPr="00B03FEE">
      <w:rPr>
        <w:rFonts w:ascii="Book Antiqua" w:hAnsi="Book Antiqua" w:cs="Arial"/>
        <w:sz w:val="18"/>
        <w:szCs w:val="18"/>
      </w:rPr>
      <w:fldChar w:fldCharType="begin"/>
    </w:r>
    <w:r w:rsidRPr="00B03FEE">
      <w:rPr>
        <w:rFonts w:ascii="Book Antiqua" w:hAnsi="Book Antiqua" w:cs="Arial"/>
        <w:sz w:val="18"/>
        <w:szCs w:val="18"/>
      </w:rPr>
      <w:instrText xml:space="preserve"> PAGE   \* MERGEFORMAT </w:instrText>
    </w:r>
    <w:r w:rsidRPr="00B03FEE">
      <w:rPr>
        <w:rFonts w:ascii="Book Antiqua" w:hAnsi="Book Antiqua" w:cs="Arial"/>
        <w:sz w:val="18"/>
        <w:szCs w:val="18"/>
      </w:rPr>
      <w:fldChar w:fldCharType="separate"/>
    </w:r>
    <w:r>
      <w:rPr>
        <w:rFonts w:ascii="Book Antiqua" w:hAnsi="Book Antiqua" w:cs="Arial"/>
        <w:noProof/>
        <w:sz w:val="18"/>
        <w:szCs w:val="18"/>
      </w:rPr>
      <w:t>1</w:t>
    </w:r>
    <w:r w:rsidRPr="00B03FEE">
      <w:rPr>
        <w:rFonts w:ascii="Book Antiqua" w:hAnsi="Book Antiqua" w:cs="Arial"/>
        <w:sz w:val="18"/>
        <w:szCs w:val="18"/>
      </w:rPr>
      <w:fldChar w:fldCharType="end"/>
    </w:r>
    <w:r w:rsidRPr="00B03FEE">
      <w:rPr>
        <w:rFonts w:ascii="Book Antiqua" w:hAnsi="Book Antiqua"/>
        <w:sz w:val="18"/>
        <w:szCs w:val="18"/>
      </w:rPr>
      <w:ptab w:relativeTo="margin" w:alignment="center" w:leader="none"/>
    </w:r>
    <w:r w:rsidRPr="00B03FEE">
      <w:rPr>
        <w:rFonts w:ascii="Book Antiqua" w:hAnsi="Book Antiqua"/>
        <w:sz w:val="18"/>
        <w:szCs w:val="18"/>
      </w:rP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AAD5" w14:textId="77777777" w:rsidR="00D07D34" w:rsidRPr="006B05FA" w:rsidRDefault="00D07D34">
    <w:pPr>
      <w:pStyle w:val="Footer"/>
      <w:rPr>
        <w:rFonts w:ascii="Book Antiqua" w:hAnsi="Book Antiqua" w:cs="Arial"/>
        <w:sz w:val="18"/>
        <w:szCs w:val="18"/>
      </w:rPr>
    </w:pPr>
    <w:r>
      <w:rPr>
        <w:rFonts w:ascii="Book Antiqua" w:hAnsi="Book Antiqua" w:cs="Arial"/>
        <w:noProof/>
        <w:sz w:val="18"/>
        <w:szCs w:val="18"/>
      </w:rPr>
      <mc:AlternateContent>
        <mc:Choice Requires="wps">
          <w:drawing>
            <wp:anchor distT="4294967292" distB="4294967292" distL="114300" distR="114300" simplePos="0" relativeHeight="251678720" behindDoc="0" locked="0" layoutInCell="1" allowOverlap="1" wp14:anchorId="6AD6AB98" wp14:editId="4881C6CD">
              <wp:simplePos x="0" y="0"/>
              <wp:positionH relativeFrom="column">
                <wp:posOffset>0</wp:posOffset>
              </wp:positionH>
              <wp:positionV relativeFrom="paragraph">
                <wp:posOffset>-17781</wp:posOffset>
              </wp:positionV>
              <wp:extent cx="5943600" cy="0"/>
              <wp:effectExtent l="0" t="0" r="19050" b="1905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22ACC" id="_x0000_t32" coordsize="21600,21600" o:spt="32" o:oned="t" path="m,l21600,21600e" filled="f">
              <v:path arrowok="t" fillok="f" o:connecttype="none"/>
              <o:lock v:ext="edit" shapetype="t"/>
            </v:shapetype>
            <v:shape id="AutoShape 18" o:spid="_x0000_s1026" type="#_x0000_t32" style="position:absolute;margin-left:0;margin-top:-1.4pt;width:468pt;height: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8hp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TNw3wG4woIq9TWhg7pUb2aZ02/O6R01RHV8hj9djKQnIWM5F1KuDgDVXbDF80ghkCB&#10;OKxjY/sACWNAx7iT020n/OgRhY/TRf4wS2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"/>
          </w:pict>
        </mc:Fallback>
      </mc:AlternateContent>
    </w:r>
    <w:r w:rsidRPr="00E84A88">
      <w:rPr>
        <w:rFonts w:ascii="Book Antiqua" w:hAnsi="Book Antiqua" w:cs="Arial"/>
        <w:sz w:val="18"/>
        <w:szCs w:val="18"/>
      </w:rPr>
      <w:t xml:space="preserve"> </w:t>
    </w:r>
    <w:r w:rsidRPr="0075240D">
      <w:rPr>
        <w:rFonts w:ascii="Book Antiqua" w:hAnsi="Book Antiqua" w:cs="Arial"/>
        <w:sz w:val="18"/>
        <w:szCs w:val="18"/>
      </w:rPr>
      <w:t xml:space="preserve">New Mexico State Investment Office                                                                  </w:t>
    </w:r>
    <w:r>
      <w:rPr>
        <w:rFonts w:ascii="Book Antiqua" w:hAnsi="Book Antiqua" w:cs="Arial"/>
        <w:sz w:val="18"/>
        <w:szCs w:val="18"/>
      </w:rPr>
      <w:ptab w:relativeTo="margin" w:alignment="right" w:leader="none"/>
    </w:r>
    <w:r w:rsidRPr="006B05FA">
      <w:rPr>
        <w:rFonts w:ascii="Book Antiqua" w:hAnsi="Book Antiqua" w:cs="Arial"/>
        <w:sz w:val="18"/>
        <w:szCs w:val="18"/>
      </w:rPr>
      <w:t xml:space="preserve"> </w:t>
    </w:r>
    <w:r>
      <w:rPr>
        <w:rFonts w:ascii="Book Antiqua" w:hAnsi="Book Antiqua" w:cs="Arial"/>
        <w:sz w:val="18"/>
        <w:szCs w:val="18"/>
      </w:rPr>
      <w:t>B</w:t>
    </w:r>
    <w:r w:rsidRPr="006B05FA">
      <w:rPr>
        <w:rFonts w:ascii="Book Antiqua" w:hAnsi="Book Antiqua" w:cs="Arial"/>
        <w:sz w:val="18"/>
        <w:szCs w:val="18"/>
      </w:rPr>
      <w:t>-</w:t>
    </w:r>
    <w:r w:rsidRPr="006B05FA">
      <w:rPr>
        <w:rFonts w:ascii="Book Antiqua" w:hAnsi="Book Antiqua" w:cs="Arial"/>
        <w:sz w:val="18"/>
        <w:szCs w:val="18"/>
      </w:rPr>
      <w:fldChar w:fldCharType="begin"/>
    </w:r>
    <w:r w:rsidRPr="006B05FA">
      <w:rPr>
        <w:rFonts w:ascii="Book Antiqua" w:hAnsi="Book Antiqua" w:cs="Arial"/>
        <w:sz w:val="18"/>
        <w:szCs w:val="18"/>
      </w:rPr>
      <w:instrText xml:space="preserve"> PAGE   \* MERGEFORMAT </w:instrText>
    </w:r>
    <w:r w:rsidRPr="006B05FA">
      <w:rPr>
        <w:rFonts w:ascii="Book Antiqua" w:hAnsi="Book Antiqua" w:cs="Arial"/>
        <w:sz w:val="18"/>
        <w:szCs w:val="18"/>
      </w:rPr>
      <w:fldChar w:fldCharType="separate"/>
    </w:r>
    <w:r>
      <w:rPr>
        <w:rFonts w:ascii="Book Antiqua" w:hAnsi="Book Antiqua" w:cs="Arial"/>
        <w:noProof/>
        <w:sz w:val="18"/>
        <w:szCs w:val="18"/>
      </w:rPr>
      <w:t>7</w:t>
    </w:r>
    <w:r w:rsidRPr="006B05FA">
      <w:rPr>
        <w:rFonts w:ascii="Book Antiqua" w:hAnsi="Book Antiqua" w:cs="Arial"/>
        <w:sz w:val="18"/>
        <w:szCs w:val="18"/>
      </w:rPr>
      <w:fldChar w:fldCharType="end"/>
    </w:r>
  </w:p>
  <w:p w14:paraId="550A8FAF" w14:textId="77777777" w:rsidR="00D07D34" w:rsidRPr="001C6702" w:rsidRDefault="00D07D34" w:rsidP="001C6702">
    <w:pPr>
      <w:pStyle w:val="Footer"/>
      <w:rPr>
        <w:rStyle w:val="PageNumber"/>
        <w:rFonts w:cs="LinePrint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CD7E" w14:textId="77777777" w:rsidR="00D07D34" w:rsidRPr="006B05FA" w:rsidRDefault="00D07D34">
    <w:pPr>
      <w:pStyle w:val="Footer"/>
      <w:rPr>
        <w:rFonts w:ascii="Book Antiqua" w:hAnsi="Book Antiqua" w:cs="Arial"/>
        <w:sz w:val="18"/>
        <w:szCs w:val="18"/>
      </w:rPr>
    </w:pPr>
    <w:r>
      <w:rPr>
        <w:rFonts w:ascii="Book Antiqua" w:hAnsi="Book Antiqua" w:cs="Arial"/>
        <w:noProof/>
        <w:sz w:val="18"/>
        <w:szCs w:val="18"/>
      </w:rPr>
      <mc:AlternateContent>
        <mc:Choice Requires="wps">
          <w:drawing>
            <wp:anchor distT="4294967292" distB="4294967292" distL="114300" distR="114300" simplePos="0" relativeHeight="251689984" behindDoc="0" locked="0" layoutInCell="1" allowOverlap="1" wp14:anchorId="35B4858F" wp14:editId="697485AE">
              <wp:simplePos x="0" y="0"/>
              <wp:positionH relativeFrom="column">
                <wp:posOffset>0</wp:posOffset>
              </wp:positionH>
              <wp:positionV relativeFrom="paragraph">
                <wp:posOffset>-17781</wp:posOffset>
              </wp:positionV>
              <wp:extent cx="5943600" cy="0"/>
              <wp:effectExtent l="0" t="0" r="19050" b="190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7ADFC" id="_x0000_t32" coordsize="21600,21600" o:spt="32" o:oned="t" path="m,l21600,21600e" filled="f">
              <v:path arrowok="t" fillok="f" o:connecttype="none"/>
              <o:lock v:ext="edit" shapetype="t"/>
            </v:shapetype>
            <v:shape id="AutoShape 18" o:spid="_x0000_s1026" type="#_x0000_t32" style="position:absolute;margin-left:0;margin-top:-1.4pt;width:468pt;height:0;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W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kMxhUQVqmtDR3So3o1z5p+d0jpqiOq5TH67WQgOQsZybuUcHEGquyGL5pBDIEC&#10;cVjHxvYBEsaAjnEnp9tO+NEjCh+ni/xhls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"/>
          </w:pict>
        </mc:Fallback>
      </mc:AlternateContent>
    </w:r>
    <w:r w:rsidRPr="00E84A88">
      <w:rPr>
        <w:rFonts w:ascii="Book Antiqua" w:hAnsi="Book Antiqua" w:cs="Arial"/>
        <w:sz w:val="18"/>
        <w:szCs w:val="18"/>
      </w:rPr>
      <w:t xml:space="preserve"> </w:t>
    </w:r>
    <w:r w:rsidRPr="0075240D">
      <w:rPr>
        <w:rFonts w:ascii="Book Antiqua" w:hAnsi="Book Antiqua" w:cs="Arial"/>
        <w:sz w:val="18"/>
        <w:szCs w:val="18"/>
      </w:rPr>
      <w:t xml:space="preserve">New Mexico State Investment Office                                                                  </w:t>
    </w:r>
    <w:r>
      <w:rPr>
        <w:rFonts w:ascii="Book Antiqua" w:hAnsi="Book Antiqua" w:cs="Arial"/>
        <w:sz w:val="18"/>
        <w:szCs w:val="18"/>
      </w:rPr>
      <w:ptab w:relativeTo="margin" w:alignment="right" w:leader="none"/>
    </w:r>
    <w:r w:rsidRPr="006B05FA">
      <w:rPr>
        <w:rFonts w:ascii="Book Antiqua" w:hAnsi="Book Antiqua" w:cs="Arial"/>
        <w:sz w:val="18"/>
        <w:szCs w:val="18"/>
      </w:rPr>
      <w:t xml:space="preserve"> </w:t>
    </w:r>
    <w:r>
      <w:rPr>
        <w:rFonts w:ascii="Book Antiqua" w:hAnsi="Book Antiqua" w:cs="Arial"/>
        <w:sz w:val="18"/>
        <w:szCs w:val="18"/>
      </w:rPr>
      <w:t>C-1</w:t>
    </w:r>
  </w:p>
  <w:p w14:paraId="40DD069B" w14:textId="77777777" w:rsidR="00D07D34" w:rsidRPr="001C6702" w:rsidRDefault="00D07D34" w:rsidP="001C6702">
    <w:pPr>
      <w:pStyle w:val="Footer"/>
      <w:rPr>
        <w:rStyle w:val="PageNumber"/>
        <w:rFonts w:cs="LinePrint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BADB" w14:textId="7B57CD9F" w:rsidR="00D07D34" w:rsidRDefault="00D07D34" w:rsidP="00B6021B">
    <w:pPr>
      <w:pStyle w:val="Footer"/>
      <w:pBdr>
        <w:top w:val="single" w:sz="4" w:space="8" w:color="4F81BD" w:themeColor="accent1"/>
      </w:pBdr>
      <w:tabs>
        <w:tab w:val="right" w:pos="9360"/>
      </w:tabs>
      <w:spacing w:before="360"/>
      <w:contextualSpacing/>
      <w:rPr>
        <w:noProof/>
        <w:color w:val="404040" w:themeColor="text1" w:themeTint="BF"/>
      </w:rPr>
    </w:pPr>
    <w:r>
      <w:rPr>
        <w:noProof/>
        <w:color w:val="404040" w:themeColor="text1" w:themeTint="BF"/>
      </w:rPr>
      <w:t>New Mexico State Investment Office</w:t>
    </w:r>
    <w:r>
      <w:rPr>
        <w:noProof/>
        <w:color w:val="404040" w:themeColor="text1" w:themeTint="BF"/>
      </w:rPr>
      <w:tab/>
    </w:r>
    <w:r>
      <w:rPr>
        <w:noProof/>
        <w:color w:val="404040" w:themeColor="text1" w:themeTint="BF"/>
      </w:rPr>
      <w:tab/>
    </w:r>
    <w:r>
      <w:rPr>
        <w:noProof/>
        <w:color w:val="404040" w:themeColor="text1" w:themeTint="BF"/>
      </w:rPr>
      <w:tab/>
      <w:t>D-1</w:t>
    </w:r>
  </w:p>
  <w:p w14:paraId="1CB58347" w14:textId="77777777" w:rsidR="00D07D34" w:rsidRDefault="00D07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CA42" w14:textId="77777777" w:rsidR="003B35DF" w:rsidRDefault="003B35DF">
      <w:r>
        <w:separator/>
      </w:r>
    </w:p>
  </w:footnote>
  <w:footnote w:type="continuationSeparator" w:id="0">
    <w:p w14:paraId="1774AC17" w14:textId="77777777" w:rsidR="003B35DF" w:rsidRDefault="003B3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A240" w14:textId="77777777" w:rsidR="00D07D34" w:rsidRDefault="00D07D34">
    <w:pPr>
      <w:pStyle w:val="Header"/>
    </w:pPr>
  </w:p>
  <w:p w14:paraId="052C780D" w14:textId="77777777" w:rsidR="00D07D34" w:rsidRDefault="00D07D34" w:rsidP="008B7345">
    <w:pPr>
      <w:pStyle w:val="Header"/>
      <w:rPr>
        <w:rFonts w:ascii="Arial" w:hAnsi="Arial" w:cs="Arial"/>
        <w:sz w:val="18"/>
        <w:szCs w:val="18"/>
      </w:rPr>
    </w:pPr>
  </w:p>
  <w:p w14:paraId="16063582" w14:textId="77777777" w:rsidR="00D07D34" w:rsidRDefault="00D07D34" w:rsidP="008B7345">
    <w:pPr>
      <w:pStyle w:val="Header"/>
      <w:rPr>
        <w:rFonts w:ascii="Book Antiqua" w:hAnsi="Book Antiqua" w:cs="Arial"/>
        <w:sz w:val="18"/>
        <w:szCs w:val="18"/>
      </w:rPr>
    </w:pPr>
  </w:p>
  <w:p w14:paraId="073F8B34" w14:textId="77777777" w:rsidR="00D07D34" w:rsidRDefault="00D07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A982" w14:textId="77777777" w:rsidR="00D07D34" w:rsidRDefault="00D07D34">
    <w:pPr>
      <w:pStyle w:val="Header"/>
    </w:pPr>
  </w:p>
  <w:p w14:paraId="4F15C9F3" w14:textId="77777777" w:rsidR="00D07D34" w:rsidRDefault="00D07D34" w:rsidP="008B7345">
    <w:pPr>
      <w:pStyle w:val="Header"/>
      <w:rPr>
        <w:rFonts w:ascii="Arial" w:hAnsi="Arial" w:cs="Arial"/>
        <w:sz w:val="18"/>
        <w:szCs w:val="18"/>
      </w:rPr>
    </w:pPr>
  </w:p>
  <w:p w14:paraId="11F1546F" w14:textId="77777777" w:rsidR="00D07D34" w:rsidRDefault="00D07D34" w:rsidP="008B7345">
    <w:pPr>
      <w:pStyle w:val="Header"/>
      <w:rPr>
        <w:rFonts w:ascii="Book Antiqua" w:hAnsi="Book Antiqua" w:cs="Arial"/>
        <w:sz w:val="18"/>
        <w:szCs w:val="18"/>
      </w:rPr>
    </w:pPr>
  </w:p>
  <w:p w14:paraId="7240E20A" w14:textId="77777777" w:rsidR="00D07D34" w:rsidRPr="00843605" w:rsidRDefault="00D07D34" w:rsidP="008B7345">
    <w:pPr>
      <w:pStyle w:val="Header"/>
      <w:rPr>
        <w:rFonts w:ascii="Book Antiqua" w:hAnsi="Book Antiqua"/>
      </w:rPr>
    </w:pPr>
    <w:r w:rsidRPr="00843605">
      <w:rPr>
        <w:rFonts w:ascii="Book Antiqua" w:hAnsi="Book Antiqua" w:cs="Arial"/>
        <w:sz w:val="18"/>
        <w:szCs w:val="18"/>
      </w:rPr>
      <w:t>Small/Mid/</w:t>
    </w:r>
    <w:proofErr w:type="spellStart"/>
    <w:r w:rsidRPr="00843605">
      <w:rPr>
        <w:rFonts w:ascii="Book Antiqua" w:hAnsi="Book Antiqua" w:cs="Arial"/>
        <w:sz w:val="18"/>
        <w:szCs w:val="18"/>
      </w:rPr>
      <w:t>S</w:t>
    </w:r>
    <w:r>
      <w:rPr>
        <w:rFonts w:ascii="Book Antiqua" w:hAnsi="Book Antiqua" w:cs="Arial"/>
        <w:sz w:val="18"/>
        <w:szCs w:val="18"/>
      </w:rPr>
      <w:t>mid</w:t>
    </w:r>
    <w:proofErr w:type="spellEnd"/>
    <w:r w:rsidRPr="00843605">
      <w:rPr>
        <w:rFonts w:ascii="Book Antiqua" w:hAnsi="Book Antiqua" w:cs="Arial"/>
        <w:sz w:val="18"/>
        <w:szCs w:val="18"/>
      </w:rPr>
      <w:t xml:space="preserve">-Capitalization Equity Manager RFP# 11-0010   </w:t>
    </w:r>
    <w:r>
      <w:rPr>
        <w:rFonts w:ascii="Book Antiqua" w:hAnsi="Book Antiqua" w:cs="Arial"/>
        <w:sz w:val="18"/>
        <w:szCs w:val="18"/>
      </w:rPr>
      <w:ptab w:relativeTo="margin" w:alignment="right" w:leader="none"/>
    </w:r>
    <w:r w:rsidRPr="00843605">
      <w:rPr>
        <w:rFonts w:ascii="Book Antiqua" w:hAnsi="Book Antiqua" w:cs="Arial"/>
        <w:sz w:val="18"/>
        <w:szCs w:val="18"/>
      </w:rPr>
      <w:t>June 1</w:t>
    </w:r>
    <w:r>
      <w:rPr>
        <w:rFonts w:ascii="Book Antiqua" w:hAnsi="Book Antiqua" w:cs="Arial"/>
        <w:sz w:val="18"/>
        <w:szCs w:val="18"/>
      </w:rPr>
      <w:t>7</w:t>
    </w:r>
    <w:r w:rsidRPr="00843605">
      <w:rPr>
        <w:rFonts w:ascii="Book Antiqua" w:hAnsi="Book Antiqua" w:cs="Arial"/>
        <w:sz w:val="18"/>
        <w:szCs w:val="18"/>
      </w:rPr>
      <w:t>, 2011</w:t>
    </w:r>
  </w:p>
  <w:p w14:paraId="3E2C90EB" w14:textId="77777777" w:rsidR="00D07D34" w:rsidRDefault="00D07D34">
    <w:pPr>
      <w:pStyle w:val="Header"/>
    </w:pPr>
    <w:r>
      <w:rPr>
        <w:noProof/>
      </w:rPr>
      <mc:AlternateContent>
        <mc:Choice Requires="wps">
          <w:drawing>
            <wp:anchor distT="4294967292" distB="4294967292" distL="114300" distR="114300" simplePos="0" relativeHeight="251676672" behindDoc="0" locked="0" layoutInCell="1" allowOverlap="1" wp14:anchorId="53900BC0" wp14:editId="581FA482">
              <wp:simplePos x="0" y="0"/>
              <wp:positionH relativeFrom="column">
                <wp:posOffset>0</wp:posOffset>
              </wp:positionH>
              <wp:positionV relativeFrom="paragraph">
                <wp:posOffset>17779</wp:posOffset>
              </wp:positionV>
              <wp:extent cx="5486400" cy="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52721" id="_x0000_t32" coordsize="21600,21600" o:spt="32" o:oned="t" path="m,l21600,21600e" filled="f">
              <v:path arrowok="t" fillok="f" o:connecttype="none"/>
              <o:lock v:ext="edit" shapetype="t"/>
            </v:shapetype>
            <v:shape id="AutoShape 17" o:spid="_x0000_s1026" type="#_x0000_t32" style="position:absolute;margin-left:0;margin-top:1.4pt;width:6in;height:0;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dj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bZY1jQYFwBcZXa2jAiPapX86Lpd4eUrjqiWh6j304GkrOQkbxLCRdnoMxu+KwZxBAo&#10;ELd1bGwfIGEP6BhJOd1I4UePKHyc5vNZngJ3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5410" w14:textId="77777777" w:rsidR="00D07D34" w:rsidRDefault="00D07D34">
    <w:pPr>
      <w:pStyle w:val="Header"/>
    </w:pPr>
  </w:p>
  <w:p w14:paraId="2A648BD5" w14:textId="77777777" w:rsidR="00D07D34" w:rsidRDefault="00D07D34" w:rsidP="008B7345">
    <w:pPr>
      <w:pStyle w:val="Header"/>
      <w:rPr>
        <w:rFonts w:ascii="Arial" w:hAnsi="Arial" w:cs="Arial"/>
        <w:sz w:val="18"/>
        <w:szCs w:val="18"/>
      </w:rPr>
    </w:pPr>
  </w:p>
  <w:p w14:paraId="6E552FAF" w14:textId="77777777" w:rsidR="00D07D34" w:rsidRDefault="00D07D34" w:rsidP="008B7345">
    <w:pPr>
      <w:pStyle w:val="Header"/>
      <w:rPr>
        <w:rFonts w:ascii="Book Antiqua" w:hAnsi="Book Antiqua" w:cs="Arial"/>
        <w:sz w:val="18"/>
        <w:szCs w:val="18"/>
      </w:rPr>
    </w:pPr>
  </w:p>
  <w:p w14:paraId="55134D73" w14:textId="4BB4EBEA" w:rsidR="00D07D34" w:rsidRPr="00843605" w:rsidRDefault="00C84735" w:rsidP="008B7345">
    <w:pPr>
      <w:pStyle w:val="Header"/>
      <w:rPr>
        <w:rFonts w:ascii="Book Antiqua" w:hAnsi="Book Antiqua"/>
      </w:rPr>
    </w:pPr>
    <w:r>
      <w:rPr>
        <w:rFonts w:ascii="Book Antiqua" w:hAnsi="Book Antiqua" w:cs="Arial"/>
        <w:sz w:val="18"/>
        <w:szCs w:val="18"/>
      </w:rPr>
      <w:t>International Large-cap</w:t>
    </w:r>
    <w:r w:rsidR="00D00D64">
      <w:rPr>
        <w:rFonts w:ascii="Book Antiqua" w:hAnsi="Book Antiqua" w:cs="Arial"/>
        <w:sz w:val="18"/>
        <w:szCs w:val="18"/>
      </w:rPr>
      <w:t xml:space="preserve"> Core</w:t>
    </w:r>
    <w:r>
      <w:rPr>
        <w:rFonts w:ascii="Book Antiqua" w:hAnsi="Book Antiqua" w:cs="Arial"/>
        <w:sz w:val="18"/>
        <w:szCs w:val="18"/>
      </w:rPr>
      <w:t xml:space="preserve"> and Small-cap</w:t>
    </w:r>
    <w:r w:rsidR="00D07D34" w:rsidRPr="00843605">
      <w:rPr>
        <w:rFonts w:ascii="Book Antiqua" w:hAnsi="Book Antiqua" w:cs="Arial"/>
        <w:sz w:val="18"/>
        <w:szCs w:val="18"/>
      </w:rPr>
      <w:t xml:space="preserve"> </w:t>
    </w:r>
    <w:r>
      <w:rPr>
        <w:rFonts w:ascii="Book Antiqua" w:hAnsi="Book Antiqua" w:cs="Arial"/>
        <w:sz w:val="18"/>
        <w:szCs w:val="18"/>
      </w:rPr>
      <w:t xml:space="preserve">Core </w:t>
    </w:r>
    <w:r w:rsidR="00D07D34" w:rsidRPr="00843605">
      <w:rPr>
        <w:rFonts w:ascii="Book Antiqua" w:hAnsi="Book Antiqua" w:cs="Arial"/>
        <w:sz w:val="18"/>
        <w:szCs w:val="18"/>
      </w:rPr>
      <w:t xml:space="preserve">Manager RFP# </w:t>
    </w:r>
    <w:r>
      <w:rPr>
        <w:rFonts w:ascii="Book Antiqua" w:hAnsi="Book Antiqua" w:cs="Arial"/>
        <w:sz w:val="18"/>
        <w:szCs w:val="18"/>
      </w:rPr>
      <w:t>23</w:t>
    </w:r>
    <w:r w:rsidR="00D07D34">
      <w:rPr>
        <w:rFonts w:ascii="Book Antiqua" w:hAnsi="Book Antiqua" w:cs="Arial"/>
        <w:sz w:val="18"/>
        <w:szCs w:val="18"/>
      </w:rPr>
      <w:t>-337-00</w:t>
    </w:r>
    <w:r>
      <w:rPr>
        <w:rFonts w:ascii="Book Antiqua" w:hAnsi="Book Antiqua" w:cs="Arial"/>
        <w:sz w:val="18"/>
        <w:szCs w:val="18"/>
      </w:rPr>
      <w:t>01</w:t>
    </w:r>
    <w:r w:rsidR="00D07D34" w:rsidRPr="00843605">
      <w:rPr>
        <w:rFonts w:ascii="Book Antiqua" w:hAnsi="Book Antiqua" w:cs="Arial"/>
        <w:sz w:val="18"/>
        <w:szCs w:val="18"/>
      </w:rPr>
      <w:t xml:space="preserve">   </w:t>
    </w:r>
    <w:r w:rsidR="00D07D34">
      <w:rPr>
        <w:rFonts w:ascii="Book Antiqua" w:hAnsi="Book Antiqua" w:cs="Arial"/>
        <w:sz w:val="18"/>
        <w:szCs w:val="18"/>
      </w:rPr>
      <w:ptab w:relativeTo="margin" w:alignment="right" w:leader="none"/>
    </w:r>
    <w:r>
      <w:rPr>
        <w:rFonts w:ascii="Book Antiqua" w:hAnsi="Book Antiqua" w:cs="Arial"/>
        <w:sz w:val="18"/>
        <w:szCs w:val="18"/>
      </w:rPr>
      <w:t>April</w:t>
    </w:r>
    <w:r w:rsidR="00D07D34">
      <w:rPr>
        <w:rFonts w:ascii="Book Antiqua" w:hAnsi="Book Antiqua" w:cs="Arial"/>
        <w:sz w:val="18"/>
        <w:szCs w:val="18"/>
      </w:rPr>
      <w:t xml:space="preserve"> 3, 20</w:t>
    </w:r>
    <w:r>
      <w:rPr>
        <w:rFonts w:ascii="Book Antiqua" w:hAnsi="Book Antiqua" w:cs="Arial"/>
        <w:sz w:val="18"/>
        <w:szCs w:val="18"/>
      </w:rPr>
      <w:t>23</w:t>
    </w:r>
  </w:p>
  <w:p w14:paraId="608F1ECD" w14:textId="77777777" w:rsidR="00D07D34" w:rsidRDefault="00D07D34">
    <w:pPr>
      <w:pStyle w:val="Header"/>
    </w:pPr>
    <w:r>
      <w:rPr>
        <w:noProof/>
      </w:rPr>
      <mc:AlternateContent>
        <mc:Choice Requires="wps">
          <w:drawing>
            <wp:anchor distT="4294967292" distB="4294967292" distL="114300" distR="114300" simplePos="0" relativeHeight="251687936" behindDoc="0" locked="0" layoutInCell="1" allowOverlap="1" wp14:anchorId="24495069" wp14:editId="2B9E8132">
              <wp:simplePos x="0" y="0"/>
              <wp:positionH relativeFrom="column">
                <wp:posOffset>0</wp:posOffset>
              </wp:positionH>
              <wp:positionV relativeFrom="paragraph">
                <wp:posOffset>17779</wp:posOffset>
              </wp:positionV>
              <wp:extent cx="5486400" cy="0"/>
              <wp:effectExtent l="0" t="0" r="19050" b="1905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EFC7A" id="_x0000_t32" coordsize="21600,21600" o:spt="32" o:oned="t" path="m,l21600,21600e" filled="f">
              <v:path arrowok="t" fillok="f" o:connecttype="none"/>
              <o:lock v:ext="edit" shapetype="t"/>
            </v:shapetype>
            <v:shape id="AutoShape 24" o:spid="_x0000_s1026" type="#_x0000_t32" style="position:absolute;margin-left:0;margin-top:1.4pt;width:6in;height:0;z-index:251687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7+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62F5" w14:textId="77777777" w:rsidR="00D07D34" w:rsidRDefault="00D07D34">
    <w:pPr>
      <w:pStyle w:val="Header"/>
      <w:rPr>
        <w:rFonts w:ascii="Arial" w:hAnsi="Arial" w:cs="Arial"/>
        <w:sz w:val="18"/>
        <w:szCs w:val="18"/>
      </w:rPr>
    </w:pPr>
  </w:p>
  <w:p w14:paraId="3290473E" w14:textId="77777777" w:rsidR="00D07D34" w:rsidRDefault="00D07D34">
    <w:pPr>
      <w:pStyle w:val="Header"/>
      <w:rPr>
        <w:rFonts w:ascii="Arial" w:hAnsi="Arial" w:cs="Arial"/>
        <w:sz w:val="18"/>
        <w:szCs w:val="18"/>
      </w:rPr>
    </w:pPr>
  </w:p>
  <w:p w14:paraId="6409E120" w14:textId="1E202C05" w:rsidR="00D07D34" w:rsidRPr="00DC47F8" w:rsidRDefault="00D07D34">
    <w:pPr>
      <w:pStyle w:val="Header"/>
      <w:rPr>
        <w:rFonts w:ascii="Book Antiqua" w:hAnsi="Book Antiqua"/>
      </w:rPr>
    </w:pPr>
    <w:r>
      <w:rPr>
        <w:rFonts w:ascii="Book Antiqua" w:hAnsi="Book Antiqua" w:cs="Arial"/>
        <w:noProof/>
        <w:sz w:val="18"/>
        <w:szCs w:val="18"/>
      </w:rPr>
      <mc:AlternateContent>
        <mc:Choice Requires="wps">
          <w:drawing>
            <wp:anchor distT="4294967292" distB="4294967292" distL="114300" distR="114300" simplePos="0" relativeHeight="251668480" behindDoc="0" locked="0" layoutInCell="1" allowOverlap="1" wp14:anchorId="6D49861C" wp14:editId="38AAE313">
              <wp:simplePos x="0" y="0"/>
              <wp:positionH relativeFrom="column">
                <wp:posOffset>-9525</wp:posOffset>
              </wp:positionH>
              <wp:positionV relativeFrom="paragraph">
                <wp:posOffset>144779</wp:posOffset>
              </wp:positionV>
              <wp:extent cx="5943600" cy="0"/>
              <wp:effectExtent l="0" t="0" r="19050" b="190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0F00F" id="_x0000_t32" coordsize="21600,21600" o:spt="32" o:oned="t" path="m,l21600,21600e" filled="f">
              <v:path arrowok="t" fillok="f" o:connecttype="none"/>
              <o:lock v:ext="edit" shapetype="t"/>
            </v:shapetype>
            <v:shape id="AutoShape 13" o:spid="_x0000_s1026" type="#_x0000_t32" style="position:absolute;margin-left:-.75pt;margin-top:11.4pt;width:468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xP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"/>
          </w:pict>
        </mc:Fallback>
      </mc:AlternateContent>
    </w:r>
    <w:r w:rsidR="00C84735">
      <w:rPr>
        <w:rFonts w:ascii="Book Antiqua" w:hAnsi="Book Antiqua" w:cs="Arial"/>
        <w:noProof/>
        <w:sz w:val="18"/>
        <w:szCs w:val="18"/>
      </w:rPr>
      <w:t xml:space="preserve">International Large-cap </w:t>
    </w:r>
    <w:r w:rsidR="00D00D64">
      <w:rPr>
        <w:rFonts w:ascii="Book Antiqua" w:hAnsi="Book Antiqua" w:cs="Arial"/>
        <w:noProof/>
        <w:sz w:val="18"/>
        <w:szCs w:val="18"/>
      </w:rPr>
      <w:t xml:space="preserve">Core </w:t>
    </w:r>
    <w:r w:rsidR="00C84735">
      <w:rPr>
        <w:rFonts w:ascii="Book Antiqua" w:hAnsi="Book Antiqua" w:cs="Arial"/>
        <w:noProof/>
        <w:sz w:val="18"/>
        <w:szCs w:val="18"/>
      </w:rPr>
      <w:t>and Small-cap Core</w:t>
    </w:r>
    <w:r w:rsidRPr="00DC47F8">
      <w:rPr>
        <w:rFonts w:ascii="Book Antiqua" w:hAnsi="Book Antiqua" w:cs="Arial"/>
        <w:sz w:val="18"/>
        <w:szCs w:val="18"/>
      </w:rPr>
      <w:t xml:space="preserve"> Manager RFP# </w:t>
    </w:r>
    <w:r w:rsidR="00DA34B3">
      <w:rPr>
        <w:rFonts w:ascii="Book Antiqua" w:hAnsi="Book Antiqua" w:cs="Arial"/>
        <w:sz w:val="18"/>
        <w:szCs w:val="18"/>
      </w:rPr>
      <w:t>23</w:t>
    </w:r>
    <w:r w:rsidRPr="00DC47F8">
      <w:rPr>
        <w:rFonts w:ascii="Book Antiqua" w:hAnsi="Book Antiqua" w:cs="Arial"/>
        <w:sz w:val="18"/>
        <w:szCs w:val="18"/>
      </w:rPr>
      <w:t>-</w:t>
    </w:r>
    <w:r>
      <w:rPr>
        <w:rFonts w:ascii="Book Antiqua" w:hAnsi="Book Antiqua" w:cs="Arial"/>
        <w:sz w:val="18"/>
        <w:szCs w:val="18"/>
      </w:rPr>
      <w:t>337-00</w:t>
    </w:r>
    <w:r w:rsidR="00C84735">
      <w:rPr>
        <w:rFonts w:ascii="Book Antiqua" w:hAnsi="Book Antiqua" w:cs="Arial"/>
        <w:sz w:val="18"/>
        <w:szCs w:val="18"/>
      </w:rPr>
      <w:t>01</w:t>
    </w:r>
    <w:r w:rsidRPr="00DC47F8">
      <w:rPr>
        <w:rFonts w:ascii="Book Antiqua" w:hAnsi="Book Antiqua" w:cs="Arial"/>
        <w:sz w:val="18"/>
        <w:szCs w:val="18"/>
      </w:rPr>
      <w:t xml:space="preserve">   </w:t>
    </w:r>
    <w:r>
      <w:rPr>
        <w:rFonts w:ascii="Book Antiqua" w:hAnsi="Book Antiqua" w:cs="Arial"/>
        <w:sz w:val="18"/>
        <w:szCs w:val="18"/>
      </w:rPr>
      <w:ptab w:relativeTo="margin" w:alignment="right" w:leader="none"/>
    </w:r>
    <w:r w:rsidR="00C84735">
      <w:rPr>
        <w:rFonts w:ascii="Book Antiqua" w:hAnsi="Book Antiqua" w:cs="Arial"/>
        <w:sz w:val="18"/>
        <w:szCs w:val="18"/>
      </w:rPr>
      <w:t>April</w:t>
    </w:r>
    <w:r>
      <w:rPr>
        <w:rFonts w:ascii="Book Antiqua" w:hAnsi="Book Antiqua" w:cs="Arial"/>
        <w:sz w:val="18"/>
        <w:szCs w:val="18"/>
      </w:rPr>
      <w:t xml:space="preserve"> 3, 20</w:t>
    </w:r>
    <w:r w:rsidR="00C84735">
      <w:rPr>
        <w:rFonts w:ascii="Book Antiqua" w:hAnsi="Book Antiqua" w:cs="Arial"/>
        <w:sz w:val="18"/>
        <w:szCs w:val="18"/>
      </w:rPr>
      <w:t>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4C84" w14:textId="77777777" w:rsidR="00D07D34" w:rsidRDefault="00D07D34" w:rsidP="00C2158F">
    <w:pPr>
      <w:pStyle w:val="Header"/>
      <w:rPr>
        <w:rFonts w:ascii="Arial" w:hAnsi="Arial" w:cs="Arial"/>
        <w:sz w:val="18"/>
        <w:szCs w:val="18"/>
      </w:rPr>
    </w:pPr>
  </w:p>
  <w:p w14:paraId="58A731E1" w14:textId="77777777" w:rsidR="00D07D34" w:rsidRDefault="00D07D34" w:rsidP="00C2158F">
    <w:pPr>
      <w:pStyle w:val="Header"/>
      <w:rPr>
        <w:rFonts w:ascii="Arial" w:hAnsi="Arial" w:cs="Arial"/>
        <w:sz w:val="18"/>
        <w:szCs w:val="18"/>
      </w:rPr>
    </w:pPr>
  </w:p>
  <w:p w14:paraId="21315AFC" w14:textId="1D761860" w:rsidR="00D07D34" w:rsidRPr="00DC47F8" w:rsidRDefault="00D07D34" w:rsidP="00C2158F">
    <w:pPr>
      <w:pStyle w:val="Header"/>
      <w:rPr>
        <w:rFonts w:ascii="Book Antiqua" w:hAnsi="Book Antiqua"/>
      </w:rPr>
    </w:pPr>
    <w:r>
      <w:rPr>
        <w:rFonts w:ascii="Book Antiqua" w:hAnsi="Book Antiqua" w:cs="Arial"/>
        <w:noProof/>
        <w:sz w:val="18"/>
        <w:szCs w:val="18"/>
      </w:rPr>
      <mc:AlternateContent>
        <mc:Choice Requires="wps">
          <w:drawing>
            <wp:anchor distT="4294967293" distB="4294967293" distL="114300" distR="114300" simplePos="0" relativeHeight="251692032" behindDoc="0" locked="0" layoutInCell="1" allowOverlap="1" wp14:anchorId="6048871F" wp14:editId="5974A479">
              <wp:simplePos x="0" y="0"/>
              <wp:positionH relativeFrom="column">
                <wp:posOffset>-9525</wp:posOffset>
              </wp:positionH>
              <wp:positionV relativeFrom="paragraph">
                <wp:posOffset>144779</wp:posOffset>
              </wp:positionV>
              <wp:extent cx="5943600" cy="0"/>
              <wp:effectExtent l="0" t="0" r="1905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AAE7B" id="_x0000_t32" coordsize="21600,21600" o:spt="32" o:oned="t" path="m,l21600,21600e" filled="f">
              <v:path arrowok="t" fillok="f" o:connecttype="none"/>
              <o:lock v:ext="edit" shapetype="t"/>
            </v:shapetype>
            <v:shape id="AutoShape 13" o:spid="_x0000_s1026" type="#_x0000_t32" style="position:absolute;margin-left:-.75pt;margin-top:11.4pt;width:468pt;height:0;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vP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UiR&#10;Hlb0tPc6VkbZJMxnMK6AsEptbeiQHtWredb0u0NKVx1RLY/RbycDyVnISN6lhIszUGU3fNEMYggU&#10;iMM6NrYPkDAGdIw7Od12wo8eUfg4XeSTWQ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"/>
          </w:pict>
        </mc:Fallback>
      </mc:AlternateContent>
    </w:r>
    <w:r w:rsidR="00DA34B3">
      <w:rPr>
        <w:rFonts w:ascii="Book Antiqua" w:hAnsi="Book Antiqua" w:cs="Arial"/>
        <w:sz w:val="18"/>
        <w:szCs w:val="18"/>
      </w:rPr>
      <w:t xml:space="preserve">International Large-cap </w:t>
    </w:r>
    <w:r w:rsidR="00D00D64">
      <w:rPr>
        <w:rFonts w:ascii="Book Antiqua" w:hAnsi="Book Antiqua" w:cs="Arial"/>
        <w:sz w:val="18"/>
        <w:szCs w:val="18"/>
      </w:rPr>
      <w:t xml:space="preserve">Core </w:t>
    </w:r>
    <w:r w:rsidR="00DA34B3">
      <w:rPr>
        <w:rFonts w:ascii="Book Antiqua" w:hAnsi="Book Antiqua" w:cs="Arial"/>
        <w:sz w:val="18"/>
        <w:szCs w:val="18"/>
      </w:rPr>
      <w:t>and Small-cap Core</w:t>
    </w:r>
    <w:r w:rsidRPr="00DC47F8">
      <w:rPr>
        <w:rFonts w:ascii="Book Antiqua" w:hAnsi="Book Antiqua" w:cs="Arial"/>
        <w:sz w:val="18"/>
        <w:szCs w:val="18"/>
      </w:rPr>
      <w:t xml:space="preserve"> Manager RFP# </w:t>
    </w:r>
    <w:r w:rsidR="00DA34B3">
      <w:rPr>
        <w:rFonts w:ascii="Book Antiqua" w:hAnsi="Book Antiqua" w:cs="Arial"/>
        <w:sz w:val="18"/>
        <w:szCs w:val="18"/>
      </w:rPr>
      <w:t>23</w:t>
    </w:r>
    <w:r>
      <w:rPr>
        <w:rFonts w:ascii="Book Antiqua" w:hAnsi="Book Antiqua" w:cs="Arial"/>
        <w:sz w:val="18"/>
        <w:szCs w:val="18"/>
      </w:rPr>
      <w:t>-337-00</w:t>
    </w:r>
    <w:r w:rsidR="00DA34B3">
      <w:rPr>
        <w:rFonts w:ascii="Book Antiqua" w:hAnsi="Book Antiqua" w:cs="Arial"/>
        <w:sz w:val="18"/>
        <w:szCs w:val="18"/>
      </w:rPr>
      <w:t>01</w:t>
    </w:r>
    <w:r w:rsidRPr="00DC47F8">
      <w:rPr>
        <w:rFonts w:ascii="Book Antiqua" w:hAnsi="Book Antiqua" w:cs="Arial"/>
        <w:sz w:val="18"/>
        <w:szCs w:val="18"/>
      </w:rPr>
      <w:t xml:space="preserve">   </w:t>
    </w:r>
    <w:r>
      <w:rPr>
        <w:rFonts w:ascii="Book Antiqua" w:hAnsi="Book Antiqua" w:cs="Arial"/>
        <w:sz w:val="18"/>
        <w:szCs w:val="18"/>
      </w:rPr>
      <w:ptab w:relativeTo="margin" w:alignment="right" w:leader="none"/>
    </w:r>
    <w:r w:rsidR="00DA34B3">
      <w:rPr>
        <w:rFonts w:ascii="Book Antiqua" w:hAnsi="Book Antiqua" w:cs="Arial"/>
        <w:sz w:val="18"/>
        <w:szCs w:val="18"/>
      </w:rPr>
      <w:t>April</w:t>
    </w:r>
    <w:r>
      <w:rPr>
        <w:rFonts w:ascii="Book Antiqua" w:hAnsi="Book Antiqua" w:cs="Arial"/>
        <w:sz w:val="18"/>
        <w:szCs w:val="18"/>
      </w:rPr>
      <w:t xml:space="preserve"> 3, 20</w:t>
    </w:r>
    <w:r w:rsidR="00DA34B3">
      <w:rPr>
        <w:rFonts w:ascii="Book Antiqua" w:hAnsi="Book Antiqua" w:cs="Arial"/>
        <w:sz w:val="18"/>
        <w:szCs w:val="18"/>
      </w:rPr>
      <w:t>23</w:t>
    </w:r>
  </w:p>
  <w:p w14:paraId="7D7C2BA4" w14:textId="77777777" w:rsidR="00D07D34" w:rsidRPr="00C2158F" w:rsidRDefault="00D07D34" w:rsidP="00C215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0EAF" w14:textId="4BF04151" w:rsidR="00D07D34" w:rsidRDefault="00D07D34" w:rsidP="00197FB8">
    <w:pPr>
      <w:pStyle w:val="Header"/>
      <w:rPr>
        <w:rFonts w:ascii="Arial" w:hAnsi="Arial" w:cs="Arial"/>
        <w:sz w:val="18"/>
        <w:szCs w:val="18"/>
      </w:rPr>
    </w:pPr>
  </w:p>
  <w:p w14:paraId="2F2126DE" w14:textId="77777777" w:rsidR="00D07D34" w:rsidRDefault="00D07D34" w:rsidP="00197FB8">
    <w:pPr>
      <w:pStyle w:val="Header"/>
      <w:rPr>
        <w:rFonts w:ascii="Arial" w:hAnsi="Arial" w:cs="Arial"/>
        <w:sz w:val="18"/>
        <w:szCs w:val="18"/>
      </w:rPr>
    </w:pPr>
  </w:p>
  <w:p w14:paraId="113AC308" w14:textId="0BBF3F79" w:rsidR="00D07D34" w:rsidRPr="00197FB8" w:rsidRDefault="00D07D34">
    <w:pPr>
      <w:pStyle w:val="Header"/>
      <w:rPr>
        <w:rFonts w:ascii="Book Antiqua" w:hAnsi="Book Antiqua"/>
      </w:rPr>
    </w:pPr>
    <w:r>
      <w:rPr>
        <w:rFonts w:ascii="Book Antiqua" w:hAnsi="Book Antiqua" w:cs="Arial"/>
        <w:noProof/>
        <w:sz w:val="18"/>
        <w:szCs w:val="18"/>
      </w:rPr>
      <mc:AlternateContent>
        <mc:Choice Requires="wps">
          <w:drawing>
            <wp:anchor distT="4294967292" distB="4294967292" distL="114300" distR="114300" simplePos="0" relativeHeight="251697152" behindDoc="0" locked="0" layoutInCell="1" allowOverlap="1" wp14:anchorId="252D42D2" wp14:editId="546933C7">
              <wp:simplePos x="0" y="0"/>
              <wp:positionH relativeFrom="column">
                <wp:posOffset>-9525</wp:posOffset>
              </wp:positionH>
              <wp:positionV relativeFrom="paragraph">
                <wp:posOffset>144779</wp:posOffset>
              </wp:positionV>
              <wp:extent cx="5943600" cy="0"/>
              <wp:effectExtent l="0" t="0" r="19050"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454C5" id="_x0000_t32" coordsize="21600,21600" o:spt="32" o:oned="t" path="m,l21600,21600e" filled="f">
              <v:path arrowok="t" fillok="f" o:connecttype="none"/>
              <o:lock v:ext="edit" shapetype="t"/>
            </v:shapetype>
            <v:shape id="AutoShape 13" o:spid="_x0000_s1026" type="#_x0000_t32" style="position:absolute;margin-left:-.75pt;margin-top:11.4pt;width:468pt;height:0;z-index:25169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iP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JMxnMK6AsEptbeiQHtWredb0u0NKVx1RLY/RbycDyVnISN6lhIszUGU3fNEMYggU&#10;iMM6NrYPkDAGdIw7Od12wo8eUfg4XeSTWQ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"/>
          </w:pict>
        </mc:Fallback>
      </mc:AlternateContent>
    </w:r>
    <w:r w:rsidR="00DA34B3">
      <w:rPr>
        <w:rFonts w:ascii="Book Antiqua" w:hAnsi="Book Antiqua" w:cs="Arial"/>
        <w:sz w:val="18"/>
        <w:szCs w:val="18"/>
      </w:rPr>
      <w:t xml:space="preserve">International Large-cap </w:t>
    </w:r>
    <w:r w:rsidR="009A5C0E">
      <w:rPr>
        <w:rFonts w:ascii="Book Antiqua" w:hAnsi="Book Antiqua" w:cs="Arial"/>
        <w:sz w:val="18"/>
        <w:szCs w:val="18"/>
      </w:rPr>
      <w:t xml:space="preserve">Core </w:t>
    </w:r>
    <w:r w:rsidR="00DA34B3">
      <w:rPr>
        <w:rFonts w:ascii="Book Antiqua" w:hAnsi="Book Antiqua" w:cs="Arial"/>
        <w:sz w:val="18"/>
        <w:szCs w:val="18"/>
      </w:rPr>
      <w:t xml:space="preserve">and Small-cap Core </w:t>
    </w:r>
    <w:r w:rsidRPr="00DC47F8">
      <w:rPr>
        <w:rFonts w:ascii="Book Antiqua" w:hAnsi="Book Antiqua" w:cs="Arial"/>
        <w:sz w:val="18"/>
        <w:szCs w:val="18"/>
      </w:rPr>
      <w:t xml:space="preserve">Manager RFP# </w:t>
    </w:r>
    <w:r w:rsidR="00DA34B3">
      <w:rPr>
        <w:rFonts w:ascii="Book Antiqua" w:hAnsi="Book Antiqua" w:cs="Arial"/>
        <w:sz w:val="18"/>
        <w:szCs w:val="18"/>
      </w:rPr>
      <w:t>23</w:t>
    </w:r>
    <w:r w:rsidRPr="00DC47F8">
      <w:rPr>
        <w:rFonts w:ascii="Book Antiqua" w:hAnsi="Book Antiqua" w:cs="Arial"/>
        <w:sz w:val="18"/>
        <w:szCs w:val="18"/>
      </w:rPr>
      <w:t>-</w:t>
    </w:r>
    <w:r>
      <w:rPr>
        <w:rFonts w:ascii="Book Antiqua" w:hAnsi="Book Antiqua" w:cs="Arial"/>
        <w:sz w:val="18"/>
        <w:szCs w:val="18"/>
      </w:rPr>
      <w:t>337-00</w:t>
    </w:r>
    <w:r w:rsidR="00DA34B3">
      <w:rPr>
        <w:rFonts w:ascii="Book Antiqua" w:hAnsi="Book Antiqua" w:cs="Arial"/>
        <w:sz w:val="18"/>
        <w:szCs w:val="18"/>
      </w:rPr>
      <w:t>01</w:t>
    </w:r>
    <w:r w:rsidRPr="00DC47F8">
      <w:rPr>
        <w:rFonts w:ascii="Book Antiqua" w:hAnsi="Book Antiqua" w:cs="Arial"/>
        <w:sz w:val="18"/>
        <w:szCs w:val="18"/>
      </w:rPr>
      <w:t xml:space="preserve">   </w:t>
    </w:r>
    <w:r>
      <w:rPr>
        <w:rFonts w:ascii="Book Antiqua" w:hAnsi="Book Antiqua" w:cs="Arial"/>
        <w:sz w:val="18"/>
        <w:szCs w:val="18"/>
      </w:rPr>
      <w:ptab w:relativeTo="margin" w:alignment="right" w:leader="none"/>
    </w:r>
    <w:r w:rsidR="00DA34B3">
      <w:rPr>
        <w:rFonts w:ascii="Book Antiqua" w:hAnsi="Book Antiqua" w:cs="Arial"/>
        <w:sz w:val="18"/>
        <w:szCs w:val="18"/>
      </w:rPr>
      <w:t>April</w:t>
    </w:r>
    <w:r>
      <w:rPr>
        <w:rFonts w:ascii="Book Antiqua" w:hAnsi="Book Antiqua" w:cs="Arial"/>
        <w:sz w:val="18"/>
        <w:szCs w:val="18"/>
      </w:rPr>
      <w:t xml:space="preserve"> 3, 20</w:t>
    </w:r>
    <w:r w:rsidR="00DA34B3">
      <w:rPr>
        <w:rFonts w:ascii="Book Antiqua" w:hAnsi="Book Antiqua" w:cs="Arial"/>
        <w:sz w:val="18"/>
        <w:szCs w:val="18"/>
      </w:rPr>
      <w:t>23</w:t>
    </w:r>
  </w:p>
  <w:p w14:paraId="7D452CF1" w14:textId="6C737BE2" w:rsidR="00D07D34" w:rsidRPr="00DE42F5" w:rsidRDefault="00D07D34" w:rsidP="00DE42F5">
    <w:pPr>
      <w:pStyle w:val="Header"/>
      <w:rPr>
        <w:rFonts w:ascii="Garamond" w:hAnsi="Garamond"/>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158C" w14:textId="77777777" w:rsidR="00D07D34" w:rsidRDefault="00D07D34" w:rsidP="00BA065B">
    <w:pPr>
      <w:pStyle w:val="Header"/>
      <w:rPr>
        <w:rFonts w:ascii="Book Antiqua" w:hAnsi="Book Antiqua" w:cs="Arial"/>
        <w:sz w:val="18"/>
        <w:szCs w:val="18"/>
      </w:rPr>
    </w:pPr>
  </w:p>
  <w:p w14:paraId="2DA98BF4" w14:textId="4F874E4E" w:rsidR="00D07D34" w:rsidRPr="00843605" w:rsidRDefault="00DA34B3" w:rsidP="00BA065B">
    <w:pPr>
      <w:pStyle w:val="Header"/>
      <w:rPr>
        <w:rFonts w:ascii="Book Antiqua" w:hAnsi="Book Antiqua"/>
      </w:rPr>
    </w:pPr>
    <w:r>
      <w:rPr>
        <w:rFonts w:ascii="Book Antiqua" w:hAnsi="Book Antiqua" w:cs="Arial"/>
        <w:sz w:val="18"/>
        <w:szCs w:val="18"/>
      </w:rPr>
      <w:t xml:space="preserve">International Large-cap </w:t>
    </w:r>
    <w:r w:rsidR="00FB3CF8">
      <w:rPr>
        <w:rFonts w:ascii="Book Antiqua" w:hAnsi="Book Antiqua" w:cs="Arial"/>
        <w:sz w:val="18"/>
        <w:szCs w:val="18"/>
      </w:rPr>
      <w:t xml:space="preserve">Core </w:t>
    </w:r>
    <w:r>
      <w:rPr>
        <w:rFonts w:ascii="Book Antiqua" w:hAnsi="Book Antiqua" w:cs="Arial"/>
        <w:sz w:val="18"/>
        <w:szCs w:val="18"/>
      </w:rPr>
      <w:t>and Small-cap Core</w:t>
    </w:r>
    <w:r w:rsidR="00D07D34" w:rsidRPr="00843605">
      <w:rPr>
        <w:rFonts w:ascii="Book Antiqua" w:hAnsi="Book Antiqua" w:cs="Arial"/>
        <w:sz w:val="18"/>
        <w:szCs w:val="18"/>
      </w:rPr>
      <w:t xml:space="preserve"> Manager RFP# </w:t>
    </w:r>
    <w:r>
      <w:rPr>
        <w:rFonts w:ascii="Book Antiqua" w:hAnsi="Book Antiqua" w:cs="Arial"/>
        <w:sz w:val="18"/>
        <w:szCs w:val="18"/>
      </w:rPr>
      <w:t>23</w:t>
    </w:r>
    <w:r w:rsidR="00D07D34">
      <w:rPr>
        <w:rFonts w:ascii="Book Antiqua" w:hAnsi="Book Antiqua" w:cs="Arial"/>
        <w:sz w:val="18"/>
        <w:szCs w:val="18"/>
      </w:rPr>
      <w:t>-337-00</w:t>
    </w:r>
    <w:r>
      <w:rPr>
        <w:rFonts w:ascii="Book Antiqua" w:hAnsi="Book Antiqua" w:cs="Arial"/>
        <w:sz w:val="18"/>
        <w:szCs w:val="18"/>
      </w:rPr>
      <w:t>01</w:t>
    </w:r>
    <w:r w:rsidR="00D07D34" w:rsidRPr="00843605">
      <w:rPr>
        <w:rFonts w:ascii="Book Antiqua" w:hAnsi="Book Antiqua" w:cs="Arial"/>
        <w:sz w:val="18"/>
        <w:szCs w:val="18"/>
      </w:rPr>
      <w:t xml:space="preserve">   </w:t>
    </w:r>
    <w:r w:rsidR="00D07D34">
      <w:rPr>
        <w:rFonts w:ascii="Book Antiqua" w:hAnsi="Book Antiqua" w:cs="Arial"/>
        <w:sz w:val="18"/>
        <w:szCs w:val="18"/>
      </w:rPr>
      <w:ptab w:relativeTo="margin" w:alignment="right" w:leader="none"/>
    </w:r>
    <w:r>
      <w:rPr>
        <w:rFonts w:ascii="Book Antiqua" w:hAnsi="Book Antiqua" w:cs="Arial"/>
        <w:sz w:val="18"/>
        <w:szCs w:val="18"/>
      </w:rPr>
      <w:t>April</w:t>
    </w:r>
    <w:r w:rsidR="00D07D34">
      <w:rPr>
        <w:rFonts w:ascii="Book Antiqua" w:hAnsi="Book Antiqua" w:cs="Arial"/>
        <w:sz w:val="18"/>
        <w:szCs w:val="18"/>
      </w:rPr>
      <w:t xml:space="preserve"> 3, 20</w:t>
    </w:r>
    <w:r>
      <w:rPr>
        <w:rFonts w:ascii="Book Antiqua" w:hAnsi="Book Antiqua" w:cs="Arial"/>
        <w:sz w:val="18"/>
        <w:szCs w:val="18"/>
      </w:rPr>
      <w:t>23</w:t>
    </w:r>
  </w:p>
  <w:p w14:paraId="5C6ADF4A" w14:textId="77777777" w:rsidR="00D07D34" w:rsidRDefault="00D07D34">
    <w:pPr>
      <w:pStyle w:val="Header"/>
    </w:pPr>
    <w:r>
      <w:rPr>
        <w:noProof/>
      </w:rPr>
      <mc:AlternateContent>
        <mc:Choice Requires="wps">
          <w:drawing>
            <wp:anchor distT="4294967294" distB="4294967294" distL="114300" distR="114300" simplePos="0" relativeHeight="251683840" behindDoc="0" locked="0" layoutInCell="1" allowOverlap="1" wp14:anchorId="1A4C23D8" wp14:editId="7607CA84">
              <wp:simplePos x="0" y="0"/>
              <wp:positionH relativeFrom="column">
                <wp:posOffset>-26035</wp:posOffset>
              </wp:positionH>
              <wp:positionV relativeFrom="paragraph">
                <wp:posOffset>22224</wp:posOffset>
              </wp:positionV>
              <wp:extent cx="5943600" cy="0"/>
              <wp:effectExtent l="0" t="0" r="19050"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0E019" id="_x0000_t32" coordsize="21600,21600" o:spt="32" o:oned="t" path="m,l21600,21600e" filled="f">
              <v:path arrowok="t" fillok="f" o:connecttype="none"/>
              <o:lock v:ext="edit" shapetype="t"/>
            </v:shapetype>
            <v:shape id="AutoShape 22" o:spid="_x0000_s1026" type="#_x0000_t32" style="position:absolute;margin-left:-2.05pt;margin-top:1.75pt;width:468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Qw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855"/>
    <w:multiLevelType w:val="hybridMultilevel"/>
    <w:tmpl w:val="25B62C30"/>
    <w:lvl w:ilvl="0" w:tplc="FFFFFFFF">
      <w:start w:val="1"/>
      <w:numFmt w:val="decimal"/>
      <w:lvlText w:val="%1."/>
      <w:lvlJc w:val="left"/>
      <w:pPr>
        <w:tabs>
          <w:tab w:val="num" w:pos="864"/>
        </w:tabs>
        <w:ind w:left="864" w:hanging="50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340" w:hanging="360"/>
      </w:p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2EE2022"/>
    <w:multiLevelType w:val="hybridMultilevel"/>
    <w:tmpl w:val="FE0A8AB2"/>
    <w:lvl w:ilvl="0" w:tplc="57A495E6">
      <w:start w:val="7"/>
      <w:numFmt w:val="upperRoman"/>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34FE6"/>
    <w:multiLevelType w:val="hybridMultilevel"/>
    <w:tmpl w:val="9F60A610"/>
    <w:lvl w:ilvl="0" w:tplc="0F6A9092">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7D8114B"/>
    <w:multiLevelType w:val="hybridMultilevel"/>
    <w:tmpl w:val="26F04F54"/>
    <w:lvl w:ilvl="0" w:tplc="8EF2678E">
      <w:start w:val="6"/>
      <w:numFmt w:val="decimal"/>
      <w:lvlText w:val="%1."/>
      <w:lvlJc w:val="left"/>
      <w:pPr>
        <w:tabs>
          <w:tab w:val="num" w:pos="864"/>
        </w:tabs>
        <w:ind w:left="864" w:hanging="504"/>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12A43"/>
    <w:multiLevelType w:val="hybridMultilevel"/>
    <w:tmpl w:val="9E50D98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DE40AA6"/>
    <w:multiLevelType w:val="hybridMultilevel"/>
    <w:tmpl w:val="750011A2"/>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170"/>
        </w:tabs>
        <w:ind w:left="1170" w:hanging="360"/>
      </w:pPr>
      <w:rPr>
        <w:rFonts w:hint="default"/>
      </w:rPr>
    </w:lvl>
    <w:lvl w:ilvl="2" w:tplc="04090019">
      <w:start w:val="1"/>
      <w:numFmt w:val="lowerLetter"/>
      <w:lvlText w:val="%3."/>
      <w:lvlJc w:val="left"/>
      <w:pPr>
        <w:tabs>
          <w:tab w:val="num" w:pos="2520"/>
        </w:tabs>
        <w:ind w:left="2520" w:hanging="180"/>
      </w:pPr>
    </w:lvl>
    <w:lvl w:ilvl="3" w:tplc="6D1A1C36">
      <w:start w:val="1"/>
      <w:numFmt w:val="lowerLetter"/>
      <w:lvlText w:val="%4)"/>
      <w:lvlJc w:val="left"/>
      <w:pPr>
        <w:tabs>
          <w:tab w:val="num" w:pos="3240"/>
        </w:tabs>
        <w:ind w:left="3240" w:hanging="360"/>
      </w:pPr>
      <w:rPr>
        <w:rFonts w:ascii="Times New Roman" w:eastAsia="Times New Roman" w:hAnsi="Times New Roman" w:cs="Times New Roman"/>
      </w:rPr>
    </w:lvl>
    <w:lvl w:ilvl="4" w:tplc="FBDCDE66">
      <w:start w:val="1"/>
      <w:numFmt w:val="upperLetter"/>
      <w:lvlText w:val="%5."/>
      <w:lvlJc w:val="left"/>
      <w:pPr>
        <w:ind w:left="3960" w:hanging="360"/>
      </w:pPr>
      <w:rPr>
        <w:rFonts w:hint="default"/>
        <w:b w:val="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E452F68"/>
    <w:multiLevelType w:val="multilevel"/>
    <w:tmpl w:val="F91C39AC"/>
    <w:lvl w:ilvl="0">
      <w:start w:val="1"/>
      <w:numFmt w:val="decimal"/>
      <w:lvlText w:val="%1."/>
      <w:lvlJc w:val="left"/>
      <w:pPr>
        <w:ind w:left="1008"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DB29E2"/>
    <w:multiLevelType w:val="hybridMultilevel"/>
    <w:tmpl w:val="200007C6"/>
    <w:lvl w:ilvl="0" w:tplc="56B285C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0FB32EA"/>
    <w:multiLevelType w:val="hybridMultilevel"/>
    <w:tmpl w:val="D596732C"/>
    <w:lvl w:ilvl="0" w:tplc="06787326">
      <w:start w:val="1"/>
      <w:numFmt w:val="upperLetter"/>
      <w:lvlText w:val="%1."/>
      <w:lvlJc w:val="left"/>
      <w:pPr>
        <w:ind w:left="877" w:hanging="360"/>
      </w:pPr>
      <w:rPr>
        <w:rFonts w:hint="default"/>
        <w:b/>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15:restartNumberingAfterBreak="0">
    <w:nsid w:val="138A44CB"/>
    <w:multiLevelType w:val="hybridMultilevel"/>
    <w:tmpl w:val="9840621C"/>
    <w:lvl w:ilvl="0" w:tplc="9EA475E4">
      <w:start w:val="1"/>
      <w:numFmt w:val="decimal"/>
      <w:lvlText w:val="%1."/>
      <w:lvlJc w:val="left"/>
      <w:pPr>
        <w:tabs>
          <w:tab w:val="num" w:pos="864"/>
        </w:tabs>
        <w:ind w:left="864" w:hanging="504"/>
      </w:pPr>
      <w:rPr>
        <w:rFonts w:cs="Times New Roman" w:hint="default"/>
      </w:rPr>
    </w:lvl>
    <w:lvl w:ilvl="1" w:tplc="5F70AA08">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33836"/>
    <w:multiLevelType w:val="multilevel"/>
    <w:tmpl w:val="9B58FE1A"/>
    <w:styleLink w:val="Legal"/>
    <w:lvl w:ilvl="0">
      <w:start w:val="1"/>
      <w:numFmt w:val="decimal"/>
      <w:isLg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15:restartNumberingAfterBreak="0">
    <w:nsid w:val="167A79CB"/>
    <w:multiLevelType w:val="hybridMultilevel"/>
    <w:tmpl w:val="727C900A"/>
    <w:lvl w:ilvl="0" w:tplc="5BE25FBE">
      <w:start w:val="1"/>
      <w:numFmt w:val="upperLetter"/>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F9162C"/>
    <w:multiLevelType w:val="multilevel"/>
    <w:tmpl w:val="B670813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160"/>
        </w:tabs>
        <w:ind w:left="216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3" w15:restartNumberingAfterBreak="0">
    <w:nsid w:val="197D038A"/>
    <w:multiLevelType w:val="hybridMultilevel"/>
    <w:tmpl w:val="C308AAD8"/>
    <w:lvl w:ilvl="0" w:tplc="04090019">
      <w:start w:val="1"/>
      <w:numFmt w:val="lowerLetter"/>
      <w:lvlText w:val="%1."/>
      <w:lvlJc w:val="left"/>
      <w:pPr>
        <w:tabs>
          <w:tab w:val="num" w:pos="1800"/>
        </w:tabs>
        <w:ind w:left="1800" w:hanging="360"/>
      </w:pPr>
      <w:rPr>
        <w:rFonts w:hint="default"/>
        <w:i w:val="0"/>
      </w:rPr>
    </w:lvl>
    <w:lvl w:ilvl="1" w:tplc="F9583C5E">
      <w:start w:val="1"/>
      <w:numFmt w:val="lowerLetter"/>
      <w:lvlText w:val="%2."/>
      <w:lvlJc w:val="left"/>
      <w:pPr>
        <w:tabs>
          <w:tab w:val="num" w:pos="2520"/>
        </w:tabs>
        <w:ind w:left="2520" w:hanging="360"/>
      </w:pPr>
      <w:rPr>
        <w:rFonts w:cs="Times New Roman"/>
      </w:rPr>
    </w:lvl>
    <w:lvl w:ilvl="2" w:tplc="3462F4A6" w:tentative="1">
      <w:start w:val="1"/>
      <w:numFmt w:val="lowerRoman"/>
      <w:lvlText w:val="%3."/>
      <w:lvlJc w:val="right"/>
      <w:pPr>
        <w:tabs>
          <w:tab w:val="num" w:pos="3240"/>
        </w:tabs>
        <w:ind w:left="3240" w:hanging="180"/>
      </w:pPr>
      <w:rPr>
        <w:rFonts w:cs="Times New Roman"/>
      </w:rPr>
    </w:lvl>
    <w:lvl w:ilvl="3" w:tplc="21062380" w:tentative="1">
      <w:start w:val="1"/>
      <w:numFmt w:val="decimal"/>
      <w:lvlText w:val="%4."/>
      <w:lvlJc w:val="left"/>
      <w:pPr>
        <w:tabs>
          <w:tab w:val="num" w:pos="3960"/>
        </w:tabs>
        <w:ind w:left="3960" w:hanging="360"/>
      </w:pPr>
      <w:rPr>
        <w:rFonts w:cs="Times New Roman"/>
      </w:rPr>
    </w:lvl>
    <w:lvl w:ilvl="4" w:tplc="29C60F4E" w:tentative="1">
      <w:start w:val="1"/>
      <w:numFmt w:val="lowerLetter"/>
      <w:lvlText w:val="%5."/>
      <w:lvlJc w:val="left"/>
      <w:pPr>
        <w:tabs>
          <w:tab w:val="num" w:pos="4680"/>
        </w:tabs>
        <w:ind w:left="4680" w:hanging="360"/>
      </w:pPr>
      <w:rPr>
        <w:rFonts w:cs="Times New Roman"/>
      </w:rPr>
    </w:lvl>
    <w:lvl w:ilvl="5" w:tplc="9EFA5558" w:tentative="1">
      <w:start w:val="1"/>
      <w:numFmt w:val="lowerRoman"/>
      <w:lvlText w:val="%6."/>
      <w:lvlJc w:val="right"/>
      <w:pPr>
        <w:tabs>
          <w:tab w:val="num" w:pos="5400"/>
        </w:tabs>
        <w:ind w:left="5400" w:hanging="180"/>
      </w:pPr>
      <w:rPr>
        <w:rFonts w:cs="Times New Roman"/>
      </w:rPr>
    </w:lvl>
    <w:lvl w:ilvl="6" w:tplc="79A649C4" w:tentative="1">
      <w:start w:val="1"/>
      <w:numFmt w:val="decimal"/>
      <w:lvlText w:val="%7."/>
      <w:lvlJc w:val="left"/>
      <w:pPr>
        <w:tabs>
          <w:tab w:val="num" w:pos="6120"/>
        </w:tabs>
        <w:ind w:left="6120" w:hanging="360"/>
      </w:pPr>
      <w:rPr>
        <w:rFonts w:cs="Times New Roman"/>
      </w:rPr>
    </w:lvl>
    <w:lvl w:ilvl="7" w:tplc="40009280" w:tentative="1">
      <w:start w:val="1"/>
      <w:numFmt w:val="lowerLetter"/>
      <w:lvlText w:val="%8."/>
      <w:lvlJc w:val="left"/>
      <w:pPr>
        <w:tabs>
          <w:tab w:val="num" w:pos="6840"/>
        </w:tabs>
        <w:ind w:left="6840" w:hanging="360"/>
      </w:pPr>
      <w:rPr>
        <w:rFonts w:cs="Times New Roman"/>
      </w:rPr>
    </w:lvl>
    <w:lvl w:ilvl="8" w:tplc="C87A677A" w:tentative="1">
      <w:start w:val="1"/>
      <w:numFmt w:val="lowerRoman"/>
      <w:lvlText w:val="%9."/>
      <w:lvlJc w:val="right"/>
      <w:pPr>
        <w:tabs>
          <w:tab w:val="num" w:pos="7560"/>
        </w:tabs>
        <w:ind w:left="7560" w:hanging="180"/>
      </w:pPr>
      <w:rPr>
        <w:rFonts w:cs="Times New Roman"/>
      </w:rPr>
    </w:lvl>
  </w:abstractNum>
  <w:abstractNum w:abstractNumId="14" w15:restartNumberingAfterBreak="0">
    <w:nsid w:val="1B663CA9"/>
    <w:multiLevelType w:val="hybridMultilevel"/>
    <w:tmpl w:val="16FABA7E"/>
    <w:lvl w:ilvl="0" w:tplc="21CCD8E2">
      <w:start w:val="1"/>
      <w:numFmt w:val="upp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2620D9"/>
    <w:multiLevelType w:val="multilevel"/>
    <w:tmpl w:val="D0E441D6"/>
    <w:lvl w:ilvl="0">
      <w:start w:val="1"/>
      <w:numFmt w:val="decimal"/>
      <w:isLg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1FB354E4"/>
    <w:multiLevelType w:val="hybridMultilevel"/>
    <w:tmpl w:val="3586A940"/>
    <w:lvl w:ilvl="0" w:tplc="588C5DE6">
      <w:start w:val="1"/>
      <w:numFmt w:val="upperRoman"/>
      <w:lvlText w:val="%1."/>
      <w:lvlJc w:val="left"/>
      <w:pPr>
        <w:ind w:left="1080" w:hanging="72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56AF7"/>
    <w:multiLevelType w:val="hybridMultilevel"/>
    <w:tmpl w:val="F5BCC638"/>
    <w:lvl w:ilvl="0" w:tplc="789C68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AF408B"/>
    <w:multiLevelType w:val="hybridMultilevel"/>
    <w:tmpl w:val="8550EFDE"/>
    <w:lvl w:ilvl="0" w:tplc="4758930A">
      <w:start w:val="3"/>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5B72099"/>
    <w:multiLevelType w:val="hybridMultilevel"/>
    <w:tmpl w:val="576E84B8"/>
    <w:lvl w:ilvl="0" w:tplc="67A20E1A">
      <w:start w:val="1"/>
      <w:numFmt w:val="decimal"/>
      <w:lvlText w:val="%1."/>
      <w:lvlJc w:val="left"/>
      <w:pPr>
        <w:tabs>
          <w:tab w:val="num" w:pos="864"/>
        </w:tabs>
        <w:ind w:left="864" w:hanging="504"/>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B973B7"/>
    <w:multiLevelType w:val="hybridMultilevel"/>
    <w:tmpl w:val="34DC66E4"/>
    <w:lvl w:ilvl="0" w:tplc="8FFE9C1C">
      <w:start w:val="1"/>
      <w:numFmt w:val="decimal"/>
      <w:lvlText w:val="%1."/>
      <w:lvlJc w:val="left"/>
      <w:pPr>
        <w:tabs>
          <w:tab w:val="num" w:pos="864"/>
        </w:tabs>
        <w:ind w:left="864" w:hanging="504"/>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99436AC">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B3522E"/>
    <w:multiLevelType w:val="hybridMultilevel"/>
    <w:tmpl w:val="24FA1002"/>
    <w:lvl w:ilvl="0" w:tplc="B6067476">
      <w:start w:val="1"/>
      <w:numFmt w:val="decimal"/>
      <w:lvlText w:val="%1."/>
      <w:lvlJc w:val="left"/>
      <w:pPr>
        <w:tabs>
          <w:tab w:val="num" w:pos="864"/>
        </w:tabs>
        <w:ind w:left="864" w:hanging="504"/>
      </w:pPr>
      <w:rPr>
        <w:rFonts w:cs="Times New Roman" w:hint="default"/>
      </w:rPr>
    </w:lvl>
    <w:lvl w:ilvl="1" w:tplc="150A9278">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180"/>
      </w:pPr>
      <w:rPr>
        <w:rFonts w:ascii="Wingdings" w:hAnsi="Wingdings" w:hint="default"/>
        <w:strike w:val="0"/>
      </w:rPr>
    </w:lvl>
    <w:lvl w:ilvl="3" w:tplc="E0F6BA6A">
      <w:start w:val="1"/>
      <w:numFmt w:val="decimal"/>
      <w:lvlText w:val="%4."/>
      <w:lvlJc w:val="left"/>
      <w:pPr>
        <w:tabs>
          <w:tab w:val="num" w:pos="2880"/>
        </w:tabs>
        <w:ind w:left="2880" w:hanging="360"/>
      </w:pPr>
      <w:rPr>
        <w:rFonts w:cs="Times New Roman"/>
      </w:rPr>
    </w:lvl>
    <w:lvl w:ilvl="4" w:tplc="11CAF762">
      <w:start w:val="1"/>
      <w:numFmt w:val="lowerLetter"/>
      <w:lvlText w:val="%5."/>
      <w:lvlJc w:val="left"/>
      <w:pPr>
        <w:tabs>
          <w:tab w:val="num" w:pos="3600"/>
        </w:tabs>
        <w:ind w:left="3600" w:hanging="360"/>
      </w:pPr>
      <w:rPr>
        <w:rFonts w:cs="Times New Roman"/>
      </w:rPr>
    </w:lvl>
    <w:lvl w:ilvl="5" w:tplc="1CD0BD2A" w:tentative="1">
      <w:start w:val="1"/>
      <w:numFmt w:val="lowerRoman"/>
      <w:lvlText w:val="%6."/>
      <w:lvlJc w:val="right"/>
      <w:pPr>
        <w:tabs>
          <w:tab w:val="num" w:pos="4320"/>
        </w:tabs>
        <w:ind w:left="4320" w:hanging="180"/>
      </w:pPr>
      <w:rPr>
        <w:rFonts w:cs="Times New Roman"/>
      </w:rPr>
    </w:lvl>
    <w:lvl w:ilvl="6" w:tplc="8146D234" w:tentative="1">
      <w:start w:val="1"/>
      <w:numFmt w:val="decimal"/>
      <w:lvlText w:val="%7."/>
      <w:lvlJc w:val="left"/>
      <w:pPr>
        <w:tabs>
          <w:tab w:val="num" w:pos="5040"/>
        </w:tabs>
        <w:ind w:left="5040" w:hanging="360"/>
      </w:pPr>
      <w:rPr>
        <w:rFonts w:cs="Times New Roman"/>
      </w:rPr>
    </w:lvl>
    <w:lvl w:ilvl="7" w:tplc="AFAE5972" w:tentative="1">
      <w:start w:val="1"/>
      <w:numFmt w:val="lowerLetter"/>
      <w:lvlText w:val="%8."/>
      <w:lvlJc w:val="left"/>
      <w:pPr>
        <w:tabs>
          <w:tab w:val="num" w:pos="5760"/>
        </w:tabs>
        <w:ind w:left="5760" w:hanging="360"/>
      </w:pPr>
      <w:rPr>
        <w:rFonts w:cs="Times New Roman"/>
      </w:rPr>
    </w:lvl>
    <w:lvl w:ilvl="8" w:tplc="DD84CB46" w:tentative="1">
      <w:start w:val="1"/>
      <w:numFmt w:val="lowerRoman"/>
      <w:lvlText w:val="%9."/>
      <w:lvlJc w:val="right"/>
      <w:pPr>
        <w:tabs>
          <w:tab w:val="num" w:pos="6480"/>
        </w:tabs>
        <w:ind w:left="6480" w:hanging="180"/>
      </w:pPr>
      <w:rPr>
        <w:rFonts w:cs="Times New Roman"/>
      </w:rPr>
    </w:lvl>
  </w:abstractNum>
  <w:abstractNum w:abstractNumId="22" w15:restartNumberingAfterBreak="0">
    <w:nsid w:val="2B076F45"/>
    <w:multiLevelType w:val="multilevel"/>
    <w:tmpl w:val="87B6C8B2"/>
    <w:lvl w:ilvl="0">
      <w:start w:val="1"/>
      <w:numFmt w:val="decimal"/>
      <w:lvlText w:val="%1."/>
      <w:lvlJc w:val="left"/>
      <w:pPr>
        <w:ind w:left="1080" w:hanging="504"/>
      </w:pPr>
      <w:rPr>
        <w:rFonts w:hint="default"/>
      </w:rPr>
    </w:lvl>
    <w:lvl w:ilvl="1">
      <w:start w:val="1"/>
      <w:numFmt w:val="lowerLetter"/>
      <w:lvlText w:val="%2."/>
      <w:lvlJc w:val="left"/>
      <w:pPr>
        <w:ind w:left="2160" w:hanging="504"/>
      </w:pPr>
      <w:rPr>
        <w:rFonts w:hint="default"/>
      </w:rPr>
    </w:lvl>
    <w:lvl w:ilvl="2">
      <w:start w:val="1"/>
      <w:numFmt w:val="lowerRoman"/>
      <w:lvlText w:val="%3."/>
      <w:lvlJc w:val="right"/>
      <w:pPr>
        <w:ind w:left="3240" w:hanging="504"/>
      </w:pPr>
      <w:rPr>
        <w:rFonts w:hint="default"/>
      </w:rPr>
    </w:lvl>
    <w:lvl w:ilvl="3">
      <w:start w:val="1"/>
      <w:numFmt w:val="decimal"/>
      <w:lvlText w:val="%4."/>
      <w:lvlJc w:val="left"/>
      <w:pPr>
        <w:ind w:left="4320" w:hanging="504"/>
      </w:pPr>
      <w:rPr>
        <w:rFonts w:hint="default"/>
      </w:rPr>
    </w:lvl>
    <w:lvl w:ilvl="4">
      <w:start w:val="1"/>
      <w:numFmt w:val="lowerLetter"/>
      <w:lvlText w:val="%5."/>
      <w:lvlJc w:val="left"/>
      <w:pPr>
        <w:ind w:left="5400" w:hanging="504"/>
      </w:pPr>
      <w:rPr>
        <w:rFonts w:hint="default"/>
      </w:rPr>
    </w:lvl>
    <w:lvl w:ilvl="5">
      <w:start w:val="1"/>
      <w:numFmt w:val="lowerRoman"/>
      <w:lvlText w:val="%6."/>
      <w:lvlJc w:val="right"/>
      <w:pPr>
        <w:ind w:left="6480" w:hanging="504"/>
      </w:pPr>
      <w:rPr>
        <w:rFonts w:hint="default"/>
      </w:rPr>
    </w:lvl>
    <w:lvl w:ilvl="6">
      <w:start w:val="1"/>
      <w:numFmt w:val="decimal"/>
      <w:lvlText w:val="%7."/>
      <w:lvlJc w:val="left"/>
      <w:pPr>
        <w:ind w:left="7560" w:hanging="504"/>
      </w:pPr>
      <w:rPr>
        <w:rFonts w:hint="default"/>
      </w:rPr>
    </w:lvl>
    <w:lvl w:ilvl="7">
      <w:start w:val="1"/>
      <w:numFmt w:val="lowerLetter"/>
      <w:lvlText w:val="%8."/>
      <w:lvlJc w:val="left"/>
      <w:pPr>
        <w:ind w:left="8640" w:hanging="504"/>
      </w:pPr>
      <w:rPr>
        <w:rFonts w:hint="default"/>
      </w:rPr>
    </w:lvl>
    <w:lvl w:ilvl="8">
      <w:start w:val="1"/>
      <w:numFmt w:val="lowerRoman"/>
      <w:lvlText w:val="%9."/>
      <w:lvlJc w:val="right"/>
      <w:pPr>
        <w:ind w:left="9720" w:hanging="504"/>
      </w:pPr>
      <w:rPr>
        <w:rFonts w:hint="default"/>
      </w:rPr>
    </w:lvl>
  </w:abstractNum>
  <w:abstractNum w:abstractNumId="23" w15:restartNumberingAfterBreak="0">
    <w:nsid w:val="2B0C2DA4"/>
    <w:multiLevelType w:val="hybridMultilevel"/>
    <w:tmpl w:val="FA5C5966"/>
    <w:lvl w:ilvl="0" w:tplc="111CC3C4">
      <w:start w:val="1"/>
      <w:numFmt w:val="decimal"/>
      <w:lvlText w:val="%1."/>
      <w:lvlJc w:val="left"/>
      <w:pPr>
        <w:tabs>
          <w:tab w:val="num" w:pos="864"/>
        </w:tabs>
        <w:ind w:left="864" w:hanging="504"/>
      </w:pPr>
      <w:rPr>
        <w:rFonts w:cs="Times New Roman" w:hint="default"/>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bullet"/>
      <w:lvlText w:val=""/>
      <w:lvlJc w:val="left"/>
      <w:pPr>
        <w:tabs>
          <w:tab w:val="num" w:pos="2160"/>
        </w:tabs>
        <w:ind w:left="2160" w:hanging="180"/>
      </w:pPr>
      <w:rPr>
        <w:rFonts w:ascii="Wingdings" w:hAnsi="Wingdings" w:hint="default"/>
        <w:strike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2BD41B8A"/>
    <w:multiLevelType w:val="multilevel"/>
    <w:tmpl w:val="04090023"/>
    <w:name w:val="HeadingStyles||Heading|3|3|0|1|0|32||1|0|32||1|0|32||1|0|32||1|0|32||1|0|32||1|0|32||1|0|32||1|0|32||"/>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2ED022F0"/>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993"/>
        </w:tabs>
        <w:ind w:left="993"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6" w15:restartNumberingAfterBreak="0">
    <w:nsid w:val="2F7F6065"/>
    <w:multiLevelType w:val="multilevel"/>
    <w:tmpl w:val="2BF0155E"/>
    <w:lvl w:ilvl="0">
      <w:start w:val="1"/>
      <w:numFmt w:val="lowerLetter"/>
      <w:isLgl/>
      <w:lvlText w:val="%1."/>
      <w:lvlJc w:val="left"/>
      <w:pPr>
        <w:tabs>
          <w:tab w:val="num" w:pos="1080"/>
        </w:tabs>
        <w:ind w:left="1080" w:hanging="360"/>
      </w:pPr>
      <w:rPr>
        <w:rFonts w:ascii="Times New Roman" w:eastAsia="Times New Roman" w:hAnsi="Times New Roman" w:cs="LinePrinter"/>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7" w15:restartNumberingAfterBreak="0">
    <w:nsid w:val="2FC97D98"/>
    <w:multiLevelType w:val="hybridMultilevel"/>
    <w:tmpl w:val="33ACCFA2"/>
    <w:lvl w:ilvl="0" w:tplc="F26A57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B659AE"/>
    <w:multiLevelType w:val="hybridMultilevel"/>
    <w:tmpl w:val="69C4E214"/>
    <w:lvl w:ilvl="0" w:tplc="58A40EB4">
      <w:start w:val="1"/>
      <w:numFmt w:val="decimal"/>
      <w:lvlText w:val="%1."/>
      <w:lvlJc w:val="left"/>
      <w:pPr>
        <w:tabs>
          <w:tab w:val="num" w:pos="2548"/>
        </w:tabs>
        <w:ind w:left="2548" w:hanging="360"/>
      </w:pPr>
      <w:rPr>
        <w:rFonts w:cs="Times New Roman" w:hint="default"/>
        <w:b w:val="0"/>
        <w:sz w:val="20"/>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8D4667"/>
    <w:multiLevelType w:val="multilevel"/>
    <w:tmpl w:val="87B6C8B2"/>
    <w:lvl w:ilvl="0">
      <w:start w:val="1"/>
      <w:numFmt w:val="decimal"/>
      <w:lvlText w:val="%1."/>
      <w:lvlJc w:val="left"/>
      <w:pPr>
        <w:ind w:left="1080" w:hanging="504"/>
      </w:pPr>
      <w:rPr>
        <w:rFonts w:hint="default"/>
      </w:rPr>
    </w:lvl>
    <w:lvl w:ilvl="1">
      <w:start w:val="1"/>
      <w:numFmt w:val="lowerLetter"/>
      <w:lvlText w:val="%2."/>
      <w:lvlJc w:val="left"/>
      <w:pPr>
        <w:ind w:left="2160" w:hanging="504"/>
      </w:pPr>
      <w:rPr>
        <w:rFonts w:hint="default"/>
      </w:rPr>
    </w:lvl>
    <w:lvl w:ilvl="2">
      <w:start w:val="1"/>
      <w:numFmt w:val="lowerRoman"/>
      <w:lvlText w:val="%3."/>
      <w:lvlJc w:val="right"/>
      <w:pPr>
        <w:ind w:left="3240" w:hanging="504"/>
      </w:pPr>
      <w:rPr>
        <w:rFonts w:hint="default"/>
      </w:rPr>
    </w:lvl>
    <w:lvl w:ilvl="3">
      <w:start w:val="1"/>
      <w:numFmt w:val="decimal"/>
      <w:lvlText w:val="%4."/>
      <w:lvlJc w:val="left"/>
      <w:pPr>
        <w:ind w:left="4320" w:hanging="504"/>
      </w:pPr>
      <w:rPr>
        <w:rFonts w:hint="default"/>
      </w:rPr>
    </w:lvl>
    <w:lvl w:ilvl="4">
      <w:start w:val="1"/>
      <w:numFmt w:val="lowerLetter"/>
      <w:lvlText w:val="%5."/>
      <w:lvlJc w:val="left"/>
      <w:pPr>
        <w:ind w:left="5400" w:hanging="504"/>
      </w:pPr>
      <w:rPr>
        <w:rFonts w:hint="default"/>
      </w:rPr>
    </w:lvl>
    <w:lvl w:ilvl="5">
      <w:start w:val="1"/>
      <w:numFmt w:val="lowerRoman"/>
      <w:lvlText w:val="%6."/>
      <w:lvlJc w:val="right"/>
      <w:pPr>
        <w:ind w:left="6480" w:hanging="504"/>
      </w:pPr>
      <w:rPr>
        <w:rFonts w:hint="default"/>
      </w:rPr>
    </w:lvl>
    <w:lvl w:ilvl="6">
      <w:start w:val="1"/>
      <w:numFmt w:val="decimal"/>
      <w:lvlText w:val="%7."/>
      <w:lvlJc w:val="left"/>
      <w:pPr>
        <w:ind w:left="7560" w:hanging="504"/>
      </w:pPr>
      <w:rPr>
        <w:rFonts w:hint="default"/>
      </w:rPr>
    </w:lvl>
    <w:lvl w:ilvl="7">
      <w:start w:val="1"/>
      <w:numFmt w:val="lowerLetter"/>
      <w:lvlText w:val="%8."/>
      <w:lvlJc w:val="left"/>
      <w:pPr>
        <w:ind w:left="8640" w:hanging="504"/>
      </w:pPr>
      <w:rPr>
        <w:rFonts w:hint="default"/>
      </w:rPr>
    </w:lvl>
    <w:lvl w:ilvl="8">
      <w:start w:val="1"/>
      <w:numFmt w:val="lowerRoman"/>
      <w:lvlText w:val="%9."/>
      <w:lvlJc w:val="right"/>
      <w:pPr>
        <w:ind w:left="9720" w:hanging="504"/>
      </w:pPr>
      <w:rPr>
        <w:rFonts w:hint="default"/>
      </w:rPr>
    </w:lvl>
  </w:abstractNum>
  <w:abstractNum w:abstractNumId="30" w15:restartNumberingAfterBreak="0">
    <w:nsid w:val="350251F1"/>
    <w:multiLevelType w:val="multilevel"/>
    <w:tmpl w:val="6040DC46"/>
    <w:lvl w:ilvl="0">
      <w:start w:val="1"/>
      <w:numFmt w:val="decimal"/>
      <w:lvlText w:val="%1."/>
      <w:lvlJc w:val="left"/>
      <w:pPr>
        <w:tabs>
          <w:tab w:val="num" w:pos="2548"/>
        </w:tabs>
        <w:ind w:left="2548" w:hanging="360"/>
      </w:pPr>
      <w:rPr>
        <w:rFonts w:cs="Times New Roman" w:hint="default"/>
        <w:b w:val="0"/>
        <w:sz w:val="20"/>
      </w:rPr>
    </w:lvl>
    <w:lvl w:ilvl="1">
      <w:start w:val="1"/>
      <w:numFmt w:val="decimal"/>
      <w:lvlText w:val="%2."/>
      <w:lvlJc w:val="left"/>
      <w:pPr>
        <w:tabs>
          <w:tab w:val="num" w:pos="2188"/>
        </w:tabs>
        <w:ind w:left="2188" w:hanging="360"/>
      </w:pPr>
      <w:rPr>
        <w:rFonts w:cs="Times New Roman" w:hint="default"/>
        <w:b w:val="0"/>
        <w:sz w:val="22"/>
        <w:szCs w:val="22"/>
      </w:rPr>
    </w:lvl>
    <w:lvl w:ilvl="2">
      <w:start w:val="1"/>
      <w:numFmt w:val="lowerLetter"/>
      <w:lvlText w:val="%3)"/>
      <w:lvlJc w:val="left"/>
      <w:pPr>
        <w:tabs>
          <w:tab w:val="num" w:pos="3088"/>
        </w:tabs>
        <w:ind w:left="3088" w:hanging="360"/>
      </w:pPr>
      <w:rPr>
        <w:rFonts w:cs="Times New Roman" w:hint="default"/>
        <w:b w:val="0"/>
        <w:sz w:val="22"/>
        <w:szCs w:val="22"/>
      </w:rPr>
    </w:lvl>
    <w:lvl w:ilvl="3">
      <w:start w:val="1"/>
      <w:numFmt w:val="lowerRoman"/>
      <w:lvlText w:val="%4."/>
      <w:lvlJc w:val="right"/>
      <w:pPr>
        <w:tabs>
          <w:tab w:val="num" w:pos="3628"/>
        </w:tabs>
        <w:ind w:left="3628" w:hanging="360"/>
      </w:pPr>
      <w:rPr>
        <w:rFonts w:cs="Times New Roman" w:hint="default"/>
        <w:b w:val="0"/>
        <w:sz w:val="22"/>
        <w:szCs w:val="22"/>
      </w:rPr>
    </w:lvl>
    <w:lvl w:ilvl="4">
      <w:start w:val="4"/>
      <w:numFmt w:val="upperLetter"/>
      <w:lvlText w:val="%5."/>
      <w:lvlJc w:val="left"/>
      <w:pPr>
        <w:ind w:left="4348" w:hanging="360"/>
      </w:pPr>
      <w:rPr>
        <w:rFonts w:cs="Times New Roman" w:hint="default"/>
      </w:rPr>
    </w:lvl>
    <w:lvl w:ilvl="5">
      <w:start w:val="1"/>
      <w:numFmt w:val="lowerRoman"/>
      <w:lvlText w:val="%6."/>
      <w:lvlJc w:val="right"/>
      <w:pPr>
        <w:tabs>
          <w:tab w:val="num" w:pos="5068"/>
        </w:tabs>
        <w:ind w:left="5068" w:hanging="180"/>
      </w:pPr>
      <w:rPr>
        <w:rFonts w:cs="Times New Roman"/>
      </w:rPr>
    </w:lvl>
    <w:lvl w:ilvl="6">
      <w:start w:val="1"/>
      <w:numFmt w:val="decimal"/>
      <w:lvlText w:val="%7."/>
      <w:lvlJc w:val="left"/>
      <w:pPr>
        <w:tabs>
          <w:tab w:val="num" w:pos="5788"/>
        </w:tabs>
        <w:ind w:left="5788" w:hanging="360"/>
      </w:pPr>
      <w:rPr>
        <w:rFonts w:cs="Times New Roman"/>
      </w:rPr>
    </w:lvl>
    <w:lvl w:ilvl="7">
      <w:start w:val="1"/>
      <w:numFmt w:val="lowerLetter"/>
      <w:lvlText w:val="%8."/>
      <w:lvlJc w:val="left"/>
      <w:pPr>
        <w:tabs>
          <w:tab w:val="num" w:pos="6508"/>
        </w:tabs>
        <w:ind w:left="6508" w:hanging="360"/>
      </w:pPr>
      <w:rPr>
        <w:rFonts w:cs="Times New Roman"/>
      </w:rPr>
    </w:lvl>
    <w:lvl w:ilvl="8">
      <w:start w:val="1"/>
      <w:numFmt w:val="lowerRoman"/>
      <w:lvlText w:val="%9."/>
      <w:lvlJc w:val="right"/>
      <w:pPr>
        <w:tabs>
          <w:tab w:val="num" w:pos="7228"/>
        </w:tabs>
        <w:ind w:left="7228" w:hanging="180"/>
      </w:pPr>
      <w:rPr>
        <w:rFonts w:cs="Times New Roman"/>
      </w:rPr>
    </w:lvl>
  </w:abstractNum>
  <w:abstractNum w:abstractNumId="31" w15:restartNumberingAfterBreak="0">
    <w:nsid w:val="372E2E24"/>
    <w:multiLevelType w:val="hybridMultilevel"/>
    <w:tmpl w:val="9230D600"/>
    <w:lvl w:ilvl="0" w:tplc="404ABE4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BDC2149"/>
    <w:multiLevelType w:val="hybridMultilevel"/>
    <w:tmpl w:val="643CA7BE"/>
    <w:lvl w:ilvl="0" w:tplc="3D30C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221A88"/>
    <w:multiLevelType w:val="hybridMultilevel"/>
    <w:tmpl w:val="24B0D6F8"/>
    <w:lvl w:ilvl="0" w:tplc="B6067476">
      <w:start w:val="1"/>
      <w:numFmt w:val="decimal"/>
      <w:lvlText w:val="%1."/>
      <w:lvlJc w:val="left"/>
      <w:pPr>
        <w:tabs>
          <w:tab w:val="num" w:pos="864"/>
        </w:tabs>
        <w:ind w:left="864" w:hanging="504"/>
      </w:pPr>
      <w:rPr>
        <w:rFonts w:cs="Times New Roman" w:hint="default"/>
      </w:rPr>
    </w:lvl>
    <w:lvl w:ilvl="1" w:tplc="150A9278">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hint="default"/>
        <w:strike w:val="0"/>
      </w:rPr>
    </w:lvl>
    <w:lvl w:ilvl="3" w:tplc="E0F6BA6A" w:tentative="1">
      <w:start w:val="1"/>
      <w:numFmt w:val="decimal"/>
      <w:lvlText w:val="%4."/>
      <w:lvlJc w:val="left"/>
      <w:pPr>
        <w:tabs>
          <w:tab w:val="num" w:pos="2880"/>
        </w:tabs>
        <w:ind w:left="2880" w:hanging="360"/>
      </w:pPr>
      <w:rPr>
        <w:rFonts w:cs="Times New Roman"/>
      </w:rPr>
    </w:lvl>
    <w:lvl w:ilvl="4" w:tplc="11CAF762" w:tentative="1">
      <w:start w:val="1"/>
      <w:numFmt w:val="lowerLetter"/>
      <w:lvlText w:val="%5."/>
      <w:lvlJc w:val="left"/>
      <w:pPr>
        <w:tabs>
          <w:tab w:val="num" w:pos="3600"/>
        </w:tabs>
        <w:ind w:left="3600" w:hanging="360"/>
      </w:pPr>
      <w:rPr>
        <w:rFonts w:cs="Times New Roman"/>
      </w:rPr>
    </w:lvl>
    <w:lvl w:ilvl="5" w:tplc="1CD0BD2A" w:tentative="1">
      <w:start w:val="1"/>
      <w:numFmt w:val="lowerRoman"/>
      <w:lvlText w:val="%6."/>
      <w:lvlJc w:val="right"/>
      <w:pPr>
        <w:tabs>
          <w:tab w:val="num" w:pos="4320"/>
        </w:tabs>
        <w:ind w:left="4320" w:hanging="180"/>
      </w:pPr>
      <w:rPr>
        <w:rFonts w:cs="Times New Roman"/>
      </w:rPr>
    </w:lvl>
    <w:lvl w:ilvl="6" w:tplc="8146D234" w:tentative="1">
      <w:start w:val="1"/>
      <w:numFmt w:val="decimal"/>
      <w:lvlText w:val="%7."/>
      <w:lvlJc w:val="left"/>
      <w:pPr>
        <w:tabs>
          <w:tab w:val="num" w:pos="5040"/>
        </w:tabs>
        <w:ind w:left="5040" w:hanging="360"/>
      </w:pPr>
      <w:rPr>
        <w:rFonts w:cs="Times New Roman"/>
      </w:rPr>
    </w:lvl>
    <w:lvl w:ilvl="7" w:tplc="AFAE5972" w:tentative="1">
      <w:start w:val="1"/>
      <w:numFmt w:val="lowerLetter"/>
      <w:lvlText w:val="%8."/>
      <w:lvlJc w:val="left"/>
      <w:pPr>
        <w:tabs>
          <w:tab w:val="num" w:pos="5760"/>
        </w:tabs>
        <w:ind w:left="5760" w:hanging="360"/>
      </w:pPr>
      <w:rPr>
        <w:rFonts w:cs="Times New Roman"/>
      </w:rPr>
    </w:lvl>
    <w:lvl w:ilvl="8" w:tplc="DD84CB46" w:tentative="1">
      <w:start w:val="1"/>
      <w:numFmt w:val="lowerRoman"/>
      <w:lvlText w:val="%9."/>
      <w:lvlJc w:val="right"/>
      <w:pPr>
        <w:tabs>
          <w:tab w:val="num" w:pos="6480"/>
        </w:tabs>
        <w:ind w:left="6480" w:hanging="180"/>
      </w:pPr>
      <w:rPr>
        <w:rFonts w:cs="Times New Roman"/>
      </w:rPr>
    </w:lvl>
  </w:abstractNum>
  <w:abstractNum w:abstractNumId="34" w15:restartNumberingAfterBreak="0">
    <w:nsid w:val="3C5F3A13"/>
    <w:multiLevelType w:val="hybridMultilevel"/>
    <w:tmpl w:val="72884CB2"/>
    <w:lvl w:ilvl="0" w:tplc="B7EEB960">
      <w:start w:val="1"/>
      <w:numFmt w:val="decimal"/>
      <w:lvlText w:val="%1."/>
      <w:lvlJc w:val="left"/>
      <w:pPr>
        <w:tabs>
          <w:tab w:val="num" w:pos="1800"/>
        </w:tabs>
        <w:ind w:left="1800" w:hanging="360"/>
      </w:pPr>
      <w:rPr>
        <w:rFonts w:ascii="Book Antiqua" w:hAnsi="Book Antiqua" w:cs="Arial" w:hint="default"/>
        <w:i w:val="0"/>
        <w:sz w:val="22"/>
        <w:szCs w:val="22"/>
      </w:rPr>
    </w:lvl>
    <w:lvl w:ilvl="1" w:tplc="F9583C5E">
      <w:start w:val="1"/>
      <w:numFmt w:val="lowerLetter"/>
      <w:lvlText w:val="%2."/>
      <w:lvlJc w:val="left"/>
      <w:pPr>
        <w:tabs>
          <w:tab w:val="num" w:pos="2520"/>
        </w:tabs>
        <w:ind w:left="2520" w:hanging="360"/>
      </w:pPr>
      <w:rPr>
        <w:rFonts w:cs="Times New Roman"/>
      </w:rPr>
    </w:lvl>
    <w:lvl w:ilvl="2" w:tplc="3462F4A6" w:tentative="1">
      <w:start w:val="1"/>
      <w:numFmt w:val="lowerRoman"/>
      <w:lvlText w:val="%3."/>
      <w:lvlJc w:val="right"/>
      <w:pPr>
        <w:tabs>
          <w:tab w:val="num" w:pos="3240"/>
        </w:tabs>
        <w:ind w:left="3240" w:hanging="180"/>
      </w:pPr>
      <w:rPr>
        <w:rFonts w:cs="Times New Roman"/>
      </w:rPr>
    </w:lvl>
    <w:lvl w:ilvl="3" w:tplc="21062380" w:tentative="1">
      <w:start w:val="1"/>
      <w:numFmt w:val="decimal"/>
      <w:lvlText w:val="%4."/>
      <w:lvlJc w:val="left"/>
      <w:pPr>
        <w:tabs>
          <w:tab w:val="num" w:pos="3960"/>
        </w:tabs>
        <w:ind w:left="3960" w:hanging="360"/>
      </w:pPr>
      <w:rPr>
        <w:rFonts w:cs="Times New Roman"/>
      </w:rPr>
    </w:lvl>
    <w:lvl w:ilvl="4" w:tplc="29C60F4E" w:tentative="1">
      <w:start w:val="1"/>
      <w:numFmt w:val="lowerLetter"/>
      <w:lvlText w:val="%5."/>
      <w:lvlJc w:val="left"/>
      <w:pPr>
        <w:tabs>
          <w:tab w:val="num" w:pos="4680"/>
        </w:tabs>
        <w:ind w:left="4680" w:hanging="360"/>
      </w:pPr>
      <w:rPr>
        <w:rFonts w:cs="Times New Roman"/>
      </w:rPr>
    </w:lvl>
    <w:lvl w:ilvl="5" w:tplc="9EFA5558" w:tentative="1">
      <w:start w:val="1"/>
      <w:numFmt w:val="lowerRoman"/>
      <w:lvlText w:val="%6."/>
      <w:lvlJc w:val="right"/>
      <w:pPr>
        <w:tabs>
          <w:tab w:val="num" w:pos="5400"/>
        </w:tabs>
        <w:ind w:left="5400" w:hanging="180"/>
      </w:pPr>
      <w:rPr>
        <w:rFonts w:cs="Times New Roman"/>
      </w:rPr>
    </w:lvl>
    <w:lvl w:ilvl="6" w:tplc="79A649C4" w:tentative="1">
      <w:start w:val="1"/>
      <w:numFmt w:val="decimal"/>
      <w:lvlText w:val="%7."/>
      <w:lvlJc w:val="left"/>
      <w:pPr>
        <w:tabs>
          <w:tab w:val="num" w:pos="6120"/>
        </w:tabs>
        <w:ind w:left="6120" w:hanging="360"/>
      </w:pPr>
      <w:rPr>
        <w:rFonts w:cs="Times New Roman"/>
      </w:rPr>
    </w:lvl>
    <w:lvl w:ilvl="7" w:tplc="40009280" w:tentative="1">
      <w:start w:val="1"/>
      <w:numFmt w:val="lowerLetter"/>
      <w:lvlText w:val="%8."/>
      <w:lvlJc w:val="left"/>
      <w:pPr>
        <w:tabs>
          <w:tab w:val="num" w:pos="6840"/>
        </w:tabs>
        <w:ind w:left="6840" w:hanging="360"/>
      </w:pPr>
      <w:rPr>
        <w:rFonts w:cs="Times New Roman"/>
      </w:rPr>
    </w:lvl>
    <w:lvl w:ilvl="8" w:tplc="C87A677A" w:tentative="1">
      <w:start w:val="1"/>
      <w:numFmt w:val="lowerRoman"/>
      <w:lvlText w:val="%9."/>
      <w:lvlJc w:val="right"/>
      <w:pPr>
        <w:tabs>
          <w:tab w:val="num" w:pos="7560"/>
        </w:tabs>
        <w:ind w:left="7560" w:hanging="180"/>
      </w:pPr>
      <w:rPr>
        <w:rFonts w:cs="Times New Roman"/>
      </w:rPr>
    </w:lvl>
  </w:abstractNum>
  <w:abstractNum w:abstractNumId="35" w15:restartNumberingAfterBreak="0">
    <w:nsid w:val="3C8275DF"/>
    <w:multiLevelType w:val="hybridMultilevel"/>
    <w:tmpl w:val="AA7868F4"/>
    <w:lvl w:ilvl="0" w:tplc="D9287A02">
      <w:start w:val="1"/>
      <w:numFmt w:val="decimal"/>
      <w:lvlText w:val="%1."/>
      <w:lvlJc w:val="left"/>
      <w:pPr>
        <w:tabs>
          <w:tab w:val="num" w:pos="864"/>
        </w:tabs>
        <w:ind w:left="864" w:hanging="504"/>
      </w:pPr>
      <w:rPr>
        <w:rFonts w:cs="Times New Roman" w:hint="default"/>
      </w:rPr>
    </w:lvl>
    <w:lvl w:ilvl="1" w:tplc="46E8BF50">
      <w:start w:val="1"/>
      <w:numFmt w:val="lowerLetter"/>
      <w:lvlText w:val="%2."/>
      <w:lvlJc w:val="left"/>
      <w:pPr>
        <w:tabs>
          <w:tab w:val="num" w:pos="1440"/>
        </w:tabs>
        <w:ind w:left="1440" w:hanging="360"/>
      </w:pPr>
      <w:rPr>
        <w:rFonts w:cs="Times New Roman"/>
      </w:rPr>
    </w:lvl>
    <w:lvl w:ilvl="2" w:tplc="E22AE852">
      <w:start w:val="1"/>
      <w:numFmt w:val="lowerRoman"/>
      <w:lvlText w:val="%3."/>
      <w:lvlJc w:val="right"/>
      <w:pPr>
        <w:tabs>
          <w:tab w:val="num" w:pos="2160"/>
        </w:tabs>
        <w:ind w:left="2160" w:hanging="180"/>
      </w:pPr>
      <w:rPr>
        <w:rFonts w:cs="Times New Roman"/>
      </w:rPr>
    </w:lvl>
    <w:lvl w:ilvl="3" w:tplc="29A292A0" w:tentative="1">
      <w:start w:val="1"/>
      <w:numFmt w:val="decimal"/>
      <w:lvlText w:val="%4."/>
      <w:lvlJc w:val="left"/>
      <w:pPr>
        <w:tabs>
          <w:tab w:val="num" w:pos="2880"/>
        </w:tabs>
        <w:ind w:left="2880" w:hanging="360"/>
      </w:pPr>
      <w:rPr>
        <w:rFonts w:cs="Times New Roman"/>
      </w:rPr>
    </w:lvl>
    <w:lvl w:ilvl="4" w:tplc="8DE86F30" w:tentative="1">
      <w:start w:val="1"/>
      <w:numFmt w:val="lowerLetter"/>
      <w:lvlText w:val="%5."/>
      <w:lvlJc w:val="left"/>
      <w:pPr>
        <w:tabs>
          <w:tab w:val="num" w:pos="3600"/>
        </w:tabs>
        <w:ind w:left="3600" w:hanging="360"/>
      </w:pPr>
      <w:rPr>
        <w:rFonts w:cs="Times New Roman"/>
      </w:rPr>
    </w:lvl>
    <w:lvl w:ilvl="5" w:tplc="F4947FC6" w:tentative="1">
      <w:start w:val="1"/>
      <w:numFmt w:val="lowerRoman"/>
      <w:lvlText w:val="%6."/>
      <w:lvlJc w:val="right"/>
      <w:pPr>
        <w:tabs>
          <w:tab w:val="num" w:pos="4320"/>
        </w:tabs>
        <w:ind w:left="4320" w:hanging="180"/>
      </w:pPr>
      <w:rPr>
        <w:rFonts w:cs="Times New Roman"/>
      </w:rPr>
    </w:lvl>
    <w:lvl w:ilvl="6" w:tplc="47DE9508" w:tentative="1">
      <w:start w:val="1"/>
      <w:numFmt w:val="decimal"/>
      <w:lvlText w:val="%7."/>
      <w:lvlJc w:val="left"/>
      <w:pPr>
        <w:tabs>
          <w:tab w:val="num" w:pos="5040"/>
        </w:tabs>
        <w:ind w:left="5040" w:hanging="360"/>
      </w:pPr>
      <w:rPr>
        <w:rFonts w:cs="Times New Roman"/>
      </w:rPr>
    </w:lvl>
    <w:lvl w:ilvl="7" w:tplc="D2128FF2" w:tentative="1">
      <w:start w:val="1"/>
      <w:numFmt w:val="lowerLetter"/>
      <w:lvlText w:val="%8."/>
      <w:lvlJc w:val="left"/>
      <w:pPr>
        <w:tabs>
          <w:tab w:val="num" w:pos="5760"/>
        </w:tabs>
        <w:ind w:left="5760" w:hanging="360"/>
      </w:pPr>
      <w:rPr>
        <w:rFonts w:cs="Times New Roman"/>
      </w:rPr>
    </w:lvl>
    <w:lvl w:ilvl="8" w:tplc="A16AF544" w:tentative="1">
      <w:start w:val="1"/>
      <w:numFmt w:val="lowerRoman"/>
      <w:lvlText w:val="%9."/>
      <w:lvlJc w:val="right"/>
      <w:pPr>
        <w:tabs>
          <w:tab w:val="num" w:pos="6480"/>
        </w:tabs>
        <w:ind w:left="6480" w:hanging="180"/>
      </w:pPr>
      <w:rPr>
        <w:rFonts w:cs="Times New Roman"/>
      </w:rPr>
    </w:lvl>
  </w:abstractNum>
  <w:abstractNum w:abstractNumId="36" w15:restartNumberingAfterBreak="0">
    <w:nsid w:val="3D4704C2"/>
    <w:multiLevelType w:val="hybridMultilevel"/>
    <w:tmpl w:val="88FA63D0"/>
    <w:lvl w:ilvl="0" w:tplc="FFFFFFFF">
      <w:start w:val="1"/>
      <w:numFmt w:val="decimal"/>
      <w:lvlText w:val="%1."/>
      <w:lvlJc w:val="left"/>
      <w:pPr>
        <w:tabs>
          <w:tab w:val="num" w:pos="864"/>
        </w:tabs>
        <w:ind w:left="864" w:hanging="50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340" w:hanging="360"/>
      </w:p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3E101CCC"/>
    <w:multiLevelType w:val="multilevel"/>
    <w:tmpl w:val="FBFCADBC"/>
    <w:lvl w:ilvl="0">
      <w:start w:val="1"/>
      <w:numFmt w:val="decimal"/>
      <w:pStyle w:val="TabbedL1"/>
      <w:lvlText w:val="%1."/>
      <w:lvlJc w:val="left"/>
      <w:pPr>
        <w:tabs>
          <w:tab w:val="num" w:pos="1440"/>
        </w:tabs>
        <w:ind w:firstLine="720"/>
      </w:pPr>
      <w:rPr>
        <w:rFonts w:ascii="Times New Roman" w:hAnsi="Times New Roman" w:cs="Times New Roman"/>
        <w:b w:val="0"/>
        <w:i w:val="0"/>
        <w:caps w:val="0"/>
        <w:smallCaps w:val="0"/>
        <w:strike w:val="0"/>
        <w:dstrike w:val="0"/>
        <w:vanish w:val="0"/>
        <w:color w:val="000000"/>
        <w:sz w:val="24"/>
        <w:u w:val="none"/>
        <w:effect w:val="none"/>
        <w:vertAlign w:val="baseline"/>
      </w:rPr>
    </w:lvl>
    <w:lvl w:ilvl="1">
      <w:start w:val="1"/>
      <w:numFmt w:val="lowerLetter"/>
      <w:pStyle w:val="TabbedL2"/>
      <w:lvlText w:val="(%2)"/>
      <w:lvlJc w:val="left"/>
      <w:pPr>
        <w:tabs>
          <w:tab w:val="num" w:pos="2160"/>
        </w:tabs>
        <w:ind w:firstLine="1440"/>
      </w:pPr>
      <w:rPr>
        <w:rFonts w:cs="Times New Roman"/>
        <w:b w:val="0"/>
        <w:i w:val="0"/>
        <w:caps w:val="0"/>
        <w:smallCaps w:val="0"/>
        <w:strike w:val="0"/>
        <w:dstrike w:val="0"/>
        <w:vanish w:val="0"/>
        <w:color w:val="000000"/>
        <w:u w:val="none"/>
        <w:effect w:val="none"/>
        <w:vertAlign w:val="baseline"/>
      </w:rPr>
    </w:lvl>
    <w:lvl w:ilvl="2">
      <w:start w:val="1"/>
      <w:numFmt w:val="lowerRoman"/>
      <w:pStyle w:val="TabbedL3"/>
      <w:lvlText w:val="(%3)"/>
      <w:lvlJc w:val="right"/>
      <w:pPr>
        <w:tabs>
          <w:tab w:val="num" w:pos="2880"/>
        </w:tabs>
        <w:ind w:firstLine="2304"/>
      </w:pPr>
      <w:rPr>
        <w:rFonts w:cs="Times New Roman"/>
        <w:b w:val="0"/>
        <w:i w:val="0"/>
        <w:caps w:val="0"/>
        <w:smallCaps w:val="0"/>
        <w:strike w:val="0"/>
        <w:dstrike w:val="0"/>
        <w:vanish w:val="0"/>
        <w:color w:val="000000"/>
        <w:u w:val="none"/>
        <w:effect w:val="none"/>
        <w:vertAlign w:val="baseline"/>
      </w:rPr>
    </w:lvl>
    <w:lvl w:ilvl="3">
      <w:start w:val="1"/>
      <w:numFmt w:val="decimal"/>
      <w:pStyle w:val="TabbedL4"/>
      <w:lvlText w:val="(%4)"/>
      <w:lvlJc w:val="left"/>
      <w:pPr>
        <w:tabs>
          <w:tab w:val="num" w:pos="3600"/>
        </w:tabs>
        <w:ind w:firstLine="2880"/>
      </w:pPr>
      <w:rPr>
        <w:rFonts w:cs="Times New Roman"/>
        <w:b w:val="0"/>
        <w:i w:val="0"/>
        <w:caps w:val="0"/>
        <w:smallCaps w:val="0"/>
        <w:strike w:val="0"/>
        <w:dstrike w:val="0"/>
        <w:vanish w:val="0"/>
        <w:color w:val="000000"/>
        <w:u w:val="none"/>
        <w:effect w:val="none"/>
        <w:vertAlign w:val="baseline"/>
      </w:rPr>
    </w:lvl>
    <w:lvl w:ilvl="4">
      <w:start w:val="1"/>
      <w:numFmt w:val="lowerLetter"/>
      <w:pStyle w:val="TabbedL5"/>
      <w:lvlText w:val="%5."/>
      <w:lvlJc w:val="left"/>
      <w:pPr>
        <w:tabs>
          <w:tab w:val="num" w:pos="4320"/>
        </w:tabs>
        <w:ind w:firstLine="3600"/>
      </w:pPr>
      <w:rPr>
        <w:rFonts w:cs="Times New Roman"/>
        <w:b w:val="0"/>
        <w:i w:val="0"/>
        <w:caps w:val="0"/>
        <w:smallCaps w:val="0"/>
        <w:strike w:val="0"/>
        <w:dstrike w:val="0"/>
        <w:vanish w:val="0"/>
        <w:color w:val="000000"/>
        <w:u w:val="none"/>
        <w:effect w:val="none"/>
        <w:vertAlign w:val="baseline"/>
      </w:rPr>
    </w:lvl>
    <w:lvl w:ilvl="5">
      <w:start w:val="1"/>
      <w:numFmt w:val="lowerRoman"/>
      <w:pStyle w:val="TabbedL6"/>
      <w:lvlText w:val="%6."/>
      <w:lvlJc w:val="right"/>
      <w:pPr>
        <w:tabs>
          <w:tab w:val="num" w:pos="5040"/>
        </w:tabs>
        <w:ind w:firstLine="4464"/>
      </w:pPr>
      <w:rPr>
        <w:rFonts w:cs="Times New Roman"/>
        <w:b w:val="0"/>
        <w:i w:val="0"/>
        <w:caps w:val="0"/>
        <w:smallCaps w:val="0"/>
        <w:strike w:val="0"/>
        <w:dstrike w:val="0"/>
        <w:vanish w:val="0"/>
        <w:color w:val="000000"/>
        <w:u w:val="none"/>
        <w:effect w:val="none"/>
        <w:vertAlign w:val="baseline"/>
      </w:rPr>
    </w:lvl>
    <w:lvl w:ilvl="6">
      <w:start w:val="1"/>
      <w:numFmt w:val="decimal"/>
      <w:pStyle w:val="TabbedL7"/>
      <w:lvlText w:val="%7)"/>
      <w:lvlJc w:val="left"/>
      <w:pPr>
        <w:tabs>
          <w:tab w:val="num" w:pos="5760"/>
        </w:tabs>
        <w:ind w:firstLine="5040"/>
      </w:pPr>
      <w:rPr>
        <w:rFonts w:cs="Times New Roman"/>
        <w:b w:val="0"/>
        <w:i w:val="0"/>
        <w:caps w:val="0"/>
        <w:smallCaps w:val="0"/>
        <w:strike w:val="0"/>
        <w:dstrike w:val="0"/>
        <w:vanish w:val="0"/>
        <w:color w:val="000000"/>
        <w:u w:val="none"/>
        <w:effect w:val="none"/>
        <w:vertAlign w:val="baseline"/>
      </w:rPr>
    </w:lvl>
    <w:lvl w:ilvl="7">
      <w:start w:val="1"/>
      <w:numFmt w:val="lowerLetter"/>
      <w:pStyle w:val="TabbedL8"/>
      <w:lvlText w:val="%8)"/>
      <w:lvlJc w:val="left"/>
      <w:pPr>
        <w:tabs>
          <w:tab w:val="num" w:pos="6480"/>
        </w:tabs>
        <w:ind w:firstLine="5760"/>
      </w:pPr>
      <w:rPr>
        <w:rFonts w:cs="Times New Roman"/>
        <w:b w:val="0"/>
        <w:i w:val="0"/>
        <w:caps w:val="0"/>
        <w:smallCaps w:val="0"/>
        <w:strike w:val="0"/>
        <w:dstrike w:val="0"/>
        <w:vanish w:val="0"/>
        <w:color w:val="000000"/>
        <w:u w:val="none"/>
        <w:effect w:val="none"/>
        <w:vertAlign w:val="baseline"/>
      </w:rPr>
    </w:lvl>
    <w:lvl w:ilvl="8">
      <w:start w:val="1"/>
      <w:numFmt w:val="lowerRoman"/>
      <w:pStyle w:val="TabbedL9"/>
      <w:lvlText w:val="%9)"/>
      <w:lvlJc w:val="right"/>
      <w:pPr>
        <w:tabs>
          <w:tab w:val="num" w:pos="7200"/>
        </w:tabs>
        <w:ind w:firstLine="6624"/>
      </w:pPr>
      <w:rPr>
        <w:rFonts w:cs="Times New Roman"/>
        <w:b w:val="0"/>
        <w:i w:val="0"/>
        <w:caps w:val="0"/>
        <w:smallCaps w:val="0"/>
        <w:strike w:val="0"/>
        <w:dstrike w:val="0"/>
        <w:vanish w:val="0"/>
        <w:color w:val="000000"/>
        <w:u w:val="none"/>
        <w:effect w:val="none"/>
        <w:vertAlign w:val="baseline"/>
      </w:rPr>
    </w:lvl>
  </w:abstractNum>
  <w:abstractNum w:abstractNumId="38" w15:restartNumberingAfterBreak="0">
    <w:nsid w:val="3EF925CE"/>
    <w:multiLevelType w:val="hybridMultilevel"/>
    <w:tmpl w:val="61F8F26A"/>
    <w:lvl w:ilvl="0" w:tplc="FFFFFFFF">
      <w:start w:val="1"/>
      <w:numFmt w:val="decimal"/>
      <w:lvlText w:val="%1."/>
      <w:lvlJc w:val="left"/>
      <w:pPr>
        <w:tabs>
          <w:tab w:val="num" w:pos="864"/>
        </w:tabs>
        <w:ind w:left="864" w:hanging="50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340" w:hanging="360"/>
      </w:p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3FD751AA"/>
    <w:multiLevelType w:val="hybridMultilevel"/>
    <w:tmpl w:val="CDBE89E0"/>
    <w:lvl w:ilvl="0" w:tplc="3EC8043A">
      <w:start w:val="2"/>
      <w:numFmt w:val="upperRoman"/>
      <w:lvlText w:val="%1."/>
      <w:lvlJc w:val="left"/>
      <w:pPr>
        <w:ind w:left="1440" w:hanging="720"/>
      </w:pPr>
      <w:rPr>
        <w:rFonts w:hint="default"/>
      </w:rPr>
    </w:lvl>
    <w:lvl w:ilvl="1" w:tplc="04090019">
      <w:start w:val="1"/>
      <w:numFmt w:val="lowerLetter"/>
      <w:lvlText w:val="%2."/>
      <w:lvlJc w:val="left"/>
      <w:pPr>
        <w:ind w:left="810" w:hanging="360"/>
      </w:pPr>
    </w:lvl>
    <w:lvl w:ilvl="2" w:tplc="04090015">
      <w:start w:val="1"/>
      <w:numFmt w:val="upperLetter"/>
      <w:lvlText w:val="%3."/>
      <w:lvlJc w:val="lef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0" w15:restartNumberingAfterBreak="0">
    <w:nsid w:val="40E7294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42160A80"/>
    <w:multiLevelType w:val="multilevel"/>
    <w:tmpl w:val="9B58FE1A"/>
    <w:numStyleLink w:val="Legal"/>
  </w:abstractNum>
  <w:abstractNum w:abstractNumId="42" w15:restartNumberingAfterBreak="0">
    <w:nsid w:val="458F37D2"/>
    <w:multiLevelType w:val="multilevel"/>
    <w:tmpl w:val="F91C39AC"/>
    <w:lvl w:ilvl="0">
      <w:start w:val="1"/>
      <w:numFmt w:val="decimal"/>
      <w:lvlText w:val="%1."/>
      <w:lvlJc w:val="left"/>
      <w:pPr>
        <w:ind w:left="1008"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65907EC"/>
    <w:multiLevelType w:val="hybridMultilevel"/>
    <w:tmpl w:val="319A50B0"/>
    <w:lvl w:ilvl="0" w:tplc="8E48D11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467960BA"/>
    <w:multiLevelType w:val="hybridMultilevel"/>
    <w:tmpl w:val="66E86846"/>
    <w:lvl w:ilvl="0" w:tplc="67A48098">
      <w:start w:val="1"/>
      <w:numFmt w:val="decimal"/>
      <w:lvlText w:val="%1."/>
      <w:lvlJc w:val="left"/>
      <w:pPr>
        <w:tabs>
          <w:tab w:val="num" w:pos="864"/>
        </w:tabs>
        <w:ind w:left="864" w:hanging="504"/>
      </w:pPr>
      <w:rPr>
        <w:rFonts w:cs="Times New Roman"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strike w:val="0"/>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7A743E"/>
    <w:multiLevelType w:val="hybridMultilevel"/>
    <w:tmpl w:val="60C49E30"/>
    <w:lvl w:ilvl="0" w:tplc="F9583C5E">
      <w:start w:val="1"/>
      <w:numFmt w:val="lowerLetter"/>
      <w:lvlText w:val="%1."/>
      <w:lvlJc w:val="left"/>
      <w:pPr>
        <w:ind w:left="720" w:hanging="360"/>
      </w:pPr>
      <w:rPr>
        <w:rFonts w:cs="Times New Roman" w:hint="default"/>
        <w:b w:val="0"/>
        <w:color w:val="auto"/>
        <w:sz w:val="22"/>
        <w:szCs w:val="22"/>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A86303F"/>
    <w:multiLevelType w:val="hybridMultilevel"/>
    <w:tmpl w:val="29FABAE0"/>
    <w:lvl w:ilvl="0" w:tplc="0B00543C">
      <w:start w:val="1"/>
      <w:numFmt w:val="upperLetter"/>
      <w:lvlText w:val="%1."/>
      <w:lvlJc w:val="left"/>
      <w:pPr>
        <w:ind w:left="8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2E3571"/>
    <w:multiLevelType w:val="hybridMultilevel"/>
    <w:tmpl w:val="207462A4"/>
    <w:lvl w:ilvl="0" w:tplc="A38EEA54">
      <w:start w:val="8"/>
      <w:numFmt w:val="upperRoman"/>
      <w:lvlText w:val="%1."/>
      <w:lvlJc w:val="left"/>
      <w:pPr>
        <w:ind w:left="720" w:hanging="360"/>
      </w:pPr>
      <w:rPr>
        <w:rFonts w:hint="default"/>
        <w:b/>
        <w:color w:val="000000" w:themeColor="text1"/>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0F57EA"/>
    <w:multiLevelType w:val="hybridMultilevel"/>
    <w:tmpl w:val="7C7E95C4"/>
    <w:lvl w:ilvl="0" w:tplc="0AA0DE36">
      <w:start w:val="1"/>
      <w:numFmt w:val="upperLetter"/>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588067A"/>
    <w:multiLevelType w:val="hybridMultilevel"/>
    <w:tmpl w:val="4F8C2192"/>
    <w:lvl w:ilvl="0" w:tplc="58A40EB4">
      <w:start w:val="1"/>
      <w:numFmt w:val="decimal"/>
      <w:lvlText w:val="%1."/>
      <w:lvlJc w:val="left"/>
      <w:pPr>
        <w:tabs>
          <w:tab w:val="num" w:pos="2548"/>
        </w:tabs>
        <w:ind w:left="2548" w:hanging="360"/>
      </w:pPr>
      <w:rPr>
        <w:rFonts w:cs="Times New Roman" w:hint="default"/>
        <w:b w:val="0"/>
        <w:sz w:val="20"/>
      </w:rPr>
    </w:lvl>
    <w:lvl w:ilvl="1" w:tplc="51E09418">
      <w:start w:val="1"/>
      <w:numFmt w:val="decimal"/>
      <w:lvlText w:val="%2."/>
      <w:lvlJc w:val="left"/>
      <w:pPr>
        <w:tabs>
          <w:tab w:val="num" w:pos="2188"/>
        </w:tabs>
        <w:ind w:left="2188" w:hanging="360"/>
      </w:pPr>
      <w:rPr>
        <w:rFonts w:cs="Times New Roman" w:hint="default"/>
        <w:b w:val="0"/>
        <w:sz w:val="22"/>
        <w:szCs w:val="22"/>
      </w:rPr>
    </w:lvl>
    <w:lvl w:ilvl="2" w:tplc="F9583C5E">
      <w:start w:val="1"/>
      <w:numFmt w:val="lowerLetter"/>
      <w:lvlText w:val="%3."/>
      <w:lvlJc w:val="left"/>
      <w:pPr>
        <w:tabs>
          <w:tab w:val="num" w:pos="3088"/>
        </w:tabs>
        <w:ind w:left="3088" w:hanging="360"/>
      </w:pPr>
      <w:rPr>
        <w:rFonts w:cs="Times New Roman" w:hint="default"/>
        <w:b w:val="0"/>
        <w:sz w:val="22"/>
        <w:szCs w:val="22"/>
      </w:rPr>
    </w:lvl>
    <w:lvl w:ilvl="3" w:tplc="C2C0EE9C">
      <w:start w:val="1"/>
      <w:numFmt w:val="decimal"/>
      <w:lvlText w:val="%4."/>
      <w:lvlJc w:val="left"/>
      <w:pPr>
        <w:tabs>
          <w:tab w:val="num" w:pos="3628"/>
        </w:tabs>
        <w:ind w:left="3628" w:hanging="360"/>
      </w:pPr>
      <w:rPr>
        <w:rFonts w:cs="Times New Roman" w:hint="default"/>
        <w:b w:val="0"/>
        <w:sz w:val="22"/>
        <w:szCs w:val="22"/>
      </w:rPr>
    </w:lvl>
    <w:lvl w:ilvl="4" w:tplc="9A064F8C">
      <w:start w:val="4"/>
      <w:numFmt w:val="upperLetter"/>
      <w:lvlText w:val="%5."/>
      <w:lvlJc w:val="left"/>
      <w:pPr>
        <w:ind w:left="4348" w:hanging="360"/>
      </w:pPr>
      <w:rPr>
        <w:rFonts w:cs="Times New Roman" w:hint="default"/>
      </w:rPr>
    </w:lvl>
    <w:lvl w:ilvl="5" w:tplc="029ED3D6" w:tentative="1">
      <w:start w:val="1"/>
      <w:numFmt w:val="lowerRoman"/>
      <w:lvlText w:val="%6."/>
      <w:lvlJc w:val="right"/>
      <w:pPr>
        <w:tabs>
          <w:tab w:val="num" w:pos="5068"/>
        </w:tabs>
        <w:ind w:left="5068" w:hanging="180"/>
      </w:pPr>
      <w:rPr>
        <w:rFonts w:cs="Times New Roman"/>
      </w:rPr>
    </w:lvl>
    <w:lvl w:ilvl="6" w:tplc="387A2F56" w:tentative="1">
      <w:start w:val="1"/>
      <w:numFmt w:val="decimal"/>
      <w:lvlText w:val="%7."/>
      <w:lvlJc w:val="left"/>
      <w:pPr>
        <w:tabs>
          <w:tab w:val="num" w:pos="5788"/>
        </w:tabs>
        <w:ind w:left="5788" w:hanging="360"/>
      </w:pPr>
      <w:rPr>
        <w:rFonts w:cs="Times New Roman"/>
      </w:rPr>
    </w:lvl>
    <w:lvl w:ilvl="7" w:tplc="41909DB6" w:tentative="1">
      <w:start w:val="1"/>
      <w:numFmt w:val="lowerLetter"/>
      <w:lvlText w:val="%8."/>
      <w:lvlJc w:val="left"/>
      <w:pPr>
        <w:tabs>
          <w:tab w:val="num" w:pos="6508"/>
        </w:tabs>
        <w:ind w:left="6508" w:hanging="360"/>
      </w:pPr>
      <w:rPr>
        <w:rFonts w:cs="Times New Roman"/>
      </w:rPr>
    </w:lvl>
    <w:lvl w:ilvl="8" w:tplc="C582ABBE" w:tentative="1">
      <w:start w:val="1"/>
      <w:numFmt w:val="lowerRoman"/>
      <w:lvlText w:val="%9."/>
      <w:lvlJc w:val="right"/>
      <w:pPr>
        <w:tabs>
          <w:tab w:val="num" w:pos="7228"/>
        </w:tabs>
        <w:ind w:left="7228" w:hanging="180"/>
      </w:pPr>
      <w:rPr>
        <w:rFonts w:cs="Times New Roman"/>
      </w:rPr>
    </w:lvl>
  </w:abstractNum>
  <w:abstractNum w:abstractNumId="50" w15:restartNumberingAfterBreak="0">
    <w:nsid w:val="55D34841"/>
    <w:multiLevelType w:val="hybridMultilevel"/>
    <w:tmpl w:val="6040DC46"/>
    <w:lvl w:ilvl="0" w:tplc="58A40EB4">
      <w:start w:val="1"/>
      <w:numFmt w:val="decimal"/>
      <w:lvlText w:val="%1."/>
      <w:lvlJc w:val="left"/>
      <w:pPr>
        <w:tabs>
          <w:tab w:val="num" w:pos="2548"/>
        </w:tabs>
        <w:ind w:left="2548" w:hanging="360"/>
      </w:pPr>
      <w:rPr>
        <w:rFonts w:cs="Times New Roman" w:hint="default"/>
        <w:b w:val="0"/>
        <w:sz w:val="20"/>
      </w:rPr>
    </w:lvl>
    <w:lvl w:ilvl="1" w:tplc="51E09418">
      <w:start w:val="1"/>
      <w:numFmt w:val="decimal"/>
      <w:lvlText w:val="%2."/>
      <w:lvlJc w:val="left"/>
      <w:pPr>
        <w:tabs>
          <w:tab w:val="num" w:pos="2188"/>
        </w:tabs>
        <w:ind w:left="2188" w:hanging="360"/>
      </w:pPr>
      <w:rPr>
        <w:rFonts w:cs="Times New Roman" w:hint="default"/>
        <w:b w:val="0"/>
        <w:sz w:val="22"/>
        <w:szCs w:val="22"/>
      </w:rPr>
    </w:lvl>
    <w:lvl w:ilvl="2" w:tplc="D6A864A6">
      <w:start w:val="1"/>
      <w:numFmt w:val="lowerLetter"/>
      <w:lvlText w:val="%3)"/>
      <w:lvlJc w:val="left"/>
      <w:pPr>
        <w:tabs>
          <w:tab w:val="num" w:pos="3088"/>
        </w:tabs>
        <w:ind w:left="3088" w:hanging="360"/>
      </w:pPr>
      <w:rPr>
        <w:rFonts w:cs="Times New Roman" w:hint="default"/>
        <w:b w:val="0"/>
        <w:sz w:val="22"/>
        <w:szCs w:val="22"/>
      </w:rPr>
    </w:lvl>
    <w:lvl w:ilvl="3" w:tplc="AAD07C1C">
      <w:start w:val="1"/>
      <w:numFmt w:val="lowerRoman"/>
      <w:lvlText w:val="%4."/>
      <w:lvlJc w:val="right"/>
      <w:pPr>
        <w:tabs>
          <w:tab w:val="num" w:pos="3628"/>
        </w:tabs>
        <w:ind w:left="3628" w:hanging="360"/>
      </w:pPr>
      <w:rPr>
        <w:rFonts w:cs="Times New Roman" w:hint="default"/>
        <w:b w:val="0"/>
        <w:sz w:val="22"/>
        <w:szCs w:val="22"/>
      </w:rPr>
    </w:lvl>
    <w:lvl w:ilvl="4" w:tplc="9A064F8C">
      <w:start w:val="4"/>
      <w:numFmt w:val="upperLetter"/>
      <w:lvlText w:val="%5."/>
      <w:lvlJc w:val="left"/>
      <w:pPr>
        <w:ind w:left="4348" w:hanging="360"/>
      </w:pPr>
      <w:rPr>
        <w:rFonts w:cs="Times New Roman" w:hint="default"/>
      </w:rPr>
    </w:lvl>
    <w:lvl w:ilvl="5" w:tplc="029ED3D6" w:tentative="1">
      <w:start w:val="1"/>
      <w:numFmt w:val="lowerRoman"/>
      <w:lvlText w:val="%6."/>
      <w:lvlJc w:val="right"/>
      <w:pPr>
        <w:tabs>
          <w:tab w:val="num" w:pos="5068"/>
        </w:tabs>
        <w:ind w:left="5068" w:hanging="180"/>
      </w:pPr>
      <w:rPr>
        <w:rFonts w:cs="Times New Roman"/>
      </w:rPr>
    </w:lvl>
    <w:lvl w:ilvl="6" w:tplc="387A2F56" w:tentative="1">
      <w:start w:val="1"/>
      <w:numFmt w:val="decimal"/>
      <w:lvlText w:val="%7."/>
      <w:lvlJc w:val="left"/>
      <w:pPr>
        <w:tabs>
          <w:tab w:val="num" w:pos="5788"/>
        </w:tabs>
        <w:ind w:left="5788" w:hanging="360"/>
      </w:pPr>
      <w:rPr>
        <w:rFonts w:cs="Times New Roman"/>
      </w:rPr>
    </w:lvl>
    <w:lvl w:ilvl="7" w:tplc="41909DB6" w:tentative="1">
      <w:start w:val="1"/>
      <w:numFmt w:val="lowerLetter"/>
      <w:lvlText w:val="%8."/>
      <w:lvlJc w:val="left"/>
      <w:pPr>
        <w:tabs>
          <w:tab w:val="num" w:pos="6508"/>
        </w:tabs>
        <w:ind w:left="6508" w:hanging="360"/>
      </w:pPr>
      <w:rPr>
        <w:rFonts w:cs="Times New Roman"/>
      </w:rPr>
    </w:lvl>
    <w:lvl w:ilvl="8" w:tplc="C582ABBE" w:tentative="1">
      <w:start w:val="1"/>
      <w:numFmt w:val="lowerRoman"/>
      <w:lvlText w:val="%9."/>
      <w:lvlJc w:val="right"/>
      <w:pPr>
        <w:tabs>
          <w:tab w:val="num" w:pos="7228"/>
        </w:tabs>
        <w:ind w:left="7228" w:hanging="180"/>
      </w:pPr>
      <w:rPr>
        <w:rFonts w:cs="Times New Roman"/>
      </w:rPr>
    </w:lvl>
  </w:abstractNum>
  <w:abstractNum w:abstractNumId="51" w15:restartNumberingAfterBreak="0">
    <w:nsid w:val="55F60856"/>
    <w:multiLevelType w:val="hybridMultilevel"/>
    <w:tmpl w:val="D0D8ABFE"/>
    <w:lvl w:ilvl="0" w:tplc="223CAE9C">
      <w:start w:val="1"/>
      <w:numFmt w:val="decimal"/>
      <w:lvlText w:val="%1."/>
      <w:lvlJc w:val="left"/>
      <w:pPr>
        <w:tabs>
          <w:tab w:val="num" w:pos="864"/>
        </w:tabs>
        <w:ind w:left="864" w:hanging="504"/>
      </w:pPr>
      <w:rPr>
        <w:rFonts w:cs="Times New Roman"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7473BE"/>
    <w:multiLevelType w:val="hybridMultilevel"/>
    <w:tmpl w:val="2DEAE7CA"/>
    <w:lvl w:ilvl="0" w:tplc="AED47E6E">
      <w:start w:val="6"/>
      <w:numFmt w:val="upperRoman"/>
      <w:lvlText w:val="%1."/>
      <w:lvlJc w:val="left"/>
      <w:pPr>
        <w:ind w:left="1080" w:hanging="72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F95EB8"/>
    <w:multiLevelType w:val="hybridMultilevel"/>
    <w:tmpl w:val="7032C1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A2044C5"/>
    <w:multiLevelType w:val="hybridMultilevel"/>
    <w:tmpl w:val="E340B9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5C4D3D62"/>
    <w:multiLevelType w:val="hybridMultilevel"/>
    <w:tmpl w:val="55D656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DA83CF2"/>
    <w:multiLevelType w:val="multilevel"/>
    <w:tmpl w:val="0B122D4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57" w15:restartNumberingAfterBreak="0">
    <w:nsid w:val="5E202C0F"/>
    <w:multiLevelType w:val="hybridMultilevel"/>
    <w:tmpl w:val="D13EF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FAC1157"/>
    <w:multiLevelType w:val="hybridMultilevel"/>
    <w:tmpl w:val="3976E76C"/>
    <w:lvl w:ilvl="0" w:tplc="D4206086">
      <w:start w:val="1"/>
      <w:numFmt w:val="decimal"/>
      <w:lvlText w:val="%1."/>
      <w:lvlJc w:val="left"/>
      <w:pPr>
        <w:tabs>
          <w:tab w:val="num" w:pos="864"/>
        </w:tabs>
        <w:ind w:left="864" w:hanging="504"/>
      </w:pPr>
      <w:rPr>
        <w:rFonts w:cs="Times New Roman" w:hint="default"/>
      </w:rPr>
    </w:lvl>
    <w:lvl w:ilvl="1" w:tplc="88A493F4">
      <w:start w:val="1"/>
      <w:numFmt w:val="lowerLetter"/>
      <w:lvlText w:val="%2."/>
      <w:lvlJc w:val="left"/>
      <w:pPr>
        <w:tabs>
          <w:tab w:val="num" w:pos="1440"/>
        </w:tabs>
        <w:ind w:left="1440" w:hanging="360"/>
      </w:pPr>
      <w:rPr>
        <w:rFonts w:cs="Times New Roman"/>
        <w:b w:val="0"/>
      </w:rPr>
    </w:lvl>
    <w:lvl w:ilvl="2" w:tplc="0D329048">
      <w:start w:val="1"/>
      <w:numFmt w:val="lowerRoman"/>
      <w:lvlText w:val="%3."/>
      <w:lvlJc w:val="right"/>
      <w:pPr>
        <w:tabs>
          <w:tab w:val="num" w:pos="2160"/>
        </w:tabs>
        <w:ind w:left="2160" w:hanging="180"/>
      </w:pPr>
      <w:rPr>
        <w:rFonts w:cs="Times New Roman"/>
      </w:rPr>
    </w:lvl>
    <w:lvl w:ilvl="3" w:tplc="04090015">
      <w:start w:val="1"/>
      <w:numFmt w:val="upperLetter"/>
      <w:lvlText w:val="%4."/>
      <w:lvlJc w:val="left"/>
      <w:pPr>
        <w:tabs>
          <w:tab w:val="num" w:pos="2880"/>
        </w:tabs>
        <w:ind w:left="2880" w:hanging="360"/>
      </w:pPr>
    </w:lvl>
    <w:lvl w:ilvl="4" w:tplc="B044933C" w:tentative="1">
      <w:start w:val="1"/>
      <w:numFmt w:val="lowerLetter"/>
      <w:lvlText w:val="%5."/>
      <w:lvlJc w:val="left"/>
      <w:pPr>
        <w:tabs>
          <w:tab w:val="num" w:pos="3600"/>
        </w:tabs>
        <w:ind w:left="3600" w:hanging="360"/>
      </w:pPr>
      <w:rPr>
        <w:rFonts w:cs="Times New Roman"/>
      </w:rPr>
    </w:lvl>
    <w:lvl w:ilvl="5" w:tplc="FB7A0312" w:tentative="1">
      <w:start w:val="1"/>
      <w:numFmt w:val="lowerRoman"/>
      <w:lvlText w:val="%6."/>
      <w:lvlJc w:val="right"/>
      <w:pPr>
        <w:tabs>
          <w:tab w:val="num" w:pos="4320"/>
        </w:tabs>
        <w:ind w:left="4320" w:hanging="180"/>
      </w:pPr>
      <w:rPr>
        <w:rFonts w:cs="Times New Roman"/>
      </w:rPr>
    </w:lvl>
    <w:lvl w:ilvl="6" w:tplc="3D8CB0F0" w:tentative="1">
      <w:start w:val="1"/>
      <w:numFmt w:val="decimal"/>
      <w:lvlText w:val="%7."/>
      <w:lvlJc w:val="left"/>
      <w:pPr>
        <w:tabs>
          <w:tab w:val="num" w:pos="5040"/>
        </w:tabs>
        <w:ind w:left="5040" w:hanging="360"/>
      </w:pPr>
      <w:rPr>
        <w:rFonts w:cs="Times New Roman"/>
      </w:rPr>
    </w:lvl>
    <w:lvl w:ilvl="7" w:tplc="86560D72" w:tentative="1">
      <w:start w:val="1"/>
      <w:numFmt w:val="lowerLetter"/>
      <w:lvlText w:val="%8."/>
      <w:lvlJc w:val="left"/>
      <w:pPr>
        <w:tabs>
          <w:tab w:val="num" w:pos="5760"/>
        </w:tabs>
        <w:ind w:left="5760" w:hanging="360"/>
      </w:pPr>
      <w:rPr>
        <w:rFonts w:cs="Times New Roman"/>
      </w:rPr>
    </w:lvl>
    <w:lvl w:ilvl="8" w:tplc="46E8BFB4" w:tentative="1">
      <w:start w:val="1"/>
      <w:numFmt w:val="lowerRoman"/>
      <w:lvlText w:val="%9."/>
      <w:lvlJc w:val="right"/>
      <w:pPr>
        <w:tabs>
          <w:tab w:val="num" w:pos="6480"/>
        </w:tabs>
        <w:ind w:left="6480" w:hanging="180"/>
      </w:pPr>
      <w:rPr>
        <w:rFonts w:cs="Times New Roman"/>
      </w:rPr>
    </w:lvl>
  </w:abstractNum>
  <w:abstractNum w:abstractNumId="59" w15:restartNumberingAfterBreak="0">
    <w:nsid w:val="60E73C31"/>
    <w:multiLevelType w:val="hybridMultilevel"/>
    <w:tmpl w:val="E32CCFA2"/>
    <w:lvl w:ilvl="0" w:tplc="FFE47812">
      <w:start w:val="1"/>
      <w:numFmt w:val="lowerLetter"/>
      <w:lvlText w:val="%1."/>
      <w:lvlJc w:val="left"/>
      <w:pPr>
        <w:ind w:left="1440" w:hanging="360"/>
      </w:pPr>
      <w:rPr>
        <w:i/>
        <w:i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0FA1CFD"/>
    <w:multiLevelType w:val="multilevel"/>
    <w:tmpl w:val="B670813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160"/>
        </w:tabs>
        <w:ind w:left="216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1" w15:restartNumberingAfterBreak="0">
    <w:nsid w:val="61072452"/>
    <w:multiLevelType w:val="hybridMultilevel"/>
    <w:tmpl w:val="5EFC635A"/>
    <w:lvl w:ilvl="0" w:tplc="EECCBF4E">
      <w:start w:val="1"/>
      <w:numFmt w:val="upperLetter"/>
      <w:lvlText w:val="%1."/>
      <w:lvlJc w:val="left"/>
      <w:pPr>
        <w:tabs>
          <w:tab w:val="num" w:pos="1080"/>
        </w:tabs>
        <w:ind w:left="1080" w:hanging="360"/>
      </w:pPr>
      <w:rPr>
        <w:rFonts w:cs="Times New Roman" w:hint="default"/>
      </w:rPr>
    </w:lvl>
    <w:lvl w:ilvl="1" w:tplc="05608316">
      <w:start w:val="1"/>
      <w:numFmt w:val="lowerRoman"/>
      <w:lvlText w:val="%2."/>
      <w:lvlJc w:val="left"/>
      <w:pPr>
        <w:tabs>
          <w:tab w:val="num" w:pos="2160"/>
        </w:tabs>
        <w:ind w:left="2160" w:hanging="720"/>
      </w:pPr>
      <w:rPr>
        <w:rFonts w:ascii="Times New Roman" w:hAnsi="Times New Roman" w:cs="Times New Roman" w:hint="default"/>
        <w:sz w:val="22"/>
        <w:szCs w:val="22"/>
        <w:u w:val="none"/>
      </w:rPr>
    </w:lvl>
    <w:lvl w:ilvl="2" w:tplc="70F4CC60" w:tentative="1">
      <w:start w:val="1"/>
      <w:numFmt w:val="lowerRoman"/>
      <w:lvlText w:val="%3."/>
      <w:lvlJc w:val="right"/>
      <w:pPr>
        <w:tabs>
          <w:tab w:val="num" w:pos="2520"/>
        </w:tabs>
        <w:ind w:left="2520" w:hanging="180"/>
      </w:pPr>
      <w:rPr>
        <w:rFonts w:cs="Times New Roman"/>
      </w:rPr>
    </w:lvl>
    <w:lvl w:ilvl="3" w:tplc="05A00438" w:tentative="1">
      <w:start w:val="1"/>
      <w:numFmt w:val="decimal"/>
      <w:lvlText w:val="%4."/>
      <w:lvlJc w:val="left"/>
      <w:pPr>
        <w:tabs>
          <w:tab w:val="num" w:pos="3240"/>
        </w:tabs>
        <w:ind w:left="3240" w:hanging="360"/>
      </w:pPr>
      <w:rPr>
        <w:rFonts w:cs="Times New Roman"/>
      </w:rPr>
    </w:lvl>
    <w:lvl w:ilvl="4" w:tplc="15CCB72A" w:tentative="1">
      <w:start w:val="1"/>
      <w:numFmt w:val="lowerLetter"/>
      <w:lvlText w:val="%5."/>
      <w:lvlJc w:val="left"/>
      <w:pPr>
        <w:tabs>
          <w:tab w:val="num" w:pos="3960"/>
        </w:tabs>
        <w:ind w:left="3960" w:hanging="360"/>
      </w:pPr>
      <w:rPr>
        <w:rFonts w:cs="Times New Roman"/>
      </w:rPr>
    </w:lvl>
    <w:lvl w:ilvl="5" w:tplc="724E8DB4" w:tentative="1">
      <w:start w:val="1"/>
      <w:numFmt w:val="lowerRoman"/>
      <w:lvlText w:val="%6."/>
      <w:lvlJc w:val="right"/>
      <w:pPr>
        <w:tabs>
          <w:tab w:val="num" w:pos="4680"/>
        </w:tabs>
        <w:ind w:left="4680" w:hanging="180"/>
      </w:pPr>
      <w:rPr>
        <w:rFonts w:cs="Times New Roman"/>
      </w:rPr>
    </w:lvl>
    <w:lvl w:ilvl="6" w:tplc="B3706942" w:tentative="1">
      <w:start w:val="1"/>
      <w:numFmt w:val="decimal"/>
      <w:lvlText w:val="%7."/>
      <w:lvlJc w:val="left"/>
      <w:pPr>
        <w:tabs>
          <w:tab w:val="num" w:pos="5400"/>
        </w:tabs>
        <w:ind w:left="5400" w:hanging="360"/>
      </w:pPr>
      <w:rPr>
        <w:rFonts w:cs="Times New Roman"/>
      </w:rPr>
    </w:lvl>
    <w:lvl w:ilvl="7" w:tplc="711C9ADC" w:tentative="1">
      <w:start w:val="1"/>
      <w:numFmt w:val="lowerLetter"/>
      <w:lvlText w:val="%8."/>
      <w:lvlJc w:val="left"/>
      <w:pPr>
        <w:tabs>
          <w:tab w:val="num" w:pos="6120"/>
        </w:tabs>
        <w:ind w:left="6120" w:hanging="360"/>
      </w:pPr>
      <w:rPr>
        <w:rFonts w:cs="Times New Roman"/>
      </w:rPr>
    </w:lvl>
    <w:lvl w:ilvl="8" w:tplc="6C383720" w:tentative="1">
      <w:start w:val="1"/>
      <w:numFmt w:val="lowerRoman"/>
      <w:lvlText w:val="%9."/>
      <w:lvlJc w:val="right"/>
      <w:pPr>
        <w:tabs>
          <w:tab w:val="num" w:pos="6840"/>
        </w:tabs>
        <w:ind w:left="6840" w:hanging="180"/>
      </w:pPr>
      <w:rPr>
        <w:rFonts w:cs="Times New Roman"/>
      </w:rPr>
    </w:lvl>
  </w:abstractNum>
  <w:abstractNum w:abstractNumId="62" w15:restartNumberingAfterBreak="0">
    <w:nsid w:val="62871A36"/>
    <w:multiLevelType w:val="hybridMultilevel"/>
    <w:tmpl w:val="BD1A04BA"/>
    <w:lvl w:ilvl="0" w:tplc="8C6C8E00">
      <w:start w:val="1"/>
      <w:numFmt w:val="upperLetter"/>
      <w:lvlText w:val="%1."/>
      <w:lvlJc w:val="left"/>
      <w:pPr>
        <w:ind w:left="1080" w:hanging="360"/>
      </w:pPr>
      <w:rPr>
        <w:rFonts w:ascii="Book Antiqua" w:eastAsia="Times New Roman" w:hAnsi="Book Antiqu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2B21125"/>
    <w:multiLevelType w:val="hybridMultilevel"/>
    <w:tmpl w:val="E3F26414"/>
    <w:lvl w:ilvl="0" w:tplc="39AE11FE">
      <w:start w:val="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865008"/>
    <w:multiLevelType w:val="hybridMultilevel"/>
    <w:tmpl w:val="1B5CD96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3DB1439"/>
    <w:multiLevelType w:val="hybridMultilevel"/>
    <w:tmpl w:val="A0EE50AC"/>
    <w:lvl w:ilvl="0" w:tplc="CF30F1B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52F082B"/>
    <w:multiLevelType w:val="multilevel"/>
    <w:tmpl w:val="C28C0BDC"/>
    <w:lvl w:ilvl="0">
      <w:start w:val="1"/>
      <w:numFmt w:val="upperLetter"/>
      <w:lvlText w:val="%1."/>
      <w:lvlJc w:val="left"/>
      <w:pPr>
        <w:tabs>
          <w:tab w:val="num" w:pos="1080"/>
        </w:tabs>
        <w:ind w:left="1080" w:hanging="720"/>
      </w:pPr>
      <w:rPr>
        <w:rFonts w:ascii="Times New Roman" w:hAnsi="Times New Roman" w:cs="Times New Roman" w:hint="default"/>
        <w:b/>
        <w:i w:val="0"/>
        <w:sz w:val="22"/>
        <w:szCs w:val="22"/>
      </w:rPr>
    </w:lvl>
    <w:lvl w:ilvl="1">
      <w:start w:val="1"/>
      <w:numFmt w:val="lowerRoman"/>
      <w:lvlText w:val="%2."/>
      <w:lvlJc w:val="left"/>
      <w:pPr>
        <w:tabs>
          <w:tab w:val="num" w:pos="1440"/>
        </w:tabs>
        <w:ind w:left="1440" w:hanging="360"/>
      </w:pPr>
      <w:rPr>
        <w:rFonts w:ascii="Times New Roman" w:hAnsi="Times New Roman" w:cs="Times New Roman" w:hint="default"/>
        <w:b w:val="0"/>
        <w:i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15:restartNumberingAfterBreak="0">
    <w:nsid w:val="6671474C"/>
    <w:multiLevelType w:val="multilevel"/>
    <w:tmpl w:val="F91C39AC"/>
    <w:lvl w:ilvl="0">
      <w:start w:val="1"/>
      <w:numFmt w:val="decimal"/>
      <w:lvlText w:val="%1."/>
      <w:lvlJc w:val="left"/>
      <w:pPr>
        <w:ind w:left="1296" w:hanging="288"/>
      </w:pPr>
      <w:rPr>
        <w:rFonts w:hint="default"/>
      </w:rPr>
    </w:lvl>
    <w:lvl w:ilvl="1">
      <w:start w:val="1"/>
      <w:numFmt w:val="lowerLetter"/>
      <w:lvlText w:val="%2."/>
      <w:lvlJc w:val="left"/>
      <w:pPr>
        <w:ind w:left="1728" w:hanging="360"/>
      </w:pPr>
      <w:rPr>
        <w:rFonts w:hint="default"/>
      </w:rPr>
    </w:lvl>
    <w:lvl w:ilvl="2">
      <w:start w:val="1"/>
      <w:numFmt w:val="lowerRoman"/>
      <w:lvlText w:val="%3."/>
      <w:lvlJc w:val="right"/>
      <w:pPr>
        <w:ind w:left="2448" w:hanging="18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68" w15:restartNumberingAfterBreak="0">
    <w:nsid w:val="675F7E18"/>
    <w:multiLevelType w:val="hybridMultilevel"/>
    <w:tmpl w:val="DBC0E998"/>
    <w:lvl w:ilvl="0" w:tplc="82604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7CA708D"/>
    <w:multiLevelType w:val="hybridMultilevel"/>
    <w:tmpl w:val="73ACEDF4"/>
    <w:lvl w:ilvl="0" w:tplc="5CDCC0A4">
      <w:start w:val="1"/>
      <w:numFmt w:val="upperLetter"/>
      <w:lvlText w:val="%1."/>
      <w:lvlJc w:val="left"/>
      <w:pPr>
        <w:tabs>
          <w:tab w:val="num" w:pos="1080"/>
        </w:tabs>
        <w:ind w:left="1080" w:hanging="360"/>
      </w:pPr>
      <w:rPr>
        <w:rFonts w:ascii="Verdana" w:hAnsi="Verdana" w:cs="Times New Roman" w:hint="default"/>
        <w:b/>
        <w:sz w:val="22"/>
        <w:szCs w:val="22"/>
      </w:rPr>
    </w:lvl>
    <w:lvl w:ilvl="1" w:tplc="46DCC9B4">
      <w:start w:val="1"/>
      <w:numFmt w:val="decimal"/>
      <w:lvlText w:val="%2."/>
      <w:lvlJc w:val="left"/>
      <w:pPr>
        <w:tabs>
          <w:tab w:val="num" w:pos="1800"/>
        </w:tabs>
        <w:ind w:left="1800" w:hanging="360"/>
      </w:pPr>
      <w:rPr>
        <w:rFonts w:cs="Times New Roman" w:hint="default"/>
        <w:b w:val="0"/>
        <w:i/>
        <w:iCs/>
        <w:color w:val="000000" w:themeColor="text1"/>
        <w:sz w:val="22"/>
        <w:szCs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0" w15:restartNumberingAfterBreak="0">
    <w:nsid w:val="681E152A"/>
    <w:multiLevelType w:val="hybridMultilevel"/>
    <w:tmpl w:val="3C921744"/>
    <w:lvl w:ilvl="0" w:tplc="B6067476">
      <w:start w:val="1"/>
      <w:numFmt w:val="decimal"/>
      <w:lvlText w:val="%1."/>
      <w:lvlJc w:val="left"/>
      <w:pPr>
        <w:tabs>
          <w:tab w:val="num" w:pos="864"/>
        </w:tabs>
        <w:ind w:left="864" w:hanging="504"/>
      </w:pPr>
      <w:rPr>
        <w:rFonts w:cs="Times New Roman" w:hint="default"/>
      </w:rPr>
    </w:lvl>
    <w:lvl w:ilvl="1" w:tplc="150A9278">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hint="default"/>
        <w:strike w:val="0"/>
      </w:rPr>
    </w:lvl>
    <w:lvl w:ilvl="3" w:tplc="E0F6BA6A">
      <w:start w:val="1"/>
      <w:numFmt w:val="decimal"/>
      <w:lvlText w:val="%4."/>
      <w:lvlJc w:val="left"/>
      <w:pPr>
        <w:tabs>
          <w:tab w:val="num" w:pos="2880"/>
        </w:tabs>
        <w:ind w:left="2880" w:hanging="360"/>
      </w:pPr>
      <w:rPr>
        <w:rFonts w:cs="Times New Roman"/>
      </w:rPr>
    </w:lvl>
    <w:lvl w:ilvl="4" w:tplc="11CAF762">
      <w:start w:val="1"/>
      <w:numFmt w:val="lowerLetter"/>
      <w:lvlText w:val="%5."/>
      <w:lvlJc w:val="left"/>
      <w:pPr>
        <w:tabs>
          <w:tab w:val="num" w:pos="3600"/>
        </w:tabs>
        <w:ind w:left="3600" w:hanging="360"/>
      </w:pPr>
      <w:rPr>
        <w:rFonts w:cs="Times New Roman"/>
      </w:rPr>
    </w:lvl>
    <w:lvl w:ilvl="5" w:tplc="1CD0BD2A" w:tentative="1">
      <w:start w:val="1"/>
      <w:numFmt w:val="lowerRoman"/>
      <w:lvlText w:val="%6."/>
      <w:lvlJc w:val="right"/>
      <w:pPr>
        <w:tabs>
          <w:tab w:val="num" w:pos="4320"/>
        </w:tabs>
        <w:ind w:left="4320" w:hanging="180"/>
      </w:pPr>
      <w:rPr>
        <w:rFonts w:cs="Times New Roman"/>
      </w:rPr>
    </w:lvl>
    <w:lvl w:ilvl="6" w:tplc="8146D234" w:tentative="1">
      <w:start w:val="1"/>
      <w:numFmt w:val="decimal"/>
      <w:lvlText w:val="%7."/>
      <w:lvlJc w:val="left"/>
      <w:pPr>
        <w:tabs>
          <w:tab w:val="num" w:pos="5040"/>
        </w:tabs>
        <w:ind w:left="5040" w:hanging="360"/>
      </w:pPr>
      <w:rPr>
        <w:rFonts w:cs="Times New Roman"/>
      </w:rPr>
    </w:lvl>
    <w:lvl w:ilvl="7" w:tplc="AFAE5972" w:tentative="1">
      <w:start w:val="1"/>
      <w:numFmt w:val="lowerLetter"/>
      <w:lvlText w:val="%8."/>
      <w:lvlJc w:val="left"/>
      <w:pPr>
        <w:tabs>
          <w:tab w:val="num" w:pos="5760"/>
        </w:tabs>
        <w:ind w:left="5760" w:hanging="360"/>
      </w:pPr>
      <w:rPr>
        <w:rFonts w:cs="Times New Roman"/>
      </w:rPr>
    </w:lvl>
    <w:lvl w:ilvl="8" w:tplc="DD84CB46" w:tentative="1">
      <w:start w:val="1"/>
      <w:numFmt w:val="lowerRoman"/>
      <w:lvlText w:val="%9."/>
      <w:lvlJc w:val="right"/>
      <w:pPr>
        <w:tabs>
          <w:tab w:val="num" w:pos="6480"/>
        </w:tabs>
        <w:ind w:left="6480" w:hanging="180"/>
      </w:pPr>
      <w:rPr>
        <w:rFonts w:cs="Times New Roman"/>
      </w:rPr>
    </w:lvl>
  </w:abstractNum>
  <w:abstractNum w:abstractNumId="71" w15:restartNumberingAfterBreak="0">
    <w:nsid w:val="68717BAC"/>
    <w:multiLevelType w:val="hybridMultilevel"/>
    <w:tmpl w:val="957A03EA"/>
    <w:lvl w:ilvl="0" w:tplc="4FBC415C">
      <w:start w:val="11"/>
      <w:numFmt w:val="upperRoman"/>
      <w:lvlText w:val="%1."/>
      <w:lvlJc w:val="left"/>
      <w:pPr>
        <w:ind w:left="1440" w:hanging="720"/>
      </w:pPr>
      <w:rPr>
        <w:rFonts w:hint="default"/>
        <w:b/>
      </w:rPr>
    </w:lvl>
    <w:lvl w:ilvl="1" w:tplc="6232B17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CC93432"/>
    <w:multiLevelType w:val="hybridMultilevel"/>
    <w:tmpl w:val="FBB05C8C"/>
    <w:lvl w:ilvl="0" w:tplc="8FFE9C1C">
      <w:start w:val="1"/>
      <w:numFmt w:val="decimal"/>
      <w:lvlText w:val="%1."/>
      <w:lvlJc w:val="left"/>
      <w:pPr>
        <w:tabs>
          <w:tab w:val="num" w:pos="864"/>
        </w:tabs>
        <w:ind w:left="864" w:hanging="504"/>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420618"/>
    <w:multiLevelType w:val="hybridMultilevel"/>
    <w:tmpl w:val="F8DEF662"/>
    <w:lvl w:ilvl="0" w:tplc="CF30F1B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6FAE2C97"/>
    <w:multiLevelType w:val="hybridMultilevel"/>
    <w:tmpl w:val="78B8CF24"/>
    <w:lvl w:ilvl="0" w:tplc="079E991A">
      <w:start w:val="1"/>
      <w:numFmt w:val="upperLetter"/>
      <w:lvlText w:val="%1."/>
      <w:lvlJc w:val="left"/>
      <w:pPr>
        <w:tabs>
          <w:tab w:val="num" w:pos="720"/>
        </w:tabs>
        <w:ind w:left="720" w:hanging="360"/>
      </w:pPr>
      <w:rPr>
        <w:rFonts w:cs="Times New Roman" w:hint="default"/>
        <w:b/>
      </w:rPr>
    </w:lvl>
    <w:lvl w:ilvl="1" w:tplc="375C14C0">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38B785B"/>
    <w:multiLevelType w:val="hybridMultilevel"/>
    <w:tmpl w:val="2EFAB0DE"/>
    <w:lvl w:ilvl="0" w:tplc="5CDCC0A4">
      <w:start w:val="1"/>
      <w:numFmt w:val="upperLetter"/>
      <w:lvlText w:val="%1."/>
      <w:lvlJc w:val="left"/>
      <w:pPr>
        <w:tabs>
          <w:tab w:val="num" w:pos="864"/>
        </w:tabs>
        <w:ind w:left="864" w:hanging="504"/>
      </w:pPr>
      <w:rPr>
        <w:rFonts w:ascii="Verdana" w:hAnsi="Verdana" w:cs="Times New Roman"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FA63C88">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D339C1"/>
    <w:multiLevelType w:val="hybridMultilevel"/>
    <w:tmpl w:val="CC78BDA4"/>
    <w:lvl w:ilvl="0" w:tplc="5D202E0C">
      <w:start w:val="1"/>
      <w:numFmt w:val="decimal"/>
      <w:lvlText w:val="%1."/>
      <w:lvlJc w:val="left"/>
      <w:pPr>
        <w:tabs>
          <w:tab w:val="num" w:pos="864"/>
        </w:tabs>
        <w:ind w:left="864"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4A825F2"/>
    <w:multiLevelType w:val="hybridMultilevel"/>
    <w:tmpl w:val="B2CCD65C"/>
    <w:lvl w:ilvl="0" w:tplc="23F24F76">
      <w:start w:val="6"/>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8" w15:restartNumberingAfterBreak="0">
    <w:nsid w:val="75E81DD8"/>
    <w:multiLevelType w:val="hybridMultilevel"/>
    <w:tmpl w:val="29FABAE0"/>
    <w:lvl w:ilvl="0" w:tplc="0B00543C">
      <w:start w:val="1"/>
      <w:numFmt w:val="upperLetter"/>
      <w:lvlText w:val="%1."/>
      <w:lvlJc w:val="left"/>
      <w:pPr>
        <w:ind w:left="8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936FE0"/>
    <w:multiLevelType w:val="hybridMultilevel"/>
    <w:tmpl w:val="58589894"/>
    <w:lvl w:ilvl="0" w:tplc="B6067476">
      <w:start w:val="1"/>
      <w:numFmt w:val="decimal"/>
      <w:lvlText w:val="%1."/>
      <w:lvlJc w:val="left"/>
      <w:pPr>
        <w:tabs>
          <w:tab w:val="num" w:pos="864"/>
        </w:tabs>
        <w:ind w:left="864" w:hanging="504"/>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0B16EA"/>
    <w:multiLevelType w:val="multilevel"/>
    <w:tmpl w:val="F91C39AC"/>
    <w:lvl w:ilvl="0">
      <w:start w:val="1"/>
      <w:numFmt w:val="decimal"/>
      <w:lvlText w:val="%1."/>
      <w:lvlJc w:val="left"/>
      <w:pPr>
        <w:ind w:left="1296" w:hanging="288"/>
      </w:pPr>
      <w:rPr>
        <w:rFonts w:hint="default"/>
      </w:rPr>
    </w:lvl>
    <w:lvl w:ilvl="1">
      <w:start w:val="1"/>
      <w:numFmt w:val="lowerLetter"/>
      <w:lvlText w:val="%2."/>
      <w:lvlJc w:val="left"/>
      <w:pPr>
        <w:ind w:left="1728" w:hanging="360"/>
      </w:pPr>
      <w:rPr>
        <w:rFonts w:hint="default"/>
      </w:rPr>
    </w:lvl>
    <w:lvl w:ilvl="2">
      <w:start w:val="1"/>
      <w:numFmt w:val="lowerRoman"/>
      <w:lvlText w:val="%3."/>
      <w:lvlJc w:val="right"/>
      <w:pPr>
        <w:ind w:left="2448" w:hanging="18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81" w15:restartNumberingAfterBreak="0">
    <w:nsid w:val="7BD03EED"/>
    <w:multiLevelType w:val="hybridMultilevel"/>
    <w:tmpl w:val="701E9764"/>
    <w:lvl w:ilvl="0" w:tplc="5F5CB9E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73211E"/>
    <w:multiLevelType w:val="hybridMultilevel"/>
    <w:tmpl w:val="9D009812"/>
    <w:lvl w:ilvl="0" w:tplc="EE142EB6">
      <w:start w:val="1"/>
      <w:numFmt w:val="decimal"/>
      <w:lvlText w:val="%1."/>
      <w:lvlJc w:val="left"/>
      <w:pPr>
        <w:tabs>
          <w:tab w:val="num" w:pos="720"/>
        </w:tabs>
        <w:ind w:left="720" w:hanging="360"/>
      </w:pPr>
      <w:rPr>
        <w:rFonts w:cs="Times New Roman" w:hint="default"/>
      </w:rPr>
    </w:lvl>
    <w:lvl w:ilvl="1" w:tplc="40F09B38">
      <w:start w:val="1"/>
      <w:numFmt w:val="lowerLetter"/>
      <w:lvlText w:val="%2."/>
      <w:lvlJc w:val="left"/>
      <w:pPr>
        <w:tabs>
          <w:tab w:val="num" w:pos="1440"/>
        </w:tabs>
        <w:ind w:left="1440" w:hanging="360"/>
      </w:pPr>
      <w:rPr>
        <w:rFonts w:cs="Times New Roman"/>
      </w:rPr>
    </w:lvl>
    <w:lvl w:ilvl="2" w:tplc="3A5654E6" w:tentative="1">
      <w:start w:val="1"/>
      <w:numFmt w:val="lowerRoman"/>
      <w:lvlText w:val="%3."/>
      <w:lvlJc w:val="right"/>
      <w:pPr>
        <w:tabs>
          <w:tab w:val="num" w:pos="2160"/>
        </w:tabs>
        <w:ind w:left="2160" w:hanging="180"/>
      </w:pPr>
      <w:rPr>
        <w:rFonts w:cs="Times New Roman"/>
      </w:rPr>
    </w:lvl>
    <w:lvl w:ilvl="3" w:tplc="6916C772" w:tentative="1">
      <w:start w:val="1"/>
      <w:numFmt w:val="decimal"/>
      <w:lvlText w:val="%4."/>
      <w:lvlJc w:val="left"/>
      <w:pPr>
        <w:tabs>
          <w:tab w:val="num" w:pos="2880"/>
        </w:tabs>
        <w:ind w:left="2880" w:hanging="360"/>
      </w:pPr>
      <w:rPr>
        <w:rFonts w:cs="Times New Roman"/>
      </w:rPr>
    </w:lvl>
    <w:lvl w:ilvl="4" w:tplc="18CCB6B6" w:tentative="1">
      <w:start w:val="1"/>
      <w:numFmt w:val="lowerLetter"/>
      <w:lvlText w:val="%5."/>
      <w:lvlJc w:val="left"/>
      <w:pPr>
        <w:tabs>
          <w:tab w:val="num" w:pos="3600"/>
        </w:tabs>
        <w:ind w:left="3600" w:hanging="360"/>
      </w:pPr>
      <w:rPr>
        <w:rFonts w:cs="Times New Roman"/>
      </w:rPr>
    </w:lvl>
    <w:lvl w:ilvl="5" w:tplc="F56CBE00" w:tentative="1">
      <w:start w:val="1"/>
      <w:numFmt w:val="lowerRoman"/>
      <w:lvlText w:val="%6."/>
      <w:lvlJc w:val="right"/>
      <w:pPr>
        <w:tabs>
          <w:tab w:val="num" w:pos="4320"/>
        </w:tabs>
        <w:ind w:left="4320" w:hanging="180"/>
      </w:pPr>
      <w:rPr>
        <w:rFonts w:cs="Times New Roman"/>
      </w:rPr>
    </w:lvl>
    <w:lvl w:ilvl="6" w:tplc="B87C0698" w:tentative="1">
      <w:start w:val="1"/>
      <w:numFmt w:val="decimal"/>
      <w:lvlText w:val="%7."/>
      <w:lvlJc w:val="left"/>
      <w:pPr>
        <w:tabs>
          <w:tab w:val="num" w:pos="5040"/>
        </w:tabs>
        <w:ind w:left="5040" w:hanging="360"/>
      </w:pPr>
      <w:rPr>
        <w:rFonts w:cs="Times New Roman"/>
      </w:rPr>
    </w:lvl>
    <w:lvl w:ilvl="7" w:tplc="6906738E" w:tentative="1">
      <w:start w:val="1"/>
      <w:numFmt w:val="lowerLetter"/>
      <w:lvlText w:val="%8."/>
      <w:lvlJc w:val="left"/>
      <w:pPr>
        <w:tabs>
          <w:tab w:val="num" w:pos="5760"/>
        </w:tabs>
        <w:ind w:left="5760" w:hanging="360"/>
      </w:pPr>
      <w:rPr>
        <w:rFonts w:cs="Times New Roman"/>
      </w:rPr>
    </w:lvl>
    <w:lvl w:ilvl="8" w:tplc="AA04DFAC" w:tentative="1">
      <w:start w:val="1"/>
      <w:numFmt w:val="lowerRoman"/>
      <w:lvlText w:val="%9."/>
      <w:lvlJc w:val="right"/>
      <w:pPr>
        <w:tabs>
          <w:tab w:val="num" w:pos="6480"/>
        </w:tabs>
        <w:ind w:left="6480" w:hanging="180"/>
      </w:pPr>
      <w:rPr>
        <w:rFonts w:cs="Times New Roman"/>
      </w:rPr>
    </w:lvl>
  </w:abstractNum>
  <w:num w:numId="1" w16cid:durableId="1771926611">
    <w:abstractNumId w:val="18"/>
  </w:num>
  <w:num w:numId="2" w16cid:durableId="1716998877">
    <w:abstractNumId w:val="37"/>
  </w:num>
  <w:num w:numId="3" w16cid:durableId="2034569093">
    <w:abstractNumId w:val="41"/>
  </w:num>
  <w:num w:numId="4" w16cid:durableId="1339307673">
    <w:abstractNumId w:val="10"/>
  </w:num>
  <w:num w:numId="5" w16cid:durableId="1908027051">
    <w:abstractNumId w:val="25"/>
  </w:num>
  <w:num w:numId="6" w16cid:durableId="528834730">
    <w:abstractNumId w:val="40"/>
  </w:num>
  <w:num w:numId="7" w16cid:durableId="1666854337">
    <w:abstractNumId w:val="69"/>
  </w:num>
  <w:num w:numId="8" w16cid:durableId="158426646">
    <w:abstractNumId w:val="50"/>
  </w:num>
  <w:num w:numId="9" w16cid:durableId="573517635">
    <w:abstractNumId w:val="34"/>
  </w:num>
  <w:num w:numId="10" w16cid:durableId="1997104383">
    <w:abstractNumId w:val="4"/>
  </w:num>
  <w:num w:numId="11" w16cid:durableId="932709207">
    <w:abstractNumId w:val="82"/>
  </w:num>
  <w:num w:numId="12" w16cid:durableId="219097097">
    <w:abstractNumId w:val="7"/>
  </w:num>
  <w:num w:numId="13" w16cid:durableId="195704307">
    <w:abstractNumId w:val="12"/>
  </w:num>
  <w:num w:numId="14" w16cid:durableId="801114704">
    <w:abstractNumId w:val="60"/>
  </w:num>
  <w:num w:numId="15" w16cid:durableId="1079592672">
    <w:abstractNumId w:val="5"/>
  </w:num>
  <w:num w:numId="16" w16cid:durableId="40714155">
    <w:abstractNumId w:val="16"/>
  </w:num>
  <w:num w:numId="17" w16cid:durableId="1275359917">
    <w:abstractNumId w:val="8"/>
  </w:num>
  <w:num w:numId="18" w16cid:durableId="194580959">
    <w:abstractNumId w:val="78"/>
  </w:num>
  <w:num w:numId="19" w16cid:durableId="460150280">
    <w:abstractNumId w:val="28"/>
  </w:num>
  <w:num w:numId="20" w16cid:durableId="998774539">
    <w:abstractNumId w:val="52"/>
  </w:num>
  <w:num w:numId="21" w16cid:durableId="962543398">
    <w:abstractNumId w:val="1"/>
  </w:num>
  <w:num w:numId="22" w16cid:durableId="1489589729">
    <w:abstractNumId w:val="47"/>
  </w:num>
  <w:num w:numId="23" w16cid:durableId="818548">
    <w:abstractNumId w:val="49"/>
  </w:num>
  <w:num w:numId="24" w16cid:durableId="1397321152">
    <w:abstractNumId w:val="13"/>
  </w:num>
  <w:num w:numId="25" w16cid:durableId="752824261">
    <w:abstractNumId w:val="59"/>
  </w:num>
  <w:num w:numId="26" w16cid:durableId="97019835">
    <w:abstractNumId w:val="76"/>
  </w:num>
  <w:num w:numId="27" w16cid:durableId="1361205133">
    <w:abstractNumId w:val="21"/>
  </w:num>
  <w:num w:numId="28" w16cid:durableId="95448746">
    <w:abstractNumId w:val="35"/>
  </w:num>
  <w:num w:numId="29" w16cid:durableId="1283418478">
    <w:abstractNumId w:val="58"/>
  </w:num>
  <w:num w:numId="30" w16cid:durableId="2018339281">
    <w:abstractNumId w:val="72"/>
  </w:num>
  <w:num w:numId="31" w16cid:durableId="176576605">
    <w:abstractNumId w:val="19"/>
  </w:num>
  <w:num w:numId="32" w16cid:durableId="531722399">
    <w:abstractNumId w:val="44"/>
  </w:num>
  <w:num w:numId="33" w16cid:durableId="753672257">
    <w:abstractNumId w:val="51"/>
  </w:num>
  <w:num w:numId="34" w16cid:durableId="2089187361">
    <w:abstractNumId w:val="9"/>
  </w:num>
  <w:num w:numId="35" w16cid:durableId="610018555">
    <w:abstractNumId w:val="33"/>
  </w:num>
  <w:num w:numId="36" w16cid:durableId="1136948264">
    <w:abstractNumId w:val="11"/>
  </w:num>
  <w:num w:numId="37" w16cid:durableId="1121925289">
    <w:abstractNumId w:val="29"/>
  </w:num>
  <w:num w:numId="38" w16cid:durableId="1551188084">
    <w:abstractNumId w:val="22"/>
  </w:num>
  <w:num w:numId="39" w16cid:durableId="962887516">
    <w:abstractNumId w:val="20"/>
  </w:num>
  <w:num w:numId="40" w16cid:durableId="361979148">
    <w:abstractNumId w:val="75"/>
  </w:num>
  <w:num w:numId="41" w16cid:durableId="1587180911">
    <w:abstractNumId w:val="70"/>
  </w:num>
  <w:num w:numId="42" w16cid:durableId="149060365">
    <w:abstractNumId w:val="32"/>
  </w:num>
  <w:num w:numId="43" w16cid:durableId="183398636">
    <w:abstractNumId w:val="64"/>
  </w:num>
  <w:num w:numId="44" w16cid:durableId="2143502883">
    <w:abstractNumId w:val="46"/>
  </w:num>
  <w:num w:numId="45" w16cid:durableId="490876925">
    <w:abstractNumId w:val="74"/>
  </w:num>
  <w:num w:numId="46" w16cid:durableId="1556619616">
    <w:abstractNumId w:val="65"/>
  </w:num>
  <w:num w:numId="47" w16cid:durableId="1245408499">
    <w:abstractNumId w:val="80"/>
  </w:num>
  <w:num w:numId="48" w16cid:durableId="254100101">
    <w:abstractNumId w:val="39"/>
  </w:num>
  <w:num w:numId="49" w16cid:durableId="361856688">
    <w:abstractNumId w:val="73"/>
  </w:num>
  <w:num w:numId="50" w16cid:durableId="2078045579">
    <w:abstractNumId w:val="27"/>
  </w:num>
  <w:num w:numId="51" w16cid:durableId="565989147">
    <w:abstractNumId w:val="17"/>
  </w:num>
  <w:num w:numId="52" w16cid:durableId="1462118454">
    <w:abstractNumId w:val="53"/>
  </w:num>
  <w:num w:numId="53" w16cid:durableId="57872743">
    <w:abstractNumId w:val="63"/>
  </w:num>
  <w:num w:numId="54" w16cid:durableId="1054933142">
    <w:abstractNumId w:val="56"/>
  </w:num>
  <w:num w:numId="55" w16cid:durableId="789319258">
    <w:abstractNumId w:val="77"/>
  </w:num>
  <w:num w:numId="56" w16cid:durableId="21445738">
    <w:abstractNumId w:val="15"/>
  </w:num>
  <w:num w:numId="57" w16cid:durableId="1971784880">
    <w:abstractNumId w:val="3"/>
  </w:num>
  <w:num w:numId="58" w16cid:durableId="461652573">
    <w:abstractNumId w:val="54"/>
  </w:num>
  <w:num w:numId="59" w16cid:durableId="1876388798">
    <w:abstractNumId w:val="62"/>
  </w:num>
  <w:num w:numId="60" w16cid:durableId="118887882">
    <w:abstractNumId w:val="31"/>
  </w:num>
  <w:num w:numId="61" w16cid:durableId="1610232746">
    <w:abstractNumId w:val="66"/>
  </w:num>
  <w:num w:numId="62" w16cid:durableId="923613985">
    <w:abstractNumId w:val="61"/>
  </w:num>
  <w:num w:numId="63" w16cid:durableId="802772844">
    <w:abstractNumId w:val="68"/>
  </w:num>
  <w:num w:numId="64" w16cid:durableId="1990085426">
    <w:abstractNumId w:val="48"/>
  </w:num>
  <w:num w:numId="65" w16cid:durableId="540361313">
    <w:abstractNumId w:val="71"/>
  </w:num>
  <w:num w:numId="66" w16cid:durableId="118496635">
    <w:abstractNumId w:val="14"/>
  </w:num>
  <w:num w:numId="67" w16cid:durableId="527187163">
    <w:abstractNumId w:val="43"/>
  </w:num>
  <w:num w:numId="68" w16cid:durableId="1165438795">
    <w:abstractNumId w:val="2"/>
  </w:num>
  <w:num w:numId="69" w16cid:durableId="1211377082">
    <w:abstractNumId w:val="42"/>
  </w:num>
  <w:num w:numId="70" w16cid:durableId="295181344">
    <w:abstractNumId w:val="67"/>
  </w:num>
  <w:num w:numId="71" w16cid:durableId="258605945">
    <w:abstractNumId w:val="81"/>
  </w:num>
  <w:num w:numId="72" w16cid:durableId="1757706618">
    <w:abstractNumId w:val="6"/>
  </w:num>
  <w:num w:numId="73" w16cid:durableId="789785696">
    <w:abstractNumId w:val="26"/>
  </w:num>
  <w:num w:numId="74" w16cid:durableId="1042249443">
    <w:abstractNumId w:val="30"/>
  </w:num>
  <w:num w:numId="75" w16cid:durableId="56586601">
    <w:abstractNumId w:val="79"/>
  </w:num>
  <w:num w:numId="76" w16cid:durableId="1943033113">
    <w:abstractNumId w:val="55"/>
  </w:num>
  <w:num w:numId="77" w16cid:durableId="958023646">
    <w:abstractNumId w:val="57"/>
  </w:num>
  <w:num w:numId="78" w16cid:durableId="526258412">
    <w:abstractNumId w:val="23"/>
  </w:num>
  <w:num w:numId="79" w16cid:durableId="836992591">
    <w:abstractNumId w:val="45"/>
  </w:num>
  <w:num w:numId="80" w16cid:durableId="258220341">
    <w:abstractNumId w:val="38"/>
  </w:num>
  <w:num w:numId="81" w16cid:durableId="1236864421">
    <w:abstractNumId w:val="0"/>
  </w:num>
  <w:num w:numId="82" w16cid:durableId="1040134141">
    <w:abstractNumId w:val="3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0F"/>
    <w:rsid w:val="000012AE"/>
    <w:rsid w:val="000019FB"/>
    <w:rsid w:val="00002331"/>
    <w:rsid w:val="00004C3B"/>
    <w:rsid w:val="00006566"/>
    <w:rsid w:val="0000731A"/>
    <w:rsid w:val="0001331B"/>
    <w:rsid w:val="00013871"/>
    <w:rsid w:val="00014603"/>
    <w:rsid w:val="000147C4"/>
    <w:rsid w:val="00014C51"/>
    <w:rsid w:val="00014DA2"/>
    <w:rsid w:val="00015A83"/>
    <w:rsid w:val="000163BE"/>
    <w:rsid w:val="000207C2"/>
    <w:rsid w:val="00021A76"/>
    <w:rsid w:val="00022BB5"/>
    <w:rsid w:val="000233C4"/>
    <w:rsid w:val="00025DBA"/>
    <w:rsid w:val="00026570"/>
    <w:rsid w:val="000267A6"/>
    <w:rsid w:val="00030A19"/>
    <w:rsid w:val="00030AA0"/>
    <w:rsid w:val="000312B6"/>
    <w:rsid w:val="000334F0"/>
    <w:rsid w:val="00034652"/>
    <w:rsid w:val="000373EC"/>
    <w:rsid w:val="00040CCB"/>
    <w:rsid w:val="00040F1B"/>
    <w:rsid w:val="00040F9D"/>
    <w:rsid w:val="00041AE5"/>
    <w:rsid w:val="00043D12"/>
    <w:rsid w:val="00044799"/>
    <w:rsid w:val="00046BC3"/>
    <w:rsid w:val="00046C58"/>
    <w:rsid w:val="000474FB"/>
    <w:rsid w:val="000510B7"/>
    <w:rsid w:val="00051258"/>
    <w:rsid w:val="00054D18"/>
    <w:rsid w:val="00057FA6"/>
    <w:rsid w:val="000606FB"/>
    <w:rsid w:val="000620BA"/>
    <w:rsid w:val="000623B4"/>
    <w:rsid w:val="00065060"/>
    <w:rsid w:val="00065946"/>
    <w:rsid w:val="00066412"/>
    <w:rsid w:val="00066B97"/>
    <w:rsid w:val="00066FCC"/>
    <w:rsid w:val="0007048C"/>
    <w:rsid w:val="0007148F"/>
    <w:rsid w:val="00071498"/>
    <w:rsid w:val="0007620E"/>
    <w:rsid w:val="0008511D"/>
    <w:rsid w:val="00093385"/>
    <w:rsid w:val="000935C4"/>
    <w:rsid w:val="000947EB"/>
    <w:rsid w:val="000A392C"/>
    <w:rsid w:val="000A4656"/>
    <w:rsid w:val="000A5ADB"/>
    <w:rsid w:val="000A67F5"/>
    <w:rsid w:val="000A74A3"/>
    <w:rsid w:val="000A7ABC"/>
    <w:rsid w:val="000B0876"/>
    <w:rsid w:val="000B1245"/>
    <w:rsid w:val="000B2C85"/>
    <w:rsid w:val="000B5C57"/>
    <w:rsid w:val="000B6D5C"/>
    <w:rsid w:val="000B73F2"/>
    <w:rsid w:val="000C14F8"/>
    <w:rsid w:val="000C22C6"/>
    <w:rsid w:val="000C3887"/>
    <w:rsid w:val="000C3BBD"/>
    <w:rsid w:val="000C530E"/>
    <w:rsid w:val="000C591D"/>
    <w:rsid w:val="000C7EDC"/>
    <w:rsid w:val="000D0531"/>
    <w:rsid w:val="000D0F66"/>
    <w:rsid w:val="000D10DF"/>
    <w:rsid w:val="000D4145"/>
    <w:rsid w:val="000D575F"/>
    <w:rsid w:val="000D64BC"/>
    <w:rsid w:val="000E0012"/>
    <w:rsid w:val="000E0079"/>
    <w:rsid w:val="000E1478"/>
    <w:rsid w:val="000E158D"/>
    <w:rsid w:val="000E1A06"/>
    <w:rsid w:val="000E2034"/>
    <w:rsid w:val="000E3C6E"/>
    <w:rsid w:val="000E49D0"/>
    <w:rsid w:val="000E509E"/>
    <w:rsid w:val="000E6F57"/>
    <w:rsid w:val="000E7F26"/>
    <w:rsid w:val="000F3770"/>
    <w:rsid w:val="000F381B"/>
    <w:rsid w:val="000F6ABB"/>
    <w:rsid w:val="000F6D79"/>
    <w:rsid w:val="001000A9"/>
    <w:rsid w:val="00100863"/>
    <w:rsid w:val="0010582D"/>
    <w:rsid w:val="00105D2C"/>
    <w:rsid w:val="00106377"/>
    <w:rsid w:val="001064D0"/>
    <w:rsid w:val="00111BB6"/>
    <w:rsid w:val="00111BBA"/>
    <w:rsid w:val="00114B86"/>
    <w:rsid w:val="001158A5"/>
    <w:rsid w:val="00116F82"/>
    <w:rsid w:val="00117718"/>
    <w:rsid w:val="001178FB"/>
    <w:rsid w:val="0012048A"/>
    <w:rsid w:val="0012241A"/>
    <w:rsid w:val="00125ACB"/>
    <w:rsid w:val="0013032D"/>
    <w:rsid w:val="00130730"/>
    <w:rsid w:val="00130768"/>
    <w:rsid w:val="0013113E"/>
    <w:rsid w:val="0013156E"/>
    <w:rsid w:val="0013220F"/>
    <w:rsid w:val="001325D0"/>
    <w:rsid w:val="001329CA"/>
    <w:rsid w:val="00133B23"/>
    <w:rsid w:val="00137C44"/>
    <w:rsid w:val="00137FDB"/>
    <w:rsid w:val="00140435"/>
    <w:rsid w:val="00140B15"/>
    <w:rsid w:val="0014211D"/>
    <w:rsid w:val="001456F0"/>
    <w:rsid w:val="00145A7F"/>
    <w:rsid w:val="001462ED"/>
    <w:rsid w:val="00151255"/>
    <w:rsid w:val="0015252C"/>
    <w:rsid w:val="00154063"/>
    <w:rsid w:val="00154A17"/>
    <w:rsid w:val="00154FA8"/>
    <w:rsid w:val="00156668"/>
    <w:rsid w:val="0015689E"/>
    <w:rsid w:val="00156D6D"/>
    <w:rsid w:val="001579E4"/>
    <w:rsid w:val="00164985"/>
    <w:rsid w:val="00165642"/>
    <w:rsid w:val="00166D99"/>
    <w:rsid w:val="00170213"/>
    <w:rsid w:val="001705BA"/>
    <w:rsid w:val="001718E0"/>
    <w:rsid w:val="0017294A"/>
    <w:rsid w:val="00172CD6"/>
    <w:rsid w:val="001743A7"/>
    <w:rsid w:val="001773BD"/>
    <w:rsid w:val="00181435"/>
    <w:rsid w:val="00182496"/>
    <w:rsid w:val="0018289B"/>
    <w:rsid w:val="00185B47"/>
    <w:rsid w:val="00192CA7"/>
    <w:rsid w:val="00193845"/>
    <w:rsid w:val="00194331"/>
    <w:rsid w:val="001960C4"/>
    <w:rsid w:val="00196127"/>
    <w:rsid w:val="00196FF2"/>
    <w:rsid w:val="00197FB8"/>
    <w:rsid w:val="001A16CA"/>
    <w:rsid w:val="001A520F"/>
    <w:rsid w:val="001A6050"/>
    <w:rsid w:val="001A6A26"/>
    <w:rsid w:val="001B056C"/>
    <w:rsid w:val="001B162F"/>
    <w:rsid w:val="001B1FE0"/>
    <w:rsid w:val="001B2157"/>
    <w:rsid w:val="001B3242"/>
    <w:rsid w:val="001B3547"/>
    <w:rsid w:val="001B4088"/>
    <w:rsid w:val="001B5FE6"/>
    <w:rsid w:val="001C17D4"/>
    <w:rsid w:val="001C4A9F"/>
    <w:rsid w:val="001C62C4"/>
    <w:rsid w:val="001C62D9"/>
    <w:rsid w:val="001C6702"/>
    <w:rsid w:val="001C7433"/>
    <w:rsid w:val="001D39B0"/>
    <w:rsid w:val="001D4F99"/>
    <w:rsid w:val="001D64FD"/>
    <w:rsid w:val="001D7AB1"/>
    <w:rsid w:val="001D7D2A"/>
    <w:rsid w:val="001E0EA2"/>
    <w:rsid w:val="001E0EB4"/>
    <w:rsid w:val="001E4CA1"/>
    <w:rsid w:val="001E7C5D"/>
    <w:rsid w:val="001F1AF9"/>
    <w:rsid w:val="001F468F"/>
    <w:rsid w:val="001F53B6"/>
    <w:rsid w:val="001F5CAA"/>
    <w:rsid w:val="001F5EBD"/>
    <w:rsid w:val="001F694C"/>
    <w:rsid w:val="001F7FAB"/>
    <w:rsid w:val="002010BC"/>
    <w:rsid w:val="00203E92"/>
    <w:rsid w:val="002046C0"/>
    <w:rsid w:val="00205DB6"/>
    <w:rsid w:val="00206370"/>
    <w:rsid w:val="002074A8"/>
    <w:rsid w:val="00210390"/>
    <w:rsid w:val="0021093B"/>
    <w:rsid w:val="00213FF7"/>
    <w:rsid w:val="0022193B"/>
    <w:rsid w:val="00222784"/>
    <w:rsid w:val="00223857"/>
    <w:rsid w:val="00223AD4"/>
    <w:rsid w:val="002244A0"/>
    <w:rsid w:val="002258E4"/>
    <w:rsid w:val="00225928"/>
    <w:rsid w:val="00225C16"/>
    <w:rsid w:val="00227CDF"/>
    <w:rsid w:val="00233C7D"/>
    <w:rsid w:val="002356E7"/>
    <w:rsid w:val="00236EF1"/>
    <w:rsid w:val="002372AF"/>
    <w:rsid w:val="00242393"/>
    <w:rsid w:val="00242C47"/>
    <w:rsid w:val="00245395"/>
    <w:rsid w:val="00246283"/>
    <w:rsid w:val="00246968"/>
    <w:rsid w:val="00250886"/>
    <w:rsid w:val="002512CB"/>
    <w:rsid w:val="00251C03"/>
    <w:rsid w:val="00251C9A"/>
    <w:rsid w:val="00252C7A"/>
    <w:rsid w:val="00254FFB"/>
    <w:rsid w:val="00256CB4"/>
    <w:rsid w:val="002609BA"/>
    <w:rsid w:val="0026217D"/>
    <w:rsid w:val="002628C4"/>
    <w:rsid w:val="00263906"/>
    <w:rsid w:val="002639E1"/>
    <w:rsid w:val="002659D1"/>
    <w:rsid w:val="00265B72"/>
    <w:rsid w:val="00267301"/>
    <w:rsid w:val="002674A8"/>
    <w:rsid w:val="00270122"/>
    <w:rsid w:val="002701E8"/>
    <w:rsid w:val="00271B00"/>
    <w:rsid w:val="00272DFA"/>
    <w:rsid w:val="002739FF"/>
    <w:rsid w:val="00273C46"/>
    <w:rsid w:val="00274452"/>
    <w:rsid w:val="00275A06"/>
    <w:rsid w:val="002760B0"/>
    <w:rsid w:val="00277006"/>
    <w:rsid w:val="002771D4"/>
    <w:rsid w:val="00277456"/>
    <w:rsid w:val="00284669"/>
    <w:rsid w:val="00284E23"/>
    <w:rsid w:val="00291401"/>
    <w:rsid w:val="00292805"/>
    <w:rsid w:val="00294DF4"/>
    <w:rsid w:val="00296D3C"/>
    <w:rsid w:val="0029705C"/>
    <w:rsid w:val="002A0AF0"/>
    <w:rsid w:val="002A13B7"/>
    <w:rsid w:val="002A3B5C"/>
    <w:rsid w:val="002A6524"/>
    <w:rsid w:val="002B0751"/>
    <w:rsid w:val="002B1551"/>
    <w:rsid w:val="002B1B36"/>
    <w:rsid w:val="002B2353"/>
    <w:rsid w:val="002B235B"/>
    <w:rsid w:val="002B2894"/>
    <w:rsid w:val="002B4E08"/>
    <w:rsid w:val="002B54CB"/>
    <w:rsid w:val="002B5FDE"/>
    <w:rsid w:val="002B69CE"/>
    <w:rsid w:val="002C0381"/>
    <w:rsid w:val="002C0F76"/>
    <w:rsid w:val="002C1A73"/>
    <w:rsid w:val="002C1B0A"/>
    <w:rsid w:val="002C21CF"/>
    <w:rsid w:val="002C23E4"/>
    <w:rsid w:val="002C38CC"/>
    <w:rsid w:val="002C67A4"/>
    <w:rsid w:val="002C7ABD"/>
    <w:rsid w:val="002D0858"/>
    <w:rsid w:val="002D1EDF"/>
    <w:rsid w:val="002D22E0"/>
    <w:rsid w:val="002D3055"/>
    <w:rsid w:val="002D5E6B"/>
    <w:rsid w:val="002D6214"/>
    <w:rsid w:val="002D7890"/>
    <w:rsid w:val="002E0EB1"/>
    <w:rsid w:val="002E0F38"/>
    <w:rsid w:val="002E3848"/>
    <w:rsid w:val="002E5410"/>
    <w:rsid w:val="002F0216"/>
    <w:rsid w:val="002F280B"/>
    <w:rsid w:val="002F2A70"/>
    <w:rsid w:val="002F4061"/>
    <w:rsid w:val="002F6C7F"/>
    <w:rsid w:val="002F6D6E"/>
    <w:rsid w:val="00302A63"/>
    <w:rsid w:val="0030434A"/>
    <w:rsid w:val="00314A1E"/>
    <w:rsid w:val="003150EA"/>
    <w:rsid w:val="00316192"/>
    <w:rsid w:val="003168FB"/>
    <w:rsid w:val="003169E3"/>
    <w:rsid w:val="00316B34"/>
    <w:rsid w:val="00317934"/>
    <w:rsid w:val="00320025"/>
    <w:rsid w:val="00320579"/>
    <w:rsid w:val="003224BD"/>
    <w:rsid w:val="00324F05"/>
    <w:rsid w:val="003254E9"/>
    <w:rsid w:val="003257C8"/>
    <w:rsid w:val="00325E45"/>
    <w:rsid w:val="00326DD8"/>
    <w:rsid w:val="00326E09"/>
    <w:rsid w:val="00330E2C"/>
    <w:rsid w:val="00331D97"/>
    <w:rsid w:val="00332241"/>
    <w:rsid w:val="0033239C"/>
    <w:rsid w:val="00333E1E"/>
    <w:rsid w:val="003341C0"/>
    <w:rsid w:val="0033461A"/>
    <w:rsid w:val="003358EC"/>
    <w:rsid w:val="00336F74"/>
    <w:rsid w:val="00337469"/>
    <w:rsid w:val="003422BC"/>
    <w:rsid w:val="00343B12"/>
    <w:rsid w:val="003449B2"/>
    <w:rsid w:val="00345103"/>
    <w:rsid w:val="00345579"/>
    <w:rsid w:val="00345AB7"/>
    <w:rsid w:val="00345E3B"/>
    <w:rsid w:val="00346C86"/>
    <w:rsid w:val="00346FB9"/>
    <w:rsid w:val="003474BB"/>
    <w:rsid w:val="003507B1"/>
    <w:rsid w:val="00352F2D"/>
    <w:rsid w:val="00354338"/>
    <w:rsid w:val="003544BE"/>
    <w:rsid w:val="003567EE"/>
    <w:rsid w:val="00356902"/>
    <w:rsid w:val="003571ED"/>
    <w:rsid w:val="00363E1A"/>
    <w:rsid w:val="003647C0"/>
    <w:rsid w:val="00365B9A"/>
    <w:rsid w:val="00366BE3"/>
    <w:rsid w:val="00366D66"/>
    <w:rsid w:val="00370A31"/>
    <w:rsid w:val="00370A92"/>
    <w:rsid w:val="00371191"/>
    <w:rsid w:val="00371857"/>
    <w:rsid w:val="003727C7"/>
    <w:rsid w:val="00372DEC"/>
    <w:rsid w:val="00373098"/>
    <w:rsid w:val="003732F6"/>
    <w:rsid w:val="00373C7B"/>
    <w:rsid w:val="00376B9C"/>
    <w:rsid w:val="003800CD"/>
    <w:rsid w:val="003803FD"/>
    <w:rsid w:val="00382C5E"/>
    <w:rsid w:val="00382EED"/>
    <w:rsid w:val="00382FB8"/>
    <w:rsid w:val="003838A6"/>
    <w:rsid w:val="00385E87"/>
    <w:rsid w:val="0038627F"/>
    <w:rsid w:val="0039053A"/>
    <w:rsid w:val="0039143D"/>
    <w:rsid w:val="00391512"/>
    <w:rsid w:val="003920F5"/>
    <w:rsid w:val="0039344E"/>
    <w:rsid w:val="003941F7"/>
    <w:rsid w:val="00395B20"/>
    <w:rsid w:val="00396786"/>
    <w:rsid w:val="00397B09"/>
    <w:rsid w:val="003A0638"/>
    <w:rsid w:val="003A09C1"/>
    <w:rsid w:val="003A2E5A"/>
    <w:rsid w:val="003A37D6"/>
    <w:rsid w:val="003A79C4"/>
    <w:rsid w:val="003B0144"/>
    <w:rsid w:val="003B021A"/>
    <w:rsid w:val="003B03C1"/>
    <w:rsid w:val="003B118B"/>
    <w:rsid w:val="003B35DF"/>
    <w:rsid w:val="003B4633"/>
    <w:rsid w:val="003B5CEA"/>
    <w:rsid w:val="003B6A9E"/>
    <w:rsid w:val="003C2006"/>
    <w:rsid w:val="003C22E5"/>
    <w:rsid w:val="003C244F"/>
    <w:rsid w:val="003C4603"/>
    <w:rsid w:val="003C549F"/>
    <w:rsid w:val="003C59E1"/>
    <w:rsid w:val="003D344B"/>
    <w:rsid w:val="003D3C85"/>
    <w:rsid w:val="003D75EC"/>
    <w:rsid w:val="003E0A95"/>
    <w:rsid w:val="003E1526"/>
    <w:rsid w:val="003E1A2B"/>
    <w:rsid w:val="003E2931"/>
    <w:rsid w:val="003E2DB5"/>
    <w:rsid w:val="003E3162"/>
    <w:rsid w:val="003E42DC"/>
    <w:rsid w:val="003E480C"/>
    <w:rsid w:val="003E4DEA"/>
    <w:rsid w:val="003E5449"/>
    <w:rsid w:val="003E54BE"/>
    <w:rsid w:val="003E5C05"/>
    <w:rsid w:val="003E6FA5"/>
    <w:rsid w:val="003E7EF2"/>
    <w:rsid w:val="003F14CD"/>
    <w:rsid w:val="003F28DD"/>
    <w:rsid w:val="003F2F5A"/>
    <w:rsid w:val="003F57E0"/>
    <w:rsid w:val="003F6863"/>
    <w:rsid w:val="003F6DA6"/>
    <w:rsid w:val="0040135C"/>
    <w:rsid w:val="004014DD"/>
    <w:rsid w:val="004017AF"/>
    <w:rsid w:val="00401A25"/>
    <w:rsid w:val="00403244"/>
    <w:rsid w:val="0040535A"/>
    <w:rsid w:val="00405CF8"/>
    <w:rsid w:val="004102C9"/>
    <w:rsid w:val="0041349A"/>
    <w:rsid w:val="004138A7"/>
    <w:rsid w:val="004144F3"/>
    <w:rsid w:val="0041643A"/>
    <w:rsid w:val="00416930"/>
    <w:rsid w:val="00423845"/>
    <w:rsid w:val="00424655"/>
    <w:rsid w:val="00424E40"/>
    <w:rsid w:val="00426124"/>
    <w:rsid w:val="004267BA"/>
    <w:rsid w:val="00426D90"/>
    <w:rsid w:val="00430AED"/>
    <w:rsid w:val="004327A5"/>
    <w:rsid w:val="00432CB1"/>
    <w:rsid w:val="00432D04"/>
    <w:rsid w:val="00433AD9"/>
    <w:rsid w:val="00433B13"/>
    <w:rsid w:val="00434271"/>
    <w:rsid w:val="00434E27"/>
    <w:rsid w:val="004350D7"/>
    <w:rsid w:val="00436243"/>
    <w:rsid w:val="004371D9"/>
    <w:rsid w:val="00440FFF"/>
    <w:rsid w:val="00441B7D"/>
    <w:rsid w:val="004423E1"/>
    <w:rsid w:val="00443966"/>
    <w:rsid w:val="00444018"/>
    <w:rsid w:val="00444E68"/>
    <w:rsid w:val="00446347"/>
    <w:rsid w:val="00447D83"/>
    <w:rsid w:val="00452587"/>
    <w:rsid w:val="004535D5"/>
    <w:rsid w:val="00453C77"/>
    <w:rsid w:val="00453D1B"/>
    <w:rsid w:val="00456084"/>
    <w:rsid w:val="00456574"/>
    <w:rsid w:val="00456A00"/>
    <w:rsid w:val="004570B8"/>
    <w:rsid w:val="0045772C"/>
    <w:rsid w:val="00460DEF"/>
    <w:rsid w:val="004621B0"/>
    <w:rsid w:val="0046431E"/>
    <w:rsid w:val="00466BC3"/>
    <w:rsid w:val="00467814"/>
    <w:rsid w:val="00470305"/>
    <w:rsid w:val="00471B36"/>
    <w:rsid w:val="00471F3B"/>
    <w:rsid w:val="00473B44"/>
    <w:rsid w:val="00475C43"/>
    <w:rsid w:val="00475C96"/>
    <w:rsid w:val="00475EF6"/>
    <w:rsid w:val="00477618"/>
    <w:rsid w:val="00477D36"/>
    <w:rsid w:val="004848CB"/>
    <w:rsid w:val="00486C91"/>
    <w:rsid w:val="00491F59"/>
    <w:rsid w:val="0049483D"/>
    <w:rsid w:val="004972AC"/>
    <w:rsid w:val="00497F64"/>
    <w:rsid w:val="004A04BB"/>
    <w:rsid w:val="004A3041"/>
    <w:rsid w:val="004A4044"/>
    <w:rsid w:val="004A40D2"/>
    <w:rsid w:val="004A4154"/>
    <w:rsid w:val="004A51E8"/>
    <w:rsid w:val="004A5D83"/>
    <w:rsid w:val="004A6A24"/>
    <w:rsid w:val="004B014F"/>
    <w:rsid w:val="004B229A"/>
    <w:rsid w:val="004B38AD"/>
    <w:rsid w:val="004B4A7A"/>
    <w:rsid w:val="004B699C"/>
    <w:rsid w:val="004B7CC8"/>
    <w:rsid w:val="004B7FA2"/>
    <w:rsid w:val="004C08C4"/>
    <w:rsid w:val="004C1CBC"/>
    <w:rsid w:val="004C278D"/>
    <w:rsid w:val="004C4654"/>
    <w:rsid w:val="004C466D"/>
    <w:rsid w:val="004C4F80"/>
    <w:rsid w:val="004C5E22"/>
    <w:rsid w:val="004C680E"/>
    <w:rsid w:val="004C7A02"/>
    <w:rsid w:val="004D2B2E"/>
    <w:rsid w:val="004D3664"/>
    <w:rsid w:val="004D4DD0"/>
    <w:rsid w:val="004D76E5"/>
    <w:rsid w:val="004D7B28"/>
    <w:rsid w:val="004D7C0A"/>
    <w:rsid w:val="004E1A60"/>
    <w:rsid w:val="004E2248"/>
    <w:rsid w:val="004E7178"/>
    <w:rsid w:val="004F21A8"/>
    <w:rsid w:val="004F5D7C"/>
    <w:rsid w:val="004F736C"/>
    <w:rsid w:val="005019CD"/>
    <w:rsid w:val="00501C09"/>
    <w:rsid w:val="00502178"/>
    <w:rsid w:val="005026BD"/>
    <w:rsid w:val="005036FF"/>
    <w:rsid w:val="005050D2"/>
    <w:rsid w:val="00505896"/>
    <w:rsid w:val="005062E1"/>
    <w:rsid w:val="0050659E"/>
    <w:rsid w:val="00507091"/>
    <w:rsid w:val="005174D1"/>
    <w:rsid w:val="00517949"/>
    <w:rsid w:val="00522058"/>
    <w:rsid w:val="0052342B"/>
    <w:rsid w:val="00526A5C"/>
    <w:rsid w:val="00530FE4"/>
    <w:rsid w:val="0053109C"/>
    <w:rsid w:val="005325B4"/>
    <w:rsid w:val="005333E3"/>
    <w:rsid w:val="00533F35"/>
    <w:rsid w:val="0053470E"/>
    <w:rsid w:val="005360FB"/>
    <w:rsid w:val="00540EAD"/>
    <w:rsid w:val="00542CC9"/>
    <w:rsid w:val="005454AF"/>
    <w:rsid w:val="00546009"/>
    <w:rsid w:val="0055182E"/>
    <w:rsid w:val="005524E6"/>
    <w:rsid w:val="00555B27"/>
    <w:rsid w:val="005566F2"/>
    <w:rsid w:val="0055686D"/>
    <w:rsid w:val="005570B0"/>
    <w:rsid w:val="0056004F"/>
    <w:rsid w:val="00561A78"/>
    <w:rsid w:val="005644CF"/>
    <w:rsid w:val="00565565"/>
    <w:rsid w:val="00565E77"/>
    <w:rsid w:val="0056669D"/>
    <w:rsid w:val="005731EB"/>
    <w:rsid w:val="00574F0A"/>
    <w:rsid w:val="00575230"/>
    <w:rsid w:val="005755B2"/>
    <w:rsid w:val="00575AE3"/>
    <w:rsid w:val="005769FE"/>
    <w:rsid w:val="0057765D"/>
    <w:rsid w:val="00581EC2"/>
    <w:rsid w:val="00587280"/>
    <w:rsid w:val="0059014F"/>
    <w:rsid w:val="0059064C"/>
    <w:rsid w:val="00590672"/>
    <w:rsid w:val="005922CD"/>
    <w:rsid w:val="00593DB5"/>
    <w:rsid w:val="005958F8"/>
    <w:rsid w:val="00595E61"/>
    <w:rsid w:val="00596433"/>
    <w:rsid w:val="005965F3"/>
    <w:rsid w:val="005A34A3"/>
    <w:rsid w:val="005A4175"/>
    <w:rsid w:val="005A5FDA"/>
    <w:rsid w:val="005A696E"/>
    <w:rsid w:val="005A6A36"/>
    <w:rsid w:val="005A7923"/>
    <w:rsid w:val="005A7BDB"/>
    <w:rsid w:val="005B010F"/>
    <w:rsid w:val="005B06CA"/>
    <w:rsid w:val="005B1141"/>
    <w:rsid w:val="005B1EA9"/>
    <w:rsid w:val="005B3051"/>
    <w:rsid w:val="005B3818"/>
    <w:rsid w:val="005B645E"/>
    <w:rsid w:val="005B672B"/>
    <w:rsid w:val="005B7ED3"/>
    <w:rsid w:val="005C0698"/>
    <w:rsid w:val="005C0BBF"/>
    <w:rsid w:val="005C188C"/>
    <w:rsid w:val="005C3C8E"/>
    <w:rsid w:val="005C53E4"/>
    <w:rsid w:val="005C569E"/>
    <w:rsid w:val="005C6581"/>
    <w:rsid w:val="005C6AA4"/>
    <w:rsid w:val="005C70C7"/>
    <w:rsid w:val="005C719E"/>
    <w:rsid w:val="005C7859"/>
    <w:rsid w:val="005D27F5"/>
    <w:rsid w:val="005D2EE7"/>
    <w:rsid w:val="005D3F29"/>
    <w:rsid w:val="005D6513"/>
    <w:rsid w:val="005D6CBE"/>
    <w:rsid w:val="005E2A03"/>
    <w:rsid w:val="005E4BD0"/>
    <w:rsid w:val="005F1259"/>
    <w:rsid w:val="005F21C0"/>
    <w:rsid w:val="005F3F3D"/>
    <w:rsid w:val="005F60F8"/>
    <w:rsid w:val="005F64B6"/>
    <w:rsid w:val="005F749E"/>
    <w:rsid w:val="005F77DB"/>
    <w:rsid w:val="00600E5B"/>
    <w:rsid w:val="006027AF"/>
    <w:rsid w:val="00604268"/>
    <w:rsid w:val="00605DF0"/>
    <w:rsid w:val="00607144"/>
    <w:rsid w:val="0060777A"/>
    <w:rsid w:val="0061173B"/>
    <w:rsid w:val="00612824"/>
    <w:rsid w:val="00613047"/>
    <w:rsid w:val="006132B4"/>
    <w:rsid w:val="0061610A"/>
    <w:rsid w:val="006209EB"/>
    <w:rsid w:val="00626D9C"/>
    <w:rsid w:val="006270E7"/>
    <w:rsid w:val="006277B0"/>
    <w:rsid w:val="00627D2D"/>
    <w:rsid w:val="00631A74"/>
    <w:rsid w:val="00631EC0"/>
    <w:rsid w:val="006326D3"/>
    <w:rsid w:val="00633AF7"/>
    <w:rsid w:val="00634FBD"/>
    <w:rsid w:val="00635571"/>
    <w:rsid w:val="00635B10"/>
    <w:rsid w:val="00635FFE"/>
    <w:rsid w:val="00637CC6"/>
    <w:rsid w:val="00640FC2"/>
    <w:rsid w:val="006418A8"/>
    <w:rsid w:val="00643769"/>
    <w:rsid w:val="0064536F"/>
    <w:rsid w:val="00646BBA"/>
    <w:rsid w:val="00647745"/>
    <w:rsid w:val="00652580"/>
    <w:rsid w:val="006537E8"/>
    <w:rsid w:val="0065382E"/>
    <w:rsid w:val="006560B9"/>
    <w:rsid w:val="00656353"/>
    <w:rsid w:val="0065750D"/>
    <w:rsid w:val="006575E6"/>
    <w:rsid w:val="00662458"/>
    <w:rsid w:val="00662DE4"/>
    <w:rsid w:val="006659B5"/>
    <w:rsid w:val="006666DA"/>
    <w:rsid w:val="006671D0"/>
    <w:rsid w:val="006701EA"/>
    <w:rsid w:val="00673013"/>
    <w:rsid w:val="006758B3"/>
    <w:rsid w:val="00675AF5"/>
    <w:rsid w:val="00675CF6"/>
    <w:rsid w:val="00676370"/>
    <w:rsid w:val="0067706C"/>
    <w:rsid w:val="006772F4"/>
    <w:rsid w:val="00677A31"/>
    <w:rsid w:val="006801DB"/>
    <w:rsid w:val="00680BF3"/>
    <w:rsid w:val="006813A5"/>
    <w:rsid w:val="0068241D"/>
    <w:rsid w:val="00682A81"/>
    <w:rsid w:val="00682B55"/>
    <w:rsid w:val="006834D7"/>
    <w:rsid w:val="00683662"/>
    <w:rsid w:val="00686048"/>
    <w:rsid w:val="00686DF8"/>
    <w:rsid w:val="00690C2A"/>
    <w:rsid w:val="00691D4C"/>
    <w:rsid w:val="00697018"/>
    <w:rsid w:val="006A0F11"/>
    <w:rsid w:val="006A1E75"/>
    <w:rsid w:val="006A394C"/>
    <w:rsid w:val="006A6320"/>
    <w:rsid w:val="006A7417"/>
    <w:rsid w:val="006A78EC"/>
    <w:rsid w:val="006A7F1B"/>
    <w:rsid w:val="006B05FA"/>
    <w:rsid w:val="006B2511"/>
    <w:rsid w:val="006B29E4"/>
    <w:rsid w:val="006B3A98"/>
    <w:rsid w:val="006B3CE3"/>
    <w:rsid w:val="006C0B3E"/>
    <w:rsid w:val="006C14FD"/>
    <w:rsid w:val="006C1B21"/>
    <w:rsid w:val="006C1F37"/>
    <w:rsid w:val="006C2976"/>
    <w:rsid w:val="006C365F"/>
    <w:rsid w:val="006C403F"/>
    <w:rsid w:val="006C473A"/>
    <w:rsid w:val="006D0156"/>
    <w:rsid w:val="006D3457"/>
    <w:rsid w:val="006D6FFF"/>
    <w:rsid w:val="006E178C"/>
    <w:rsid w:val="006E25EF"/>
    <w:rsid w:val="006E6AAE"/>
    <w:rsid w:val="006F017F"/>
    <w:rsid w:val="006F0F5A"/>
    <w:rsid w:val="006F183B"/>
    <w:rsid w:val="006F19B7"/>
    <w:rsid w:val="006F2249"/>
    <w:rsid w:val="006F2765"/>
    <w:rsid w:val="006F419A"/>
    <w:rsid w:val="006F4D90"/>
    <w:rsid w:val="006F5994"/>
    <w:rsid w:val="006F6248"/>
    <w:rsid w:val="006F702D"/>
    <w:rsid w:val="006F777E"/>
    <w:rsid w:val="007014F4"/>
    <w:rsid w:val="00701A6A"/>
    <w:rsid w:val="0070679A"/>
    <w:rsid w:val="00707663"/>
    <w:rsid w:val="007115B4"/>
    <w:rsid w:val="007135C9"/>
    <w:rsid w:val="00713EB4"/>
    <w:rsid w:val="00714832"/>
    <w:rsid w:val="007148B3"/>
    <w:rsid w:val="00715595"/>
    <w:rsid w:val="0072096B"/>
    <w:rsid w:val="00721584"/>
    <w:rsid w:val="00721600"/>
    <w:rsid w:val="00721954"/>
    <w:rsid w:val="007230CA"/>
    <w:rsid w:val="0072533F"/>
    <w:rsid w:val="00725AC6"/>
    <w:rsid w:val="00726C46"/>
    <w:rsid w:val="00726DA5"/>
    <w:rsid w:val="00726DB1"/>
    <w:rsid w:val="00727012"/>
    <w:rsid w:val="00727832"/>
    <w:rsid w:val="00727EB2"/>
    <w:rsid w:val="00731728"/>
    <w:rsid w:val="0073204C"/>
    <w:rsid w:val="0073246D"/>
    <w:rsid w:val="00737C0D"/>
    <w:rsid w:val="007408E1"/>
    <w:rsid w:val="00741B74"/>
    <w:rsid w:val="00741CDE"/>
    <w:rsid w:val="00742BAE"/>
    <w:rsid w:val="00744653"/>
    <w:rsid w:val="0075240D"/>
    <w:rsid w:val="00753206"/>
    <w:rsid w:val="00762B68"/>
    <w:rsid w:val="0076342B"/>
    <w:rsid w:val="00763E40"/>
    <w:rsid w:val="007646F2"/>
    <w:rsid w:val="0076480B"/>
    <w:rsid w:val="00766460"/>
    <w:rsid w:val="00766615"/>
    <w:rsid w:val="00771CD4"/>
    <w:rsid w:val="00773E4E"/>
    <w:rsid w:val="00774B1F"/>
    <w:rsid w:val="00774B3F"/>
    <w:rsid w:val="00776FED"/>
    <w:rsid w:val="00781C0D"/>
    <w:rsid w:val="00783096"/>
    <w:rsid w:val="007834D1"/>
    <w:rsid w:val="00783552"/>
    <w:rsid w:val="007838C5"/>
    <w:rsid w:val="00783F1C"/>
    <w:rsid w:val="00784441"/>
    <w:rsid w:val="00786389"/>
    <w:rsid w:val="007878A2"/>
    <w:rsid w:val="00787C70"/>
    <w:rsid w:val="00790BDA"/>
    <w:rsid w:val="00790DA1"/>
    <w:rsid w:val="00792242"/>
    <w:rsid w:val="00792B87"/>
    <w:rsid w:val="007968FE"/>
    <w:rsid w:val="00797CFD"/>
    <w:rsid w:val="007A25A2"/>
    <w:rsid w:val="007A47E6"/>
    <w:rsid w:val="007A6900"/>
    <w:rsid w:val="007A7ECF"/>
    <w:rsid w:val="007B3058"/>
    <w:rsid w:val="007B48FA"/>
    <w:rsid w:val="007B5568"/>
    <w:rsid w:val="007B5A20"/>
    <w:rsid w:val="007B67D8"/>
    <w:rsid w:val="007B7471"/>
    <w:rsid w:val="007B7647"/>
    <w:rsid w:val="007C0ACA"/>
    <w:rsid w:val="007C1FFA"/>
    <w:rsid w:val="007C2A29"/>
    <w:rsid w:val="007C2E0B"/>
    <w:rsid w:val="007C302E"/>
    <w:rsid w:val="007C3F64"/>
    <w:rsid w:val="007C4A60"/>
    <w:rsid w:val="007C510E"/>
    <w:rsid w:val="007C526D"/>
    <w:rsid w:val="007C59F0"/>
    <w:rsid w:val="007C5F43"/>
    <w:rsid w:val="007C67E1"/>
    <w:rsid w:val="007C6AE6"/>
    <w:rsid w:val="007C74BB"/>
    <w:rsid w:val="007C77A4"/>
    <w:rsid w:val="007D081F"/>
    <w:rsid w:val="007D2CDE"/>
    <w:rsid w:val="007D3DCB"/>
    <w:rsid w:val="007D402E"/>
    <w:rsid w:val="007D4A05"/>
    <w:rsid w:val="007D4BAA"/>
    <w:rsid w:val="007D633E"/>
    <w:rsid w:val="007D697B"/>
    <w:rsid w:val="007D736A"/>
    <w:rsid w:val="007D75D5"/>
    <w:rsid w:val="007D7A15"/>
    <w:rsid w:val="007E040F"/>
    <w:rsid w:val="007E0789"/>
    <w:rsid w:val="007E0D99"/>
    <w:rsid w:val="007E27C0"/>
    <w:rsid w:val="007E32CF"/>
    <w:rsid w:val="007E4836"/>
    <w:rsid w:val="007E60B7"/>
    <w:rsid w:val="007F002F"/>
    <w:rsid w:val="007F01EE"/>
    <w:rsid w:val="007F522F"/>
    <w:rsid w:val="007F6C11"/>
    <w:rsid w:val="0080645B"/>
    <w:rsid w:val="0081052F"/>
    <w:rsid w:val="00812276"/>
    <w:rsid w:val="00812E2D"/>
    <w:rsid w:val="0081329F"/>
    <w:rsid w:val="00813F65"/>
    <w:rsid w:val="008154E3"/>
    <w:rsid w:val="00816306"/>
    <w:rsid w:val="00820CBC"/>
    <w:rsid w:val="00821858"/>
    <w:rsid w:val="0082295B"/>
    <w:rsid w:val="00822965"/>
    <w:rsid w:val="00823FD1"/>
    <w:rsid w:val="00824392"/>
    <w:rsid w:val="00824C48"/>
    <w:rsid w:val="00825473"/>
    <w:rsid w:val="00825C0B"/>
    <w:rsid w:val="00825E5B"/>
    <w:rsid w:val="00826C67"/>
    <w:rsid w:val="0082710C"/>
    <w:rsid w:val="00827225"/>
    <w:rsid w:val="00827532"/>
    <w:rsid w:val="008300A0"/>
    <w:rsid w:val="008311DE"/>
    <w:rsid w:val="008323B3"/>
    <w:rsid w:val="00833271"/>
    <w:rsid w:val="00834339"/>
    <w:rsid w:val="00837208"/>
    <w:rsid w:val="00837AC8"/>
    <w:rsid w:val="00843605"/>
    <w:rsid w:val="00844C7E"/>
    <w:rsid w:val="0084560F"/>
    <w:rsid w:val="00846288"/>
    <w:rsid w:val="00847578"/>
    <w:rsid w:val="0085043D"/>
    <w:rsid w:val="008528EF"/>
    <w:rsid w:val="008531BD"/>
    <w:rsid w:val="00855337"/>
    <w:rsid w:val="00855B41"/>
    <w:rsid w:val="00856573"/>
    <w:rsid w:val="00856C11"/>
    <w:rsid w:val="008618E8"/>
    <w:rsid w:val="008619F4"/>
    <w:rsid w:val="008631B6"/>
    <w:rsid w:val="00866248"/>
    <w:rsid w:val="008667FC"/>
    <w:rsid w:val="00866963"/>
    <w:rsid w:val="00871B2F"/>
    <w:rsid w:val="00872B05"/>
    <w:rsid w:val="00874032"/>
    <w:rsid w:val="00874404"/>
    <w:rsid w:val="00875743"/>
    <w:rsid w:val="00876695"/>
    <w:rsid w:val="00881364"/>
    <w:rsid w:val="0088150C"/>
    <w:rsid w:val="00881AD0"/>
    <w:rsid w:val="00882FD4"/>
    <w:rsid w:val="008840BE"/>
    <w:rsid w:val="00884995"/>
    <w:rsid w:val="00885797"/>
    <w:rsid w:val="00887002"/>
    <w:rsid w:val="00887687"/>
    <w:rsid w:val="00891A57"/>
    <w:rsid w:val="00892ECF"/>
    <w:rsid w:val="00893D9B"/>
    <w:rsid w:val="00895648"/>
    <w:rsid w:val="00895B63"/>
    <w:rsid w:val="0089698D"/>
    <w:rsid w:val="00897C1C"/>
    <w:rsid w:val="008A0AC2"/>
    <w:rsid w:val="008A342C"/>
    <w:rsid w:val="008A70A9"/>
    <w:rsid w:val="008B178A"/>
    <w:rsid w:val="008B270A"/>
    <w:rsid w:val="008B5A0C"/>
    <w:rsid w:val="008B7003"/>
    <w:rsid w:val="008B7345"/>
    <w:rsid w:val="008C0E19"/>
    <w:rsid w:val="008C1EEF"/>
    <w:rsid w:val="008C2539"/>
    <w:rsid w:val="008C52EF"/>
    <w:rsid w:val="008C543B"/>
    <w:rsid w:val="008C5B74"/>
    <w:rsid w:val="008C5D9D"/>
    <w:rsid w:val="008C6C57"/>
    <w:rsid w:val="008C6EAD"/>
    <w:rsid w:val="008C746F"/>
    <w:rsid w:val="008D0A27"/>
    <w:rsid w:val="008D2EAD"/>
    <w:rsid w:val="008D3871"/>
    <w:rsid w:val="008D38CD"/>
    <w:rsid w:val="008D51D8"/>
    <w:rsid w:val="008D67AD"/>
    <w:rsid w:val="008D70CD"/>
    <w:rsid w:val="008E3242"/>
    <w:rsid w:val="008E3416"/>
    <w:rsid w:val="008E67BA"/>
    <w:rsid w:val="008E6C06"/>
    <w:rsid w:val="008E6E42"/>
    <w:rsid w:val="008F0DD2"/>
    <w:rsid w:val="008F1160"/>
    <w:rsid w:val="008F14C0"/>
    <w:rsid w:val="008F16A2"/>
    <w:rsid w:val="008F4349"/>
    <w:rsid w:val="008F589B"/>
    <w:rsid w:val="008F5A2F"/>
    <w:rsid w:val="008F7548"/>
    <w:rsid w:val="00903405"/>
    <w:rsid w:val="00904487"/>
    <w:rsid w:val="00905332"/>
    <w:rsid w:val="00906090"/>
    <w:rsid w:val="009066BE"/>
    <w:rsid w:val="00906CCF"/>
    <w:rsid w:val="009072C7"/>
    <w:rsid w:val="009075EC"/>
    <w:rsid w:val="0091004A"/>
    <w:rsid w:val="00912BB0"/>
    <w:rsid w:val="00912C4B"/>
    <w:rsid w:val="00913474"/>
    <w:rsid w:val="00915E94"/>
    <w:rsid w:val="00915EE2"/>
    <w:rsid w:val="009167F4"/>
    <w:rsid w:val="009169BF"/>
    <w:rsid w:val="009208AB"/>
    <w:rsid w:val="009219DB"/>
    <w:rsid w:val="0093163A"/>
    <w:rsid w:val="00934958"/>
    <w:rsid w:val="009365BC"/>
    <w:rsid w:val="00937B25"/>
    <w:rsid w:val="00940066"/>
    <w:rsid w:val="009401C5"/>
    <w:rsid w:val="009403FE"/>
    <w:rsid w:val="009426A3"/>
    <w:rsid w:val="00943A24"/>
    <w:rsid w:val="00945704"/>
    <w:rsid w:val="009457B6"/>
    <w:rsid w:val="00945F4A"/>
    <w:rsid w:val="0095014C"/>
    <w:rsid w:val="009527CA"/>
    <w:rsid w:val="00954A47"/>
    <w:rsid w:val="009556A9"/>
    <w:rsid w:val="009565F0"/>
    <w:rsid w:val="00956DBB"/>
    <w:rsid w:val="0095737C"/>
    <w:rsid w:val="009600CB"/>
    <w:rsid w:val="00960B99"/>
    <w:rsid w:val="0096138B"/>
    <w:rsid w:val="009633B4"/>
    <w:rsid w:val="00963F39"/>
    <w:rsid w:val="009657D1"/>
    <w:rsid w:val="0096641A"/>
    <w:rsid w:val="00967D68"/>
    <w:rsid w:val="00972D1B"/>
    <w:rsid w:val="009764C4"/>
    <w:rsid w:val="00977518"/>
    <w:rsid w:val="00980582"/>
    <w:rsid w:val="009813AB"/>
    <w:rsid w:val="00985888"/>
    <w:rsid w:val="00987B20"/>
    <w:rsid w:val="00990154"/>
    <w:rsid w:val="009930FF"/>
    <w:rsid w:val="00993EAF"/>
    <w:rsid w:val="009949D8"/>
    <w:rsid w:val="009955B0"/>
    <w:rsid w:val="00995C63"/>
    <w:rsid w:val="009966BB"/>
    <w:rsid w:val="00997CFE"/>
    <w:rsid w:val="009A02E7"/>
    <w:rsid w:val="009A1327"/>
    <w:rsid w:val="009A286D"/>
    <w:rsid w:val="009A5C0E"/>
    <w:rsid w:val="009A71C1"/>
    <w:rsid w:val="009B1837"/>
    <w:rsid w:val="009B2381"/>
    <w:rsid w:val="009C16A0"/>
    <w:rsid w:val="009C2E11"/>
    <w:rsid w:val="009C383B"/>
    <w:rsid w:val="009C3F09"/>
    <w:rsid w:val="009C45D1"/>
    <w:rsid w:val="009C4FDF"/>
    <w:rsid w:val="009C647D"/>
    <w:rsid w:val="009D0F5D"/>
    <w:rsid w:val="009D169B"/>
    <w:rsid w:val="009D52AD"/>
    <w:rsid w:val="009D728F"/>
    <w:rsid w:val="009D77C6"/>
    <w:rsid w:val="009E0548"/>
    <w:rsid w:val="009E4DDA"/>
    <w:rsid w:val="009E50EA"/>
    <w:rsid w:val="009E598E"/>
    <w:rsid w:val="009F6027"/>
    <w:rsid w:val="009F61F5"/>
    <w:rsid w:val="009F655D"/>
    <w:rsid w:val="00A005D3"/>
    <w:rsid w:val="00A00915"/>
    <w:rsid w:val="00A014B2"/>
    <w:rsid w:val="00A02898"/>
    <w:rsid w:val="00A02A7F"/>
    <w:rsid w:val="00A042EE"/>
    <w:rsid w:val="00A07AD2"/>
    <w:rsid w:val="00A101DD"/>
    <w:rsid w:val="00A113E4"/>
    <w:rsid w:val="00A11989"/>
    <w:rsid w:val="00A139E5"/>
    <w:rsid w:val="00A1613E"/>
    <w:rsid w:val="00A17154"/>
    <w:rsid w:val="00A202C3"/>
    <w:rsid w:val="00A205B5"/>
    <w:rsid w:val="00A235F5"/>
    <w:rsid w:val="00A23A3E"/>
    <w:rsid w:val="00A23D8A"/>
    <w:rsid w:val="00A24982"/>
    <w:rsid w:val="00A265C0"/>
    <w:rsid w:val="00A3192A"/>
    <w:rsid w:val="00A32BA8"/>
    <w:rsid w:val="00A3306D"/>
    <w:rsid w:val="00A339C3"/>
    <w:rsid w:val="00A34EDF"/>
    <w:rsid w:val="00A3629D"/>
    <w:rsid w:val="00A37C54"/>
    <w:rsid w:val="00A40524"/>
    <w:rsid w:val="00A41024"/>
    <w:rsid w:val="00A43FDE"/>
    <w:rsid w:val="00A44126"/>
    <w:rsid w:val="00A50040"/>
    <w:rsid w:val="00A511D4"/>
    <w:rsid w:val="00A53615"/>
    <w:rsid w:val="00A5460A"/>
    <w:rsid w:val="00A56C02"/>
    <w:rsid w:val="00A574F4"/>
    <w:rsid w:val="00A57861"/>
    <w:rsid w:val="00A6000C"/>
    <w:rsid w:val="00A605C2"/>
    <w:rsid w:val="00A6105E"/>
    <w:rsid w:val="00A6107C"/>
    <w:rsid w:val="00A6111D"/>
    <w:rsid w:val="00A61494"/>
    <w:rsid w:val="00A62F66"/>
    <w:rsid w:val="00A631DC"/>
    <w:rsid w:val="00A63A19"/>
    <w:rsid w:val="00A63C3E"/>
    <w:rsid w:val="00A6459D"/>
    <w:rsid w:val="00A64787"/>
    <w:rsid w:val="00A66091"/>
    <w:rsid w:val="00A705E7"/>
    <w:rsid w:val="00A70FDE"/>
    <w:rsid w:val="00A74540"/>
    <w:rsid w:val="00A75838"/>
    <w:rsid w:val="00A82661"/>
    <w:rsid w:val="00A832F7"/>
    <w:rsid w:val="00A86514"/>
    <w:rsid w:val="00A95C9D"/>
    <w:rsid w:val="00A9722B"/>
    <w:rsid w:val="00A97BC2"/>
    <w:rsid w:val="00AA2E7B"/>
    <w:rsid w:val="00AA4ACA"/>
    <w:rsid w:val="00AA757B"/>
    <w:rsid w:val="00AA78B4"/>
    <w:rsid w:val="00AA7B09"/>
    <w:rsid w:val="00AB2700"/>
    <w:rsid w:val="00AB3342"/>
    <w:rsid w:val="00AB5078"/>
    <w:rsid w:val="00AB6194"/>
    <w:rsid w:val="00AB6258"/>
    <w:rsid w:val="00AB740D"/>
    <w:rsid w:val="00AC1EB1"/>
    <w:rsid w:val="00AC21C9"/>
    <w:rsid w:val="00AC4DB1"/>
    <w:rsid w:val="00AC58C3"/>
    <w:rsid w:val="00AC7604"/>
    <w:rsid w:val="00AC7A68"/>
    <w:rsid w:val="00AD16A2"/>
    <w:rsid w:val="00AD1BCC"/>
    <w:rsid w:val="00AD1E6A"/>
    <w:rsid w:val="00AE05E6"/>
    <w:rsid w:val="00AE09A0"/>
    <w:rsid w:val="00AE4DA9"/>
    <w:rsid w:val="00AF07BC"/>
    <w:rsid w:val="00AF0883"/>
    <w:rsid w:val="00AF0E62"/>
    <w:rsid w:val="00AF29CD"/>
    <w:rsid w:val="00AF2B4C"/>
    <w:rsid w:val="00AF4A82"/>
    <w:rsid w:val="00AF6882"/>
    <w:rsid w:val="00AF6B58"/>
    <w:rsid w:val="00AF7BD1"/>
    <w:rsid w:val="00B0019D"/>
    <w:rsid w:val="00B01821"/>
    <w:rsid w:val="00B02B06"/>
    <w:rsid w:val="00B03FEE"/>
    <w:rsid w:val="00B0401C"/>
    <w:rsid w:val="00B059CA"/>
    <w:rsid w:val="00B07040"/>
    <w:rsid w:val="00B103EA"/>
    <w:rsid w:val="00B117D4"/>
    <w:rsid w:val="00B11DCF"/>
    <w:rsid w:val="00B1323D"/>
    <w:rsid w:val="00B1538F"/>
    <w:rsid w:val="00B16529"/>
    <w:rsid w:val="00B213E8"/>
    <w:rsid w:val="00B247F1"/>
    <w:rsid w:val="00B25471"/>
    <w:rsid w:val="00B25823"/>
    <w:rsid w:val="00B30396"/>
    <w:rsid w:val="00B306E9"/>
    <w:rsid w:val="00B31DFE"/>
    <w:rsid w:val="00B33E64"/>
    <w:rsid w:val="00B40730"/>
    <w:rsid w:val="00B41C15"/>
    <w:rsid w:val="00B42848"/>
    <w:rsid w:val="00B43B83"/>
    <w:rsid w:val="00B43C3C"/>
    <w:rsid w:val="00B448D5"/>
    <w:rsid w:val="00B44FE4"/>
    <w:rsid w:val="00B457CC"/>
    <w:rsid w:val="00B46766"/>
    <w:rsid w:val="00B46D1A"/>
    <w:rsid w:val="00B5099A"/>
    <w:rsid w:val="00B52370"/>
    <w:rsid w:val="00B52996"/>
    <w:rsid w:val="00B54F60"/>
    <w:rsid w:val="00B55069"/>
    <w:rsid w:val="00B55912"/>
    <w:rsid w:val="00B6021B"/>
    <w:rsid w:val="00B61583"/>
    <w:rsid w:val="00B649B1"/>
    <w:rsid w:val="00B6618A"/>
    <w:rsid w:val="00B67D9F"/>
    <w:rsid w:val="00B73C1C"/>
    <w:rsid w:val="00B7451E"/>
    <w:rsid w:val="00B7535C"/>
    <w:rsid w:val="00B75C5B"/>
    <w:rsid w:val="00B761A0"/>
    <w:rsid w:val="00B7652F"/>
    <w:rsid w:val="00B778DF"/>
    <w:rsid w:val="00B77DB0"/>
    <w:rsid w:val="00B808E5"/>
    <w:rsid w:val="00B80E02"/>
    <w:rsid w:val="00B830D6"/>
    <w:rsid w:val="00B8497C"/>
    <w:rsid w:val="00B84EBD"/>
    <w:rsid w:val="00B851A2"/>
    <w:rsid w:val="00B853E4"/>
    <w:rsid w:val="00B8603B"/>
    <w:rsid w:val="00B86D11"/>
    <w:rsid w:val="00B87447"/>
    <w:rsid w:val="00B87EE1"/>
    <w:rsid w:val="00B90EA1"/>
    <w:rsid w:val="00B9167F"/>
    <w:rsid w:val="00B918EB"/>
    <w:rsid w:val="00B92961"/>
    <w:rsid w:val="00B92E1A"/>
    <w:rsid w:val="00B95CAD"/>
    <w:rsid w:val="00B95D65"/>
    <w:rsid w:val="00B9627E"/>
    <w:rsid w:val="00B96E61"/>
    <w:rsid w:val="00B97B51"/>
    <w:rsid w:val="00B97DE9"/>
    <w:rsid w:val="00BA065B"/>
    <w:rsid w:val="00BA2ACA"/>
    <w:rsid w:val="00BA3035"/>
    <w:rsid w:val="00BA5A72"/>
    <w:rsid w:val="00BA609F"/>
    <w:rsid w:val="00BA60C4"/>
    <w:rsid w:val="00BA6FED"/>
    <w:rsid w:val="00BB05B6"/>
    <w:rsid w:val="00BB18BC"/>
    <w:rsid w:val="00BB1C39"/>
    <w:rsid w:val="00BB24F3"/>
    <w:rsid w:val="00BB5839"/>
    <w:rsid w:val="00BC0928"/>
    <w:rsid w:val="00BC59AD"/>
    <w:rsid w:val="00BD455C"/>
    <w:rsid w:val="00BD4586"/>
    <w:rsid w:val="00BD4AB8"/>
    <w:rsid w:val="00BD4BA5"/>
    <w:rsid w:val="00BD5C51"/>
    <w:rsid w:val="00BD6989"/>
    <w:rsid w:val="00BD7A5E"/>
    <w:rsid w:val="00BD7D3B"/>
    <w:rsid w:val="00BE1024"/>
    <w:rsid w:val="00BE1AB9"/>
    <w:rsid w:val="00BE4D1C"/>
    <w:rsid w:val="00BE4D38"/>
    <w:rsid w:val="00BE725E"/>
    <w:rsid w:val="00BF1BFD"/>
    <w:rsid w:val="00BF1D31"/>
    <w:rsid w:val="00BF3081"/>
    <w:rsid w:val="00BF3213"/>
    <w:rsid w:val="00BF3586"/>
    <w:rsid w:val="00BF5431"/>
    <w:rsid w:val="00BF6FE6"/>
    <w:rsid w:val="00BF73CD"/>
    <w:rsid w:val="00C00C9A"/>
    <w:rsid w:val="00C00E0A"/>
    <w:rsid w:val="00C03F0F"/>
    <w:rsid w:val="00C0455E"/>
    <w:rsid w:val="00C04C7E"/>
    <w:rsid w:val="00C04D51"/>
    <w:rsid w:val="00C057CD"/>
    <w:rsid w:val="00C05A8B"/>
    <w:rsid w:val="00C11393"/>
    <w:rsid w:val="00C12405"/>
    <w:rsid w:val="00C124E0"/>
    <w:rsid w:val="00C1337A"/>
    <w:rsid w:val="00C159FC"/>
    <w:rsid w:val="00C1775F"/>
    <w:rsid w:val="00C20FE8"/>
    <w:rsid w:val="00C2158F"/>
    <w:rsid w:val="00C21D5C"/>
    <w:rsid w:val="00C22900"/>
    <w:rsid w:val="00C2566F"/>
    <w:rsid w:val="00C26771"/>
    <w:rsid w:val="00C32431"/>
    <w:rsid w:val="00C4181D"/>
    <w:rsid w:val="00C44785"/>
    <w:rsid w:val="00C46A8E"/>
    <w:rsid w:val="00C51722"/>
    <w:rsid w:val="00C51E80"/>
    <w:rsid w:val="00C52A88"/>
    <w:rsid w:val="00C52E1E"/>
    <w:rsid w:val="00C537D1"/>
    <w:rsid w:val="00C55EB2"/>
    <w:rsid w:val="00C56BC7"/>
    <w:rsid w:val="00C57042"/>
    <w:rsid w:val="00C57985"/>
    <w:rsid w:val="00C60B85"/>
    <w:rsid w:val="00C60DC2"/>
    <w:rsid w:val="00C62CE4"/>
    <w:rsid w:val="00C635A4"/>
    <w:rsid w:val="00C63A04"/>
    <w:rsid w:val="00C64F2B"/>
    <w:rsid w:val="00C664BC"/>
    <w:rsid w:val="00C66B4C"/>
    <w:rsid w:val="00C71BD2"/>
    <w:rsid w:val="00C72C07"/>
    <w:rsid w:val="00C73B4E"/>
    <w:rsid w:val="00C74411"/>
    <w:rsid w:val="00C74A60"/>
    <w:rsid w:val="00C75F11"/>
    <w:rsid w:val="00C8119A"/>
    <w:rsid w:val="00C82F84"/>
    <w:rsid w:val="00C84235"/>
    <w:rsid w:val="00C84735"/>
    <w:rsid w:val="00C852EE"/>
    <w:rsid w:val="00C853A8"/>
    <w:rsid w:val="00C86560"/>
    <w:rsid w:val="00C919D9"/>
    <w:rsid w:val="00C9263C"/>
    <w:rsid w:val="00C92CA3"/>
    <w:rsid w:val="00C94E4E"/>
    <w:rsid w:val="00C95D12"/>
    <w:rsid w:val="00C97051"/>
    <w:rsid w:val="00CB2329"/>
    <w:rsid w:val="00CB23C8"/>
    <w:rsid w:val="00CB48C1"/>
    <w:rsid w:val="00CB4CDF"/>
    <w:rsid w:val="00CB755A"/>
    <w:rsid w:val="00CB7F6F"/>
    <w:rsid w:val="00CC019C"/>
    <w:rsid w:val="00CC05A7"/>
    <w:rsid w:val="00CC2F81"/>
    <w:rsid w:val="00CC4880"/>
    <w:rsid w:val="00CD06BB"/>
    <w:rsid w:val="00CD1B76"/>
    <w:rsid w:val="00CD2E94"/>
    <w:rsid w:val="00CD3F92"/>
    <w:rsid w:val="00CD4C86"/>
    <w:rsid w:val="00CD50F9"/>
    <w:rsid w:val="00CE0F88"/>
    <w:rsid w:val="00CE20A8"/>
    <w:rsid w:val="00CE218B"/>
    <w:rsid w:val="00CE23BA"/>
    <w:rsid w:val="00CE2BBE"/>
    <w:rsid w:val="00CE4B7F"/>
    <w:rsid w:val="00CE4C87"/>
    <w:rsid w:val="00CE5906"/>
    <w:rsid w:val="00CE5A4E"/>
    <w:rsid w:val="00CE66F7"/>
    <w:rsid w:val="00CE70D2"/>
    <w:rsid w:val="00CE7481"/>
    <w:rsid w:val="00CE79D3"/>
    <w:rsid w:val="00CF01A4"/>
    <w:rsid w:val="00CF07E0"/>
    <w:rsid w:val="00CF0EE6"/>
    <w:rsid w:val="00CF1003"/>
    <w:rsid w:val="00CF214A"/>
    <w:rsid w:val="00CF2443"/>
    <w:rsid w:val="00CF2456"/>
    <w:rsid w:val="00CF3CB2"/>
    <w:rsid w:val="00CF40BE"/>
    <w:rsid w:val="00CF4BEA"/>
    <w:rsid w:val="00CF5654"/>
    <w:rsid w:val="00CF5C46"/>
    <w:rsid w:val="00CF6455"/>
    <w:rsid w:val="00CF6BAD"/>
    <w:rsid w:val="00D00395"/>
    <w:rsid w:val="00D00D64"/>
    <w:rsid w:val="00D03D00"/>
    <w:rsid w:val="00D04963"/>
    <w:rsid w:val="00D04C69"/>
    <w:rsid w:val="00D05690"/>
    <w:rsid w:val="00D05AFA"/>
    <w:rsid w:val="00D06206"/>
    <w:rsid w:val="00D0692D"/>
    <w:rsid w:val="00D075F6"/>
    <w:rsid w:val="00D07D34"/>
    <w:rsid w:val="00D101D3"/>
    <w:rsid w:val="00D103ED"/>
    <w:rsid w:val="00D109EE"/>
    <w:rsid w:val="00D12592"/>
    <w:rsid w:val="00D12825"/>
    <w:rsid w:val="00D139F9"/>
    <w:rsid w:val="00D13FC0"/>
    <w:rsid w:val="00D14DAC"/>
    <w:rsid w:val="00D15F7D"/>
    <w:rsid w:val="00D16A23"/>
    <w:rsid w:val="00D16CC6"/>
    <w:rsid w:val="00D22F4D"/>
    <w:rsid w:val="00D24091"/>
    <w:rsid w:val="00D252A1"/>
    <w:rsid w:val="00D25C26"/>
    <w:rsid w:val="00D25DFB"/>
    <w:rsid w:val="00D26A9F"/>
    <w:rsid w:val="00D2732D"/>
    <w:rsid w:val="00D3280C"/>
    <w:rsid w:val="00D32CA2"/>
    <w:rsid w:val="00D33F9B"/>
    <w:rsid w:val="00D35791"/>
    <w:rsid w:val="00D40D33"/>
    <w:rsid w:val="00D427ED"/>
    <w:rsid w:val="00D42898"/>
    <w:rsid w:val="00D47352"/>
    <w:rsid w:val="00D502D7"/>
    <w:rsid w:val="00D53443"/>
    <w:rsid w:val="00D551C2"/>
    <w:rsid w:val="00D553C9"/>
    <w:rsid w:val="00D55BB2"/>
    <w:rsid w:val="00D564E3"/>
    <w:rsid w:val="00D6001A"/>
    <w:rsid w:val="00D6023A"/>
    <w:rsid w:val="00D60470"/>
    <w:rsid w:val="00D61DC1"/>
    <w:rsid w:val="00D62FB5"/>
    <w:rsid w:val="00D65F6C"/>
    <w:rsid w:val="00D66838"/>
    <w:rsid w:val="00D72239"/>
    <w:rsid w:val="00D722B2"/>
    <w:rsid w:val="00D75958"/>
    <w:rsid w:val="00D7617D"/>
    <w:rsid w:val="00D770B8"/>
    <w:rsid w:val="00D80155"/>
    <w:rsid w:val="00D81F46"/>
    <w:rsid w:val="00D840A4"/>
    <w:rsid w:val="00D84292"/>
    <w:rsid w:val="00D84B48"/>
    <w:rsid w:val="00D86BD9"/>
    <w:rsid w:val="00D875C2"/>
    <w:rsid w:val="00D90018"/>
    <w:rsid w:val="00D9019A"/>
    <w:rsid w:val="00D90293"/>
    <w:rsid w:val="00D910E5"/>
    <w:rsid w:val="00D91FCA"/>
    <w:rsid w:val="00D92942"/>
    <w:rsid w:val="00D95E18"/>
    <w:rsid w:val="00D97C64"/>
    <w:rsid w:val="00DA34B3"/>
    <w:rsid w:val="00DA3A65"/>
    <w:rsid w:val="00DA51E6"/>
    <w:rsid w:val="00DA6860"/>
    <w:rsid w:val="00DA6DA9"/>
    <w:rsid w:val="00DB10FC"/>
    <w:rsid w:val="00DB6005"/>
    <w:rsid w:val="00DB6D54"/>
    <w:rsid w:val="00DC2E4B"/>
    <w:rsid w:val="00DC3616"/>
    <w:rsid w:val="00DC3E19"/>
    <w:rsid w:val="00DC47F8"/>
    <w:rsid w:val="00DC5400"/>
    <w:rsid w:val="00DD1CFB"/>
    <w:rsid w:val="00DD2069"/>
    <w:rsid w:val="00DD2481"/>
    <w:rsid w:val="00DD2907"/>
    <w:rsid w:val="00DD2D16"/>
    <w:rsid w:val="00DD3538"/>
    <w:rsid w:val="00DD58D9"/>
    <w:rsid w:val="00DD7EEF"/>
    <w:rsid w:val="00DE0705"/>
    <w:rsid w:val="00DE42F5"/>
    <w:rsid w:val="00DE561D"/>
    <w:rsid w:val="00DE5A27"/>
    <w:rsid w:val="00DE73C3"/>
    <w:rsid w:val="00DE7A61"/>
    <w:rsid w:val="00DE7AE5"/>
    <w:rsid w:val="00DF0492"/>
    <w:rsid w:val="00DF2B4E"/>
    <w:rsid w:val="00DF34D9"/>
    <w:rsid w:val="00DF4913"/>
    <w:rsid w:val="00DF4A33"/>
    <w:rsid w:val="00DF531B"/>
    <w:rsid w:val="00DF67D1"/>
    <w:rsid w:val="00E03AA6"/>
    <w:rsid w:val="00E04139"/>
    <w:rsid w:val="00E05A36"/>
    <w:rsid w:val="00E05CDD"/>
    <w:rsid w:val="00E061F9"/>
    <w:rsid w:val="00E0644B"/>
    <w:rsid w:val="00E10679"/>
    <w:rsid w:val="00E179A7"/>
    <w:rsid w:val="00E206DB"/>
    <w:rsid w:val="00E20EA2"/>
    <w:rsid w:val="00E23202"/>
    <w:rsid w:val="00E24C88"/>
    <w:rsid w:val="00E251EC"/>
    <w:rsid w:val="00E314F7"/>
    <w:rsid w:val="00E3543B"/>
    <w:rsid w:val="00E410F0"/>
    <w:rsid w:val="00E4184A"/>
    <w:rsid w:val="00E4193F"/>
    <w:rsid w:val="00E41A31"/>
    <w:rsid w:val="00E43EB3"/>
    <w:rsid w:val="00E45700"/>
    <w:rsid w:val="00E470FF"/>
    <w:rsid w:val="00E471CB"/>
    <w:rsid w:val="00E53028"/>
    <w:rsid w:val="00E53BB0"/>
    <w:rsid w:val="00E558AA"/>
    <w:rsid w:val="00E56246"/>
    <w:rsid w:val="00E565F4"/>
    <w:rsid w:val="00E62D8E"/>
    <w:rsid w:val="00E63279"/>
    <w:rsid w:val="00E64200"/>
    <w:rsid w:val="00E655AD"/>
    <w:rsid w:val="00E70866"/>
    <w:rsid w:val="00E734AD"/>
    <w:rsid w:val="00E73A92"/>
    <w:rsid w:val="00E75B6C"/>
    <w:rsid w:val="00E75D1C"/>
    <w:rsid w:val="00E76B94"/>
    <w:rsid w:val="00E77014"/>
    <w:rsid w:val="00E7794A"/>
    <w:rsid w:val="00E80078"/>
    <w:rsid w:val="00E80D7E"/>
    <w:rsid w:val="00E82DD9"/>
    <w:rsid w:val="00E836B3"/>
    <w:rsid w:val="00E83E52"/>
    <w:rsid w:val="00E84A88"/>
    <w:rsid w:val="00E855E2"/>
    <w:rsid w:val="00E8656F"/>
    <w:rsid w:val="00E874EA"/>
    <w:rsid w:val="00E90CE6"/>
    <w:rsid w:val="00E90FD7"/>
    <w:rsid w:val="00E943EA"/>
    <w:rsid w:val="00E94CF4"/>
    <w:rsid w:val="00E97509"/>
    <w:rsid w:val="00E97C10"/>
    <w:rsid w:val="00E97CB3"/>
    <w:rsid w:val="00EA1BDD"/>
    <w:rsid w:val="00EA363B"/>
    <w:rsid w:val="00EA3CB6"/>
    <w:rsid w:val="00EA42A3"/>
    <w:rsid w:val="00EA4A2B"/>
    <w:rsid w:val="00EB0ED1"/>
    <w:rsid w:val="00EB3973"/>
    <w:rsid w:val="00EB4E23"/>
    <w:rsid w:val="00EB7C16"/>
    <w:rsid w:val="00EC13AE"/>
    <w:rsid w:val="00EC20F2"/>
    <w:rsid w:val="00EC28FE"/>
    <w:rsid w:val="00EC2F54"/>
    <w:rsid w:val="00EC58F7"/>
    <w:rsid w:val="00EC6F4B"/>
    <w:rsid w:val="00ED0971"/>
    <w:rsid w:val="00ED2E54"/>
    <w:rsid w:val="00ED3569"/>
    <w:rsid w:val="00ED596C"/>
    <w:rsid w:val="00ED67DF"/>
    <w:rsid w:val="00ED6E72"/>
    <w:rsid w:val="00ED6FEA"/>
    <w:rsid w:val="00ED7C73"/>
    <w:rsid w:val="00EE0EEA"/>
    <w:rsid w:val="00EE1966"/>
    <w:rsid w:val="00EF0782"/>
    <w:rsid w:val="00EF10AD"/>
    <w:rsid w:val="00EF1599"/>
    <w:rsid w:val="00EF296D"/>
    <w:rsid w:val="00EF2EA8"/>
    <w:rsid w:val="00EF3209"/>
    <w:rsid w:val="00EF3327"/>
    <w:rsid w:val="00EF6753"/>
    <w:rsid w:val="00EF7599"/>
    <w:rsid w:val="00EF77E4"/>
    <w:rsid w:val="00F000E9"/>
    <w:rsid w:val="00F02E9B"/>
    <w:rsid w:val="00F056F3"/>
    <w:rsid w:val="00F06818"/>
    <w:rsid w:val="00F10743"/>
    <w:rsid w:val="00F11448"/>
    <w:rsid w:val="00F1303D"/>
    <w:rsid w:val="00F13CA5"/>
    <w:rsid w:val="00F14F59"/>
    <w:rsid w:val="00F15306"/>
    <w:rsid w:val="00F160F2"/>
    <w:rsid w:val="00F16592"/>
    <w:rsid w:val="00F166CF"/>
    <w:rsid w:val="00F178FD"/>
    <w:rsid w:val="00F20CFE"/>
    <w:rsid w:val="00F213E6"/>
    <w:rsid w:val="00F22342"/>
    <w:rsid w:val="00F22484"/>
    <w:rsid w:val="00F22FDC"/>
    <w:rsid w:val="00F248D4"/>
    <w:rsid w:val="00F25146"/>
    <w:rsid w:val="00F25F4E"/>
    <w:rsid w:val="00F27270"/>
    <w:rsid w:val="00F30352"/>
    <w:rsid w:val="00F30359"/>
    <w:rsid w:val="00F31499"/>
    <w:rsid w:val="00F31A08"/>
    <w:rsid w:val="00F31A5B"/>
    <w:rsid w:val="00F327B2"/>
    <w:rsid w:val="00F32B61"/>
    <w:rsid w:val="00F35ACC"/>
    <w:rsid w:val="00F35DA1"/>
    <w:rsid w:val="00F417FB"/>
    <w:rsid w:val="00F43331"/>
    <w:rsid w:val="00F438B3"/>
    <w:rsid w:val="00F4490D"/>
    <w:rsid w:val="00F474B5"/>
    <w:rsid w:val="00F47B8F"/>
    <w:rsid w:val="00F53640"/>
    <w:rsid w:val="00F5409E"/>
    <w:rsid w:val="00F54E21"/>
    <w:rsid w:val="00F55406"/>
    <w:rsid w:val="00F5650A"/>
    <w:rsid w:val="00F56AD1"/>
    <w:rsid w:val="00F57820"/>
    <w:rsid w:val="00F57E8A"/>
    <w:rsid w:val="00F60219"/>
    <w:rsid w:val="00F66E7D"/>
    <w:rsid w:val="00F6730C"/>
    <w:rsid w:val="00F67AB7"/>
    <w:rsid w:val="00F71780"/>
    <w:rsid w:val="00F71BB4"/>
    <w:rsid w:val="00F72F51"/>
    <w:rsid w:val="00F77A71"/>
    <w:rsid w:val="00F82B38"/>
    <w:rsid w:val="00F83B25"/>
    <w:rsid w:val="00F85AC7"/>
    <w:rsid w:val="00F8605D"/>
    <w:rsid w:val="00F86268"/>
    <w:rsid w:val="00F868BC"/>
    <w:rsid w:val="00F86C90"/>
    <w:rsid w:val="00F86D63"/>
    <w:rsid w:val="00F91506"/>
    <w:rsid w:val="00F93885"/>
    <w:rsid w:val="00F93F29"/>
    <w:rsid w:val="00F94C3F"/>
    <w:rsid w:val="00F95DCA"/>
    <w:rsid w:val="00F97BB7"/>
    <w:rsid w:val="00F97FC3"/>
    <w:rsid w:val="00FA116D"/>
    <w:rsid w:val="00FA17EA"/>
    <w:rsid w:val="00FA2747"/>
    <w:rsid w:val="00FA4F06"/>
    <w:rsid w:val="00FA55D7"/>
    <w:rsid w:val="00FA593E"/>
    <w:rsid w:val="00FA6E4A"/>
    <w:rsid w:val="00FB2C75"/>
    <w:rsid w:val="00FB3CF8"/>
    <w:rsid w:val="00FB4307"/>
    <w:rsid w:val="00FB477D"/>
    <w:rsid w:val="00FB4DAB"/>
    <w:rsid w:val="00FB5719"/>
    <w:rsid w:val="00FB5F93"/>
    <w:rsid w:val="00FB7C92"/>
    <w:rsid w:val="00FC128F"/>
    <w:rsid w:val="00FC2592"/>
    <w:rsid w:val="00FC53EA"/>
    <w:rsid w:val="00FC571A"/>
    <w:rsid w:val="00FC573E"/>
    <w:rsid w:val="00FC5B2E"/>
    <w:rsid w:val="00FC685A"/>
    <w:rsid w:val="00FC7190"/>
    <w:rsid w:val="00FD0997"/>
    <w:rsid w:val="00FD0BED"/>
    <w:rsid w:val="00FD2415"/>
    <w:rsid w:val="00FD3EDE"/>
    <w:rsid w:val="00FD4512"/>
    <w:rsid w:val="00FD46A9"/>
    <w:rsid w:val="00FD5261"/>
    <w:rsid w:val="00FD688B"/>
    <w:rsid w:val="00FD6D37"/>
    <w:rsid w:val="00FD71F7"/>
    <w:rsid w:val="00FD7A4A"/>
    <w:rsid w:val="00FE126D"/>
    <w:rsid w:val="00FE1591"/>
    <w:rsid w:val="00FE17E8"/>
    <w:rsid w:val="00FE1C22"/>
    <w:rsid w:val="00FF00D5"/>
    <w:rsid w:val="00FF01CC"/>
    <w:rsid w:val="00FF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4F32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0C4"/>
    <w:rPr>
      <w:rFonts w:cs="LinePrinter"/>
      <w:sz w:val="20"/>
      <w:szCs w:val="20"/>
    </w:rPr>
  </w:style>
  <w:style w:type="paragraph" w:styleId="Heading1">
    <w:name w:val="heading 1"/>
    <w:basedOn w:val="Normal"/>
    <w:next w:val="Normal"/>
    <w:link w:val="Heading1Char"/>
    <w:uiPriority w:val="99"/>
    <w:qFormat/>
    <w:rsid w:val="00040CCB"/>
    <w:pPr>
      <w:keepNext/>
      <w:numPr>
        <w:numId w:val="5"/>
      </w:numPr>
      <w:tabs>
        <w:tab w:val="left" w:pos="0"/>
        <w:tab w:val="left" w:pos="540"/>
      </w:tabs>
      <w:suppressAutoHyphens/>
      <w:jc w:val="both"/>
      <w:outlineLvl w:val="0"/>
    </w:pPr>
    <w:rPr>
      <w:rFonts w:ascii="Symbol" w:hAnsi="Symbol"/>
      <w:b/>
      <w:spacing w:val="-3"/>
      <w:sz w:val="24"/>
    </w:rPr>
  </w:style>
  <w:style w:type="paragraph" w:styleId="Heading2">
    <w:name w:val="heading 2"/>
    <w:basedOn w:val="Normal"/>
    <w:next w:val="Normal"/>
    <w:link w:val="Heading2Char"/>
    <w:uiPriority w:val="99"/>
    <w:qFormat/>
    <w:rsid w:val="00040CCB"/>
    <w:pPr>
      <w:keepNext/>
      <w:numPr>
        <w:ilvl w:val="1"/>
        <w:numId w:val="5"/>
      </w:numPr>
      <w:suppressAutoHyphens/>
      <w:outlineLvl w:val="1"/>
    </w:pPr>
    <w:rPr>
      <w:rFonts w:ascii="LinePrinter" w:hAnsi="LinePrinter"/>
      <w:b/>
      <w:sz w:val="24"/>
    </w:rPr>
  </w:style>
  <w:style w:type="paragraph" w:styleId="Heading3">
    <w:name w:val="heading 3"/>
    <w:basedOn w:val="Normal"/>
    <w:next w:val="Normal"/>
    <w:link w:val="Heading3Char"/>
    <w:uiPriority w:val="99"/>
    <w:qFormat/>
    <w:rsid w:val="00040CCB"/>
    <w:pPr>
      <w:keepNext/>
      <w:numPr>
        <w:ilvl w:val="2"/>
        <w:numId w:val="5"/>
      </w:numPr>
      <w:tabs>
        <w:tab w:val="left" w:pos="0"/>
        <w:tab w:val="left" w:pos="4560"/>
      </w:tabs>
      <w:suppressAutoHyphens/>
      <w:jc w:val="center"/>
      <w:outlineLvl w:val="2"/>
    </w:pPr>
    <w:rPr>
      <w:rFonts w:ascii="Symbol" w:hAnsi="Symbol"/>
      <w:b/>
      <w:sz w:val="24"/>
    </w:rPr>
  </w:style>
  <w:style w:type="paragraph" w:styleId="Heading4">
    <w:name w:val="heading 4"/>
    <w:basedOn w:val="Normal"/>
    <w:next w:val="Normal"/>
    <w:link w:val="Heading4Char"/>
    <w:uiPriority w:val="99"/>
    <w:qFormat/>
    <w:rsid w:val="00040CCB"/>
    <w:pPr>
      <w:keepNext/>
      <w:numPr>
        <w:ilvl w:val="3"/>
        <w:numId w:val="5"/>
      </w:numPr>
      <w:tabs>
        <w:tab w:val="left" w:pos="720"/>
        <w:tab w:val="left" w:pos="1170"/>
        <w:tab w:val="left" w:pos="1458"/>
        <w:tab w:val="left" w:pos="2160"/>
        <w:tab w:val="left" w:pos="2880"/>
      </w:tabs>
      <w:suppressAutoHyphens/>
      <w:jc w:val="center"/>
      <w:outlineLvl w:val="3"/>
    </w:pPr>
    <w:rPr>
      <w:b/>
      <w:sz w:val="24"/>
    </w:rPr>
  </w:style>
  <w:style w:type="paragraph" w:styleId="Heading5">
    <w:name w:val="heading 5"/>
    <w:basedOn w:val="Normal"/>
    <w:next w:val="Normal"/>
    <w:link w:val="Heading5Char"/>
    <w:uiPriority w:val="99"/>
    <w:qFormat/>
    <w:rsid w:val="00040CCB"/>
    <w:pPr>
      <w:keepNext/>
      <w:numPr>
        <w:ilvl w:val="4"/>
        <w:numId w:val="5"/>
      </w:numPr>
      <w:tabs>
        <w:tab w:val="left" w:pos="720"/>
        <w:tab w:val="left" w:pos="1170"/>
        <w:tab w:val="left" w:pos="1458"/>
        <w:tab w:val="left" w:pos="2160"/>
        <w:tab w:val="left" w:pos="2880"/>
      </w:tabs>
      <w:suppressAutoHyphens/>
      <w:jc w:val="center"/>
      <w:outlineLvl w:val="4"/>
    </w:pPr>
    <w:rPr>
      <w:b/>
      <w:i/>
      <w:sz w:val="28"/>
    </w:rPr>
  </w:style>
  <w:style w:type="paragraph" w:styleId="Heading6">
    <w:name w:val="heading 6"/>
    <w:basedOn w:val="Normal"/>
    <w:next w:val="BodyText"/>
    <w:link w:val="Heading6Char"/>
    <w:uiPriority w:val="99"/>
    <w:qFormat/>
    <w:rsid w:val="00502178"/>
    <w:pPr>
      <w:tabs>
        <w:tab w:val="num" w:pos="720"/>
      </w:tabs>
      <w:spacing w:after="120"/>
      <w:ind w:left="1440" w:hanging="720"/>
      <w:jc w:val="both"/>
      <w:outlineLvl w:val="5"/>
    </w:pPr>
    <w:rPr>
      <w:rFonts w:cs="Times New Roman"/>
      <w:sz w:val="24"/>
      <w:szCs w:val="24"/>
    </w:rPr>
  </w:style>
  <w:style w:type="paragraph" w:styleId="Heading7">
    <w:name w:val="heading 7"/>
    <w:basedOn w:val="Normal"/>
    <w:next w:val="Normal"/>
    <w:link w:val="Heading7Char"/>
    <w:uiPriority w:val="99"/>
    <w:qFormat/>
    <w:rsid w:val="00040CCB"/>
    <w:pPr>
      <w:numPr>
        <w:ilvl w:val="6"/>
        <w:numId w:val="5"/>
      </w:numPr>
      <w:spacing w:before="240" w:after="60"/>
      <w:outlineLvl w:val="6"/>
    </w:pPr>
    <w:rPr>
      <w:rFonts w:ascii="Calibri" w:hAnsi="Calibri" w:cs="Times New Roman"/>
      <w:sz w:val="24"/>
      <w:szCs w:val="24"/>
    </w:rPr>
  </w:style>
  <w:style w:type="paragraph" w:styleId="Heading8">
    <w:name w:val="heading 8"/>
    <w:basedOn w:val="Normal"/>
    <w:next w:val="BodyText"/>
    <w:link w:val="Heading8Char"/>
    <w:uiPriority w:val="99"/>
    <w:qFormat/>
    <w:rsid w:val="00502178"/>
    <w:pPr>
      <w:tabs>
        <w:tab w:val="num" w:pos="2160"/>
      </w:tabs>
      <w:spacing w:after="240"/>
      <w:ind w:left="2160" w:hanging="720"/>
      <w:jc w:val="both"/>
      <w:outlineLvl w:val="7"/>
    </w:pPr>
    <w:rPr>
      <w:rFonts w:cs="Times New Roman"/>
      <w:sz w:val="24"/>
      <w:szCs w:val="24"/>
    </w:rPr>
  </w:style>
  <w:style w:type="paragraph" w:styleId="Heading9">
    <w:name w:val="heading 9"/>
    <w:basedOn w:val="Normal"/>
    <w:next w:val="Normal"/>
    <w:link w:val="Heading9Char"/>
    <w:uiPriority w:val="99"/>
    <w:qFormat/>
    <w:rsid w:val="00040CCB"/>
    <w:pPr>
      <w:keepNext/>
      <w:numPr>
        <w:ilvl w:val="8"/>
        <w:numId w:val="5"/>
      </w:numPr>
      <w:tabs>
        <w:tab w:val="left" w:pos="0"/>
        <w:tab w:val="left" w:pos="4560"/>
      </w:tabs>
      <w:suppressAutoHyphens/>
      <w:jc w:val="center"/>
      <w:outlineLvl w:val="8"/>
    </w:pPr>
    <w:rPr>
      <w:rFonts w:ascii="Symbol" w:hAnsi="Symbo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4D7A"/>
    <w:rPr>
      <w:rFonts w:ascii="Symbol" w:hAnsi="Symbol" w:cs="LinePrinter"/>
      <w:b/>
      <w:spacing w:val="-3"/>
      <w:sz w:val="24"/>
      <w:szCs w:val="20"/>
    </w:rPr>
  </w:style>
  <w:style w:type="character" w:customStyle="1" w:styleId="Heading2Char">
    <w:name w:val="Heading 2 Char"/>
    <w:basedOn w:val="DefaultParagraphFont"/>
    <w:link w:val="Heading2"/>
    <w:uiPriority w:val="99"/>
    <w:rsid w:val="00F64D7A"/>
    <w:rPr>
      <w:rFonts w:ascii="LinePrinter" w:hAnsi="LinePrinter" w:cs="LinePrinter"/>
      <w:b/>
      <w:sz w:val="24"/>
      <w:szCs w:val="20"/>
    </w:rPr>
  </w:style>
  <w:style w:type="character" w:customStyle="1" w:styleId="Heading3Char">
    <w:name w:val="Heading 3 Char"/>
    <w:basedOn w:val="DefaultParagraphFont"/>
    <w:link w:val="Heading3"/>
    <w:uiPriority w:val="99"/>
    <w:rsid w:val="00F64D7A"/>
    <w:rPr>
      <w:rFonts w:ascii="Symbol" w:hAnsi="Symbol" w:cs="LinePrinter"/>
      <w:b/>
      <w:sz w:val="24"/>
      <w:szCs w:val="20"/>
    </w:rPr>
  </w:style>
  <w:style w:type="character" w:customStyle="1" w:styleId="Heading4Char">
    <w:name w:val="Heading 4 Char"/>
    <w:basedOn w:val="DefaultParagraphFont"/>
    <w:link w:val="Heading4"/>
    <w:uiPriority w:val="99"/>
    <w:rsid w:val="00F64D7A"/>
    <w:rPr>
      <w:rFonts w:cs="LinePrinter"/>
      <w:b/>
      <w:sz w:val="24"/>
      <w:szCs w:val="20"/>
    </w:rPr>
  </w:style>
  <w:style w:type="character" w:customStyle="1" w:styleId="Heading5Char">
    <w:name w:val="Heading 5 Char"/>
    <w:basedOn w:val="DefaultParagraphFont"/>
    <w:link w:val="Heading5"/>
    <w:uiPriority w:val="99"/>
    <w:rsid w:val="00F64D7A"/>
    <w:rPr>
      <w:rFonts w:cs="LinePrinter"/>
      <w:b/>
      <w:i/>
      <w:sz w:val="28"/>
      <w:szCs w:val="20"/>
    </w:rPr>
  </w:style>
  <w:style w:type="character" w:customStyle="1" w:styleId="Heading6Char">
    <w:name w:val="Heading 6 Char"/>
    <w:basedOn w:val="DefaultParagraphFont"/>
    <w:link w:val="Heading6"/>
    <w:uiPriority w:val="99"/>
    <w:locked/>
    <w:rsid w:val="00502178"/>
    <w:rPr>
      <w:rFonts w:cs="Times New Roman"/>
      <w:sz w:val="24"/>
      <w:szCs w:val="24"/>
    </w:rPr>
  </w:style>
  <w:style w:type="character" w:customStyle="1" w:styleId="Heading7Char">
    <w:name w:val="Heading 7 Char"/>
    <w:basedOn w:val="DefaultParagraphFont"/>
    <w:link w:val="Heading7"/>
    <w:uiPriority w:val="99"/>
    <w:locked/>
    <w:rsid w:val="00040CCB"/>
    <w:rPr>
      <w:rFonts w:ascii="Calibri" w:hAnsi="Calibri"/>
      <w:sz w:val="24"/>
      <w:szCs w:val="24"/>
    </w:rPr>
  </w:style>
  <w:style w:type="character" w:customStyle="1" w:styleId="Heading8Char">
    <w:name w:val="Heading 8 Char"/>
    <w:basedOn w:val="DefaultParagraphFont"/>
    <w:link w:val="Heading8"/>
    <w:uiPriority w:val="99"/>
    <w:locked/>
    <w:rsid w:val="00502178"/>
    <w:rPr>
      <w:rFonts w:cs="Times New Roman"/>
      <w:sz w:val="24"/>
      <w:szCs w:val="24"/>
    </w:rPr>
  </w:style>
  <w:style w:type="character" w:customStyle="1" w:styleId="Heading9Char">
    <w:name w:val="Heading 9 Char"/>
    <w:basedOn w:val="DefaultParagraphFont"/>
    <w:link w:val="Heading9"/>
    <w:uiPriority w:val="99"/>
    <w:rsid w:val="00F64D7A"/>
    <w:rPr>
      <w:rFonts w:ascii="Symbol" w:hAnsi="Symbol" w:cs="LinePrinter"/>
      <w:b/>
      <w:sz w:val="28"/>
      <w:szCs w:val="20"/>
      <w:u w:val="single"/>
    </w:rPr>
  </w:style>
  <w:style w:type="paragraph" w:customStyle="1" w:styleId="c6">
    <w:name w:val="c6"/>
    <w:uiPriority w:val="99"/>
    <w:rsid w:val="00040CCB"/>
    <w:pPr>
      <w:tabs>
        <w:tab w:val="left" w:pos="-720"/>
      </w:tabs>
      <w:suppressAutoHyphens/>
      <w:jc w:val="center"/>
    </w:pPr>
    <w:rPr>
      <w:rFonts w:cs="LinePrinter"/>
      <w:sz w:val="20"/>
      <w:szCs w:val="20"/>
    </w:rPr>
  </w:style>
  <w:style w:type="paragraph" w:styleId="Footer">
    <w:name w:val="footer"/>
    <w:basedOn w:val="Normal"/>
    <w:link w:val="FooterChar"/>
    <w:uiPriority w:val="99"/>
    <w:qFormat/>
    <w:rsid w:val="00040CCB"/>
    <w:pPr>
      <w:tabs>
        <w:tab w:val="center" w:pos="4320"/>
        <w:tab w:val="right" w:pos="8640"/>
      </w:tabs>
    </w:pPr>
  </w:style>
  <w:style w:type="character" w:customStyle="1" w:styleId="FooterChar">
    <w:name w:val="Footer Char"/>
    <w:basedOn w:val="DefaultParagraphFont"/>
    <w:link w:val="Footer"/>
    <w:uiPriority w:val="99"/>
    <w:locked/>
    <w:rsid w:val="00040CCB"/>
    <w:rPr>
      <w:rFonts w:eastAsia="Times New Roman" w:cs="LinePrinter"/>
      <w:lang w:val="en-US" w:eastAsia="en-US" w:bidi="ar-SA"/>
    </w:rPr>
  </w:style>
  <w:style w:type="paragraph" w:styleId="Header">
    <w:name w:val="header"/>
    <w:basedOn w:val="Normal"/>
    <w:link w:val="HeaderChar"/>
    <w:uiPriority w:val="99"/>
    <w:rsid w:val="00040CCB"/>
    <w:pPr>
      <w:tabs>
        <w:tab w:val="center" w:pos="4320"/>
        <w:tab w:val="right" w:pos="8640"/>
      </w:tabs>
    </w:pPr>
  </w:style>
  <w:style w:type="character" w:customStyle="1" w:styleId="HeaderChar">
    <w:name w:val="Header Char"/>
    <w:basedOn w:val="DefaultParagraphFont"/>
    <w:link w:val="Header"/>
    <w:uiPriority w:val="99"/>
    <w:locked/>
    <w:rsid w:val="00040CCB"/>
    <w:rPr>
      <w:rFonts w:eastAsia="Times New Roman" w:cs="LinePrinter"/>
      <w:lang w:val="en-US" w:eastAsia="en-US" w:bidi="ar-SA"/>
    </w:rPr>
  </w:style>
  <w:style w:type="character" w:styleId="PageNumber">
    <w:name w:val="page number"/>
    <w:basedOn w:val="DefaultParagraphFont"/>
    <w:uiPriority w:val="99"/>
    <w:rsid w:val="00040CCB"/>
    <w:rPr>
      <w:rFonts w:cs="Times New Roman"/>
    </w:rPr>
  </w:style>
  <w:style w:type="paragraph" w:styleId="BodyText">
    <w:name w:val="Body Text"/>
    <w:basedOn w:val="Normal"/>
    <w:link w:val="BodyTextChar"/>
    <w:uiPriority w:val="99"/>
    <w:rsid w:val="00040CCB"/>
    <w:pPr>
      <w:jc w:val="both"/>
    </w:pPr>
    <w:rPr>
      <w:rFonts w:ascii="LinePrinter" w:hAnsi="LinePrinter"/>
      <w:sz w:val="24"/>
    </w:rPr>
  </w:style>
  <w:style w:type="character" w:customStyle="1" w:styleId="BodyTextChar">
    <w:name w:val="Body Text Char"/>
    <w:basedOn w:val="DefaultParagraphFont"/>
    <w:link w:val="BodyText"/>
    <w:uiPriority w:val="99"/>
    <w:semiHidden/>
    <w:rsid w:val="00F64D7A"/>
    <w:rPr>
      <w:rFonts w:cs="LinePrinter"/>
      <w:sz w:val="20"/>
      <w:szCs w:val="20"/>
    </w:rPr>
  </w:style>
  <w:style w:type="character" w:styleId="Hyperlink">
    <w:name w:val="Hyperlink"/>
    <w:basedOn w:val="DefaultParagraphFont"/>
    <w:rsid w:val="00040CCB"/>
    <w:rPr>
      <w:rFonts w:cs="Times New Roman"/>
      <w:color w:val="0000FF"/>
      <w:u w:val="single"/>
    </w:rPr>
  </w:style>
  <w:style w:type="paragraph" w:styleId="BodyTextIndent3">
    <w:name w:val="Body Text Indent 3"/>
    <w:basedOn w:val="Normal"/>
    <w:link w:val="BodyTextIndent3Char"/>
    <w:uiPriority w:val="99"/>
    <w:rsid w:val="00040CCB"/>
    <w:pPr>
      <w:tabs>
        <w:tab w:val="left" w:pos="420"/>
      </w:tabs>
      <w:suppressAutoHyphens/>
      <w:ind w:left="420" w:hanging="450"/>
    </w:pPr>
    <w:rPr>
      <w:rFonts w:ascii="Symbol" w:hAnsi="Symbol"/>
      <w:sz w:val="24"/>
    </w:rPr>
  </w:style>
  <w:style w:type="character" w:customStyle="1" w:styleId="BodyTextIndent3Char">
    <w:name w:val="Body Text Indent 3 Char"/>
    <w:basedOn w:val="DefaultParagraphFont"/>
    <w:link w:val="BodyTextIndent3"/>
    <w:uiPriority w:val="99"/>
    <w:rsid w:val="00F64D7A"/>
    <w:rPr>
      <w:rFonts w:cs="LinePrinter"/>
      <w:sz w:val="16"/>
      <w:szCs w:val="16"/>
    </w:rPr>
  </w:style>
  <w:style w:type="paragraph" w:styleId="BlockText">
    <w:name w:val="Block Text"/>
    <w:basedOn w:val="Normal"/>
    <w:uiPriority w:val="99"/>
    <w:rsid w:val="00040CCB"/>
    <w:pPr>
      <w:tabs>
        <w:tab w:val="left" w:pos="720"/>
        <w:tab w:val="left" w:pos="1440"/>
        <w:tab w:val="left" w:pos="1980"/>
      </w:tabs>
      <w:suppressAutoHyphens/>
      <w:ind w:left="720" w:right="360" w:hanging="360"/>
      <w:jc w:val="both"/>
    </w:pPr>
    <w:rPr>
      <w:rFonts w:ascii="Univers" w:hAnsi="Univers"/>
      <w:i/>
      <w:spacing w:val="-3"/>
      <w:sz w:val="22"/>
    </w:rPr>
  </w:style>
  <w:style w:type="paragraph" w:customStyle="1" w:styleId="a">
    <w:name w:val="_"/>
    <w:basedOn w:val="Normal"/>
    <w:uiPriority w:val="99"/>
    <w:rsid w:val="00040CCB"/>
    <w:pPr>
      <w:widowControl w:val="0"/>
      <w:ind w:left="720" w:hanging="720"/>
    </w:pPr>
    <w:rPr>
      <w:sz w:val="24"/>
    </w:rPr>
  </w:style>
  <w:style w:type="paragraph" w:styleId="BodyTextIndent">
    <w:name w:val="Body Text Indent"/>
    <w:basedOn w:val="Normal"/>
    <w:link w:val="BodyTextIndentChar"/>
    <w:uiPriority w:val="99"/>
    <w:rsid w:val="00040CCB"/>
    <w:pPr>
      <w:spacing w:after="120"/>
      <w:ind w:left="360"/>
    </w:pPr>
  </w:style>
  <w:style w:type="character" w:customStyle="1" w:styleId="BodyTextIndentChar">
    <w:name w:val="Body Text Indent Char"/>
    <w:basedOn w:val="DefaultParagraphFont"/>
    <w:link w:val="BodyTextIndent"/>
    <w:uiPriority w:val="99"/>
    <w:semiHidden/>
    <w:rsid w:val="00F64D7A"/>
    <w:rPr>
      <w:rFonts w:cs="LinePrinter"/>
      <w:sz w:val="20"/>
      <w:szCs w:val="20"/>
    </w:rPr>
  </w:style>
  <w:style w:type="paragraph" w:styleId="TOC1">
    <w:name w:val="toc 1"/>
    <w:basedOn w:val="Normal"/>
    <w:next w:val="Normal"/>
    <w:autoRedefine/>
    <w:uiPriority w:val="99"/>
    <w:semiHidden/>
    <w:rsid w:val="00040CCB"/>
    <w:pPr>
      <w:spacing w:before="360"/>
    </w:pPr>
    <w:rPr>
      <w:rFonts w:ascii="Arial" w:hAnsi="Arial" w:cs="Arial"/>
      <w:b/>
      <w:bCs/>
      <w:caps/>
      <w:sz w:val="24"/>
      <w:szCs w:val="24"/>
    </w:rPr>
  </w:style>
  <w:style w:type="paragraph" w:styleId="Index1">
    <w:name w:val="index 1"/>
    <w:basedOn w:val="Normal"/>
    <w:next w:val="Normal"/>
    <w:autoRedefine/>
    <w:uiPriority w:val="99"/>
    <w:semiHidden/>
    <w:rsid w:val="00040CCB"/>
    <w:pPr>
      <w:ind w:left="200" w:hanging="200"/>
    </w:pPr>
  </w:style>
  <w:style w:type="paragraph" w:styleId="CommentText">
    <w:name w:val="annotation text"/>
    <w:basedOn w:val="Normal"/>
    <w:link w:val="CommentTextChar"/>
    <w:uiPriority w:val="99"/>
    <w:semiHidden/>
    <w:rsid w:val="00040CCB"/>
  </w:style>
  <w:style w:type="character" w:customStyle="1" w:styleId="CommentTextChar">
    <w:name w:val="Comment Text Char"/>
    <w:basedOn w:val="DefaultParagraphFont"/>
    <w:link w:val="CommentText"/>
    <w:uiPriority w:val="99"/>
    <w:semiHidden/>
    <w:locked/>
    <w:rsid w:val="00AF6882"/>
    <w:rPr>
      <w:rFonts w:eastAsia="Times New Roman" w:cs="LinePrinter"/>
    </w:rPr>
  </w:style>
  <w:style w:type="paragraph" w:customStyle="1" w:styleId="Default">
    <w:name w:val="Default"/>
    <w:rsid w:val="00040CC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960C4"/>
    <w:pPr>
      <w:ind w:left="720"/>
    </w:pPr>
    <w:rPr>
      <w:rFonts w:ascii="Book Antiqua" w:hAnsi="Book Antiqua" w:cs="Times New Roman"/>
      <w:sz w:val="22"/>
      <w:szCs w:val="24"/>
    </w:rPr>
  </w:style>
  <w:style w:type="character" w:styleId="FollowedHyperlink">
    <w:name w:val="FollowedHyperlink"/>
    <w:basedOn w:val="DefaultParagraphFont"/>
    <w:uiPriority w:val="99"/>
    <w:rsid w:val="00040CCB"/>
    <w:rPr>
      <w:rFonts w:cs="Times New Roman"/>
      <w:color w:val="800080"/>
      <w:u w:val="single"/>
    </w:rPr>
  </w:style>
  <w:style w:type="paragraph" w:styleId="DocumentMap">
    <w:name w:val="Document Map"/>
    <w:basedOn w:val="Normal"/>
    <w:link w:val="DocumentMapChar"/>
    <w:uiPriority w:val="99"/>
    <w:rsid w:val="00040CCB"/>
    <w:rPr>
      <w:rFonts w:ascii="Tahoma" w:hAnsi="Tahoma" w:cs="Tahoma"/>
      <w:sz w:val="16"/>
      <w:szCs w:val="16"/>
    </w:rPr>
  </w:style>
  <w:style w:type="character" w:customStyle="1" w:styleId="DocumentMapChar">
    <w:name w:val="Document Map Char"/>
    <w:basedOn w:val="DefaultParagraphFont"/>
    <w:link w:val="DocumentMap"/>
    <w:uiPriority w:val="99"/>
    <w:locked/>
    <w:rsid w:val="00040CCB"/>
    <w:rPr>
      <w:rFonts w:ascii="Tahoma" w:eastAsia="Times New Roman" w:hAnsi="Tahoma" w:cs="Tahoma"/>
      <w:sz w:val="16"/>
      <w:szCs w:val="16"/>
      <w:lang w:val="en-US" w:eastAsia="en-US" w:bidi="ar-SA"/>
    </w:rPr>
  </w:style>
  <w:style w:type="paragraph" w:customStyle="1" w:styleId="Centered">
    <w:name w:val="Centered"/>
    <w:aliases w:val="c"/>
    <w:basedOn w:val="Normal"/>
    <w:next w:val="BodyText"/>
    <w:uiPriority w:val="99"/>
    <w:rsid w:val="00040CCB"/>
    <w:pPr>
      <w:keepNext/>
      <w:keepLines/>
      <w:spacing w:after="240"/>
      <w:jc w:val="center"/>
    </w:pPr>
    <w:rPr>
      <w:rFonts w:cs="Times New Roman"/>
      <w:sz w:val="24"/>
    </w:rPr>
  </w:style>
  <w:style w:type="paragraph" w:styleId="Signature">
    <w:name w:val="Signature"/>
    <w:aliases w:val="sig"/>
    <w:basedOn w:val="Normal"/>
    <w:next w:val="BodyText"/>
    <w:link w:val="SignatureChar"/>
    <w:uiPriority w:val="99"/>
    <w:rsid w:val="00040CCB"/>
    <w:pPr>
      <w:keepLines/>
      <w:tabs>
        <w:tab w:val="left" w:pos="4896"/>
        <w:tab w:val="left" w:pos="5472"/>
        <w:tab w:val="right" w:pos="9360"/>
      </w:tabs>
      <w:spacing w:after="480"/>
      <w:ind w:left="4320"/>
    </w:pPr>
    <w:rPr>
      <w:rFonts w:cs="Times New Roman"/>
      <w:sz w:val="24"/>
    </w:rPr>
  </w:style>
  <w:style w:type="character" w:customStyle="1" w:styleId="SignatureChar">
    <w:name w:val="Signature Char"/>
    <w:aliases w:val="sig Char"/>
    <w:basedOn w:val="DefaultParagraphFont"/>
    <w:link w:val="Signature"/>
    <w:uiPriority w:val="99"/>
    <w:locked/>
    <w:rsid w:val="00040CCB"/>
    <w:rPr>
      <w:rFonts w:cs="Times New Roman"/>
      <w:sz w:val="24"/>
      <w:lang w:val="en-US" w:eastAsia="en-US" w:bidi="ar-SA"/>
    </w:rPr>
  </w:style>
  <w:style w:type="paragraph" w:styleId="Title">
    <w:name w:val="Title"/>
    <w:aliases w:val="t"/>
    <w:basedOn w:val="Normal"/>
    <w:next w:val="BodyText"/>
    <w:link w:val="TitleChar"/>
    <w:uiPriority w:val="99"/>
    <w:qFormat/>
    <w:rsid w:val="00040CCB"/>
    <w:pPr>
      <w:keepNext/>
      <w:spacing w:after="240"/>
      <w:jc w:val="center"/>
    </w:pPr>
    <w:rPr>
      <w:rFonts w:cs="Times New Roman"/>
      <w:b/>
      <w:kern w:val="28"/>
      <w:sz w:val="24"/>
    </w:rPr>
  </w:style>
  <w:style w:type="character" w:customStyle="1" w:styleId="TitleChar">
    <w:name w:val="Title Char"/>
    <w:aliases w:val="t Char"/>
    <w:basedOn w:val="DefaultParagraphFont"/>
    <w:link w:val="Title"/>
    <w:uiPriority w:val="99"/>
    <w:locked/>
    <w:rsid w:val="00040CCB"/>
    <w:rPr>
      <w:rFonts w:cs="Times New Roman"/>
      <w:b/>
      <w:kern w:val="28"/>
      <w:sz w:val="24"/>
      <w:lang w:val="en-US" w:eastAsia="en-US" w:bidi="ar-SA"/>
    </w:rPr>
  </w:style>
  <w:style w:type="paragraph" w:customStyle="1" w:styleId="TabbedL1">
    <w:name w:val="Tabbed_L1"/>
    <w:basedOn w:val="Normal"/>
    <w:next w:val="BodyText"/>
    <w:uiPriority w:val="99"/>
    <w:rsid w:val="00040CCB"/>
    <w:pPr>
      <w:numPr>
        <w:numId w:val="2"/>
      </w:numPr>
      <w:spacing w:after="240"/>
      <w:jc w:val="both"/>
      <w:outlineLvl w:val="0"/>
    </w:pPr>
    <w:rPr>
      <w:rFonts w:cs="Times New Roman"/>
      <w:sz w:val="24"/>
    </w:rPr>
  </w:style>
  <w:style w:type="paragraph" w:customStyle="1" w:styleId="TabbedL2">
    <w:name w:val="Tabbed_L2"/>
    <w:basedOn w:val="TabbedL1"/>
    <w:next w:val="BodyText"/>
    <w:uiPriority w:val="99"/>
    <w:rsid w:val="00040CCB"/>
    <w:pPr>
      <w:numPr>
        <w:ilvl w:val="1"/>
      </w:numPr>
      <w:outlineLvl w:val="1"/>
    </w:pPr>
  </w:style>
  <w:style w:type="paragraph" w:customStyle="1" w:styleId="TabbedL3">
    <w:name w:val="Tabbed_L3"/>
    <w:basedOn w:val="TabbedL2"/>
    <w:next w:val="BodyText"/>
    <w:uiPriority w:val="99"/>
    <w:rsid w:val="00040CCB"/>
    <w:pPr>
      <w:numPr>
        <w:ilvl w:val="2"/>
      </w:numPr>
      <w:jc w:val="left"/>
      <w:outlineLvl w:val="2"/>
    </w:pPr>
  </w:style>
  <w:style w:type="paragraph" w:customStyle="1" w:styleId="TabbedL4">
    <w:name w:val="Tabbed_L4"/>
    <w:basedOn w:val="TabbedL3"/>
    <w:next w:val="BodyText"/>
    <w:uiPriority w:val="99"/>
    <w:rsid w:val="00040CCB"/>
    <w:pPr>
      <w:numPr>
        <w:ilvl w:val="3"/>
      </w:numPr>
      <w:outlineLvl w:val="3"/>
    </w:pPr>
  </w:style>
  <w:style w:type="paragraph" w:customStyle="1" w:styleId="TabbedL5">
    <w:name w:val="Tabbed_L5"/>
    <w:basedOn w:val="TabbedL4"/>
    <w:next w:val="BodyText"/>
    <w:uiPriority w:val="99"/>
    <w:rsid w:val="00040CCB"/>
    <w:pPr>
      <w:numPr>
        <w:ilvl w:val="4"/>
      </w:numPr>
      <w:outlineLvl w:val="4"/>
    </w:pPr>
  </w:style>
  <w:style w:type="paragraph" w:customStyle="1" w:styleId="TabbedL6">
    <w:name w:val="Tabbed_L6"/>
    <w:basedOn w:val="TabbedL5"/>
    <w:next w:val="BodyText"/>
    <w:uiPriority w:val="99"/>
    <w:rsid w:val="00040CCB"/>
    <w:pPr>
      <w:numPr>
        <w:ilvl w:val="5"/>
      </w:numPr>
      <w:outlineLvl w:val="5"/>
    </w:pPr>
  </w:style>
  <w:style w:type="paragraph" w:customStyle="1" w:styleId="TabbedL7">
    <w:name w:val="Tabbed_L7"/>
    <w:basedOn w:val="TabbedL6"/>
    <w:next w:val="BodyText"/>
    <w:uiPriority w:val="99"/>
    <w:rsid w:val="00040CCB"/>
    <w:pPr>
      <w:numPr>
        <w:ilvl w:val="6"/>
      </w:numPr>
      <w:outlineLvl w:val="6"/>
    </w:pPr>
  </w:style>
  <w:style w:type="paragraph" w:customStyle="1" w:styleId="TabbedL8">
    <w:name w:val="Tabbed_L8"/>
    <w:basedOn w:val="TabbedL7"/>
    <w:next w:val="BodyText"/>
    <w:uiPriority w:val="99"/>
    <w:rsid w:val="00040CCB"/>
    <w:pPr>
      <w:numPr>
        <w:ilvl w:val="7"/>
      </w:numPr>
      <w:outlineLvl w:val="7"/>
    </w:pPr>
  </w:style>
  <w:style w:type="paragraph" w:customStyle="1" w:styleId="TabbedL9">
    <w:name w:val="Tabbed_L9"/>
    <w:basedOn w:val="TabbedL8"/>
    <w:next w:val="BodyText"/>
    <w:uiPriority w:val="99"/>
    <w:rsid w:val="00040CCB"/>
    <w:pPr>
      <w:numPr>
        <w:ilvl w:val="8"/>
      </w:numPr>
      <w:outlineLvl w:val="8"/>
    </w:pPr>
  </w:style>
  <w:style w:type="paragraph" w:customStyle="1" w:styleId="BodyText05SS">
    <w:name w:val="Body Text 0.5&quot; SS"/>
    <w:basedOn w:val="Normal"/>
    <w:uiPriority w:val="99"/>
    <w:rsid w:val="00040CCB"/>
    <w:pPr>
      <w:spacing w:after="240"/>
      <w:ind w:firstLine="720"/>
      <w:jc w:val="both"/>
    </w:pPr>
    <w:rPr>
      <w:rFonts w:cs="Times New Roman"/>
      <w:sz w:val="24"/>
      <w:szCs w:val="24"/>
    </w:rPr>
  </w:style>
  <w:style w:type="paragraph" w:customStyle="1" w:styleId="BodyText1SS">
    <w:name w:val="Body Text 1&quot; SS"/>
    <w:basedOn w:val="Normal"/>
    <w:uiPriority w:val="99"/>
    <w:rsid w:val="00040CCB"/>
    <w:pPr>
      <w:spacing w:after="240"/>
      <w:ind w:firstLine="1440"/>
      <w:jc w:val="both"/>
    </w:pPr>
    <w:rPr>
      <w:rFonts w:cs="Times New Roman"/>
      <w:sz w:val="24"/>
      <w:szCs w:val="24"/>
    </w:rPr>
  </w:style>
  <w:style w:type="paragraph" w:customStyle="1" w:styleId="Notice">
    <w:name w:val="Notice"/>
    <w:basedOn w:val="Normal"/>
    <w:uiPriority w:val="99"/>
    <w:rsid w:val="00040CCB"/>
    <w:pPr>
      <w:spacing w:after="240"/>
      <w:ind w:left="3600" w:hanging="2160"/>
    </w:pPr>
    <w:rPr>
      <w:rFonts w:cs="Times New Roman"/>
      <w:sz w:val="24"/>
      <w:szCs w:val="24"/>
    </w:rPr>
  </w:style>
  <w:style w:type="paragraph" w:styleId="Subtitle">
    <w:name w:val="Subtitle"/>
    <w:basedOn w:val="Normal"/>
    <w:link w:val="SubtitleChar"/>
    <w:uiPriority w:val="99"/>
    <w:qFormat/>
    <w:rsid w:val="00040CCB"/>
    <w:pPr>
      <w:spacing w:after="240"/>
      <w:jc w:val="center"/>
    </w:pPr>
    <w:rPr>
      <w:rFonts w:ascii="Times New Roman Bold" w:hAnsi="Times New Roman Bold" w:cs="Times New Roman Bold"/>
      <w:b/>
      <w:bCs/>
      <w:sz w:val="24"/>
      <w:szCs w:val="24"/>
      <w:u w:val="words"/>
    </w:rPr>
  </w:style>
  <w:style w:type="character" w:customStyle="1" w:styleId="SubtitleChar">
    <w:name w:val="Subtitle Char"/>
    <w:basedOn w:val="DefaultParagraphFont"/>
    <w:link w:val="Subtitle"/>
    <w:uiPriority w:val="99"/>
    <w:locked/>
    <w:rsid w:val="00040CCB"/>
    <w:rPr>
      <w:rFonts w:ascii="Times New Roman Bold" w:hAnsi="Times New Roman Bold" w:cs="Times New Roman Bold"/>
      <w:b/>
      <w:bCs/>
      <w:sz w:val="24"/>
      <w:szCs w:val="24"/>
      <w:u w:val="words"/>
      <w:lang w:val="en-US" w:eastAsia="en-US" w:bidi="ar-SA"/>
    </w:rPr>
  </w:style>
  <w:style w:type="character" w:customStyle="1" w:styleId="DocID">
    <w:name w:val="DocID"/>
    <w:basedOn w:val="DefaultParagraphFont"/>
    <w:uiPriority w:val="99"/>
    <w:rsid w:val="00040CCB"/>
    <w:rPr>
      <w:rFonts w:cs="Times New Roman"/>
      <w:sz w:val="16"/>
      <w:szCs w:val="16"/>
    </w:rPr>
  </w:style>
  <w:style w:type="paragraph" w:customStyle="1" w:styleId="DocIDPara">
    <w:name w:val="DocIDPara"/>
    <w:uiPriority w:val="99"/>
    <w:rsid w:val="00040CCB"/>
    <w:rPr>
      <w:sz w:val="20"/>
      <w:szCs w:val="20"/>
    </w:rPr>
  </w:style>
  <w:style w:type="paragraph" w:customStyle="1" w:styleId="Title1">
    <w:name w:val="Title 1"/>
    <w:basedOn w:val="Title"/>
    <w:uiPriority w:val="99"/>
    <w:rsid w:val="00040CCB"/>
    <w:rPr>
      <w:rFonts w:ascii="Times New Roman Bold" w:hAnsi="Times New Roman Bold" w:cs="Times New Roman Bold"/>
      <w:bCs/>
      <w:kern w:val="0"/>
      <w:szCs w:val="24"/>
      <w:u w:val="single"/>
    </w:rPr>
  </w:style>
  <w:style w:type="paragraph" w:styleId="BalloonText">
    <w:name w:val="Balloon Text"/>
    <w:basedOn w:val="Normal"/>
    <w:link w:val="BalloonTextChar"/>
    <w:uiPriority w:val="99"/>
    <w:semiHidden/>
    <w:rsid w:val="00714832"/>
    <w:rPr>
      <w:rFonts w:ascii="Tahoma" w:hAnsi="Tahoma" w:cs="Tahoma"/>
      <w:sz w:val="16"/>
      <w:szCs w:val="16"/>
    </w:rPr>
  </w:style>
  <w:style w:type="character" w:customStyle="1" w:styleId="BalloonTextChar">
    <w:name w:val="Balloon Text Char"/>
    <w:basedOn w:val="DefaultParagraphFont"/>
    <w:link w:val="BalloonText"/>
    <w:uiPriority w:val="99"/>
    <w:semiHidden/>
    <w:rsid w:val="00F64D7A"/>
    <w:rPr>
      <w:rFonts w:cs="LinePrinter"/>
      <w:sz w:val="0"/>
      <w:szCs w:val="0"/>
    </w:rPr>
  </w:style>
  <w:style w:type="character" w:customStyle="1" w:styleId="CharChar3">
    <w:name w:val="Char Char3"/>
    <w:basedOn w:val="DefaultParagraphFont"/>
    <w:uiPriority w:val="99"/>
    <w:locked/>
    <w:rsid w:val="006A7417"/>
    <w:rPr>
      <w:rFonts w:ascii="LinePrinter" w:eastAsia="Times New Roman" w:hAnsi="LinePrinter" w:cs="LinePrinter"/>
      <w:lang w:val="en-US" w:eastAsia="en-US" w:bidi="ar-SA"/>
    </w:rPr>
  </w:style>
  <w:style w:type="paragraph" w:styleId="BodyTextIndent2">
    <w:name w:val="Body Text Indent 2"/>
    <w:basedOn w:val="Normal"/>
    <w:link w:val="BodyTextIndent2Char"/>
    <w:uiPriority w:val="99"/>
    <w:rsid w:val="00444018"/>
    <w:pPr>
      <w:spacing w:after="120" w:line="480" w:lineRule="auto"/>
      <w:ind w:left="360"/>
    </w:pPr>
  </w:style>
  <w:style w:type="character" w:customStyle="1" w:styleId="BodyTextIndent2Char">
    <w:name w:val="Body Text Indent 2 Char"/>
    <w:basedOn w:val="DefaultParagraphFont"/>
    <w:link w:val="BodyTextIndent2"/>
    <w:uiPriority w:val="99"/>
    <w:locked/>
    <w:rsid w:val="00444018"/>
    <w:rPr>
      <w:rFonts w:eastAsia="Times New Roman" w:cs="LinePrinter"/>
    </w:rPr>
  </w:style>
  <w:style w:type="character" w:styleId="CommentReference">
    <w:name w:val="annotation reference"/>
    <w:basedOn w:val="DefaultParagraphFont"/>
    <w:uiPriority w:val="99"/>
    <w:rsid w:val="00AF6882"/>
    <w:rPr>
      <w:rFonts w:cs="Times New Roman"/>
      <w:sz w:val="16"/>
      <w:szCs w:val="16"/>
    </w:rPr>
  </w:style>
  <w:style w:type="paragraph" w:styleId="CommentSubject">
    <w:name w:val="annotation subject"/>
    <w:basedOn w:val="CommentText"/>
    <w:next w:val="CommentText"/>
    <w:link w:val="CommentSubjectChar"/>
    <w:uiPriority w:val="99"/>
    <w:rsid w:val="00AF6882"/>
    <w:rPr>
      <w:b/>
      <w:bCs/>
    </w:rPr>
  </w:style>
  <w:style w:type="character" w:customStyle="1" w:styleId="CommentSubjectChar">
    <w:name w:val="Comment Subject Char"/>
    <w:basedOn w:val="CommentTextChar"/>
    <w:link w:val="CommentSubject"/>
    <w:uiPriority w:val="99"/>
    <w:locked/>
    <w:rsid w:val="00AF6882"/>
    <w:rPr>
      <w:rFonts w:eastAsia="Times New Roman" w:cs="LinePrinter"/>
    </w:rPr>
  </w:style>
  <w:style w:type="numbering" w:customStyle="1" w:styleId="Legal">
    <w:name w:val="Legal"/>
    <w:rsid w:val="00F64D7A"/>
    <w:pPr>
      <w:numPr>
        <w:numId w:val="4"/>
      </w:numPr>
    </w:pPr>
  </w:style>
  <w:style w:type="numbering" w:styleId="1ai">
    <w:name w:val="Outline List 1"/>
    <w:basedOn w:val="NoList"/>
    <w:uiPriority w:val="99"/>
    <w:semiHidden/>
    <w:unhideWhenUsed/>
    <w:rsid w:val="00F64D7A"/>
    <w:pPr>
      <w:numPr>
        <w:numId w:val="6"/>
      </w:numPr>
    </w:pPr>
  </w:style>
  <w:style w:type="paragraph" w:styleId="NoSpacing">
    <w:name w:val="No Spacing"/>
    <w:link w:val="NoSpacingChar"/>
    <w:uiPriority w:val="1"/>
    <w:qFormat/>
    <w:rsid w:val="00725AC6"/>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725AC6"/>
    <w:rPr>
      <w:rFonts w:asciiTheme="minorHAnsi" w:eastAsiaTheme="minorEastAsia" w:hAnsiTheme="minorHAnsi" w:cstheme="minorBidi"/>
    </w:rPr>
  </w:style>
  <w:style w:type="table" w:styleId="TableGrid">
    <w:name w:val="Table Grid"/>
    <w:basedOn w:val="TableNormal"/>
    <w:uiPriority w:val="59"/>
    <w:rsid w:val="00792B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53443"/>
    <w:rPr>
      <w:rFonts w:cs="LinePrinter"/>
      <w:sz w:val="20"/>
      <w:szCs w:val="20"/>
    </w:rPr>
  </w:style>
  <w:style w:type="character" w:styleId="UnresolvedMention">
    <w:name w:val="Unresolved Mention"/>
    <w:basedOn w:val="DefaultParagraphFont"/>
    <w:uiPriority w:val="99"/>
    <w:semiHidden/>
    <w:unhideWhenUsed/>
    <w:rsid w:val="00F85AC7"/>
    <w:rPr>
      <w:color w:val="808080"/>
      <w:shd w:val="clear" w:color="auto" w:fill="E6E6E6"/>
    </w:rPr>
  </w:style>
  <w:style w:type="paragraph" w:styleId="NormalWeb">
    <w:name w:val="Normal (Web)"/>
    <w:basedOn w:val="Normal"/>
    <w:uiPriority w:val="99"/>
    <w:semiHidden/>
    <w:unhideWhenUsed/>
    <w:rsid w:val="00561A78"/>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8028">
      <w:bodyDiv w:val="1"/>
      <w:marLeft w:val="0"/>
      <w:marRight w:val="0"/>
      <w:marTop w:val="0"/>
      <w:marBottom w:val="0"/>
      <w:divBdr>
        <w:top w:val="none" w:sz="0" w:space="0" w:color="auto"/>
        <w:left w:val="none" w:sz="0" w:space="0" w:color="auto"/>
        <w:bottom w:val="none" w:sz="0" w:space="0" w:color="auto"/>
        <w:right w:val="none" w:sz="0" w:space="0" w:color="auto"/>
      </w:divBdr>
    </w:div>
    <w:div w:id="229120897">
      <w:bodyDiv w:val="1"/>
      <w:marLeft w:val="0"/>
      <w:marRight w:val="0"/>
      <w:marTop w:val="0"/>
      <w:marBottom w:val="0"/>
      <w:divBdr>
        <w:top w:val="none" w:sz="0" w:space="0" w:color="auto"/>
        <w:left w:val="none" w:sz="0" w:space="0" w:color="auto"/>
        <w:bottom w:val="none" w:sz="0" w:space="0" w:color="auto"/>
        <w:right w:val="none" w:sz="0" w:space="0" w:color="auto"/>
      </w:divBdr>
    </w:div>
    <w:div w:id="329648446">
      <w:bodyDiv w:val="1"/>
      <w:marLeft w:val="0"/>
      <w:marRight w:val="0"/>
      <w:marTop w:val="0"/>
      <w:marBottom w:val="0"/>
      <w:divBdr>
        <w:top w:val="none" w:sz="0" w:space="0" w:color="auto"/>
        <w:left w:val="none" w:sz="0" w:space="0" w:color="auto"/>
        <w:bottom w:val="none" w:sz="0" w:space="0" w:color="auto"/>
        <w:right w:val="none" w:sz="0" w:space="0" w:color="auto"/>
      </w:divBdr>
    </w:div>
    <w:div w:id="390231980">
      <w:marLeft w:val="0"/>
      <w:marRight w:val="0"/>
      <w:marTop w:val="0"/>
      <w:marBottom w:val="0"/>
      <w:divBdr>
        <w:top w:val="none" w:sz="0" w:space="0" w:color="auto"/>
        <w:left w:val="none" w:sz="0" w:space="0" w:color="auto"/>
        <w:bottom w:val="none" w:sz="0" w:space="0" w:color="auto"/>
        <w:right w:val="none" w:sz="0" w:space="0" w:color="auto"/>
      </w:divBdr>
    </w:div>
    <w:div w:id="390231981">
      <w:marLeft w:val="0"/>
      <w:marRight w:val="0"/>
      <w:marTop w:val="0"/>
      <w:marBottom w:val="0"/>
      <w:divBdr>
        <w:top w:val="none" w:sz="0" w:space="0" w:color="auto"/>
        <w:left w:val="none" w:sz="0" w:space="0" w:color="auto"/>
        <w:bottom w:val="none" w:sz="0" w:space="0" w:color="auto"/>
        <w:right w:val="none" w:sz="0" w:space="0" w:color="auto"/>
      </w:divBdr>
    </w:div>
    <w:div w:id="390231982">
      <w:marLeft w:val="0"/>
      <w:marRight w:val="0"/>
      <w:marTop w:val="0"/>
      <w:marBottom w:val="0"/>
      <w:divBdr>
        <w:top w:val="none" w:sz="0" w:space="0" w:color="auto"/>
        <w:left w:val="none" w:sz="0" w:space="0" w:color="auto"/>
        <w:bottom w:val="none" w:sz="0" w:space="0" w:color="auto"/>
        <w:right w:val="none" w:sz="0" w:space="0" w:color="auto"/>
      </w:divBdr>
    </w:div>
    <w:div w:id="390231983">
      <w:marLeft w:val="0"/>
      <w:marRight w:val="0"/>
      <w:marTop w:val="0"/>
      <w:marBottom w:val="0"/>
      <w:divBdr>
        <w:top w:val="none" w:sz="0" w:space="0" w:color="auto"/>
        <w:left w:val="none" w:sz="0" w:space="0" w:color="auto"/>
        <w:bottom w:val="none" w:sz="0" w:space="0" w:color="auto"/>
        <w:right w:val="none" w:sz="0" w:space="0" w:color="auto"/>
      </w:divBdr>
    </w:div>
    <w:div w:id="390231984">
      <w:marLeft w:val="0"/>
      <w:marRight w:val="0"/>
      <w:marTop w:val="0"/>
      <w:marBottom w:val="0"/>
      <w:divBdr>
        <w:top w:val="none" w:sz="0" w:space="0" w:color="auto"/>
        <w:left w:val="none" w:sz="0" w:space="0" w:color="auto"/>
        <w:bottom w:val="none" w:sz="0" w:space="0" w:color="auto"/>
        <w:right w:val="none" w:sz="0" w:space="0" w:color="auto"/>
      </w:divBdr>
    </w:div>
    <w:div w:id="390231985">
      <w:marLeft w:val="0"/>
      <w:marRight w:val="0"/>
      <w:marTop w:val="0"/>
      <w:marBottom w:val="0"/>
      <w:divBdr>
        <w:top w:val="none" w:sz="0" w:space="0" w:color="auto"/>
        <w:left w:val="none" w:sz="0" w:space="0" w:color="auto"/>
        <w:bottom w:val="none" w:sz="0" w:space="0" w:color="auto"/>
        <w:right w:val="none" w:sz="0" w:space="0" w:color="auto"/>
      </w:divBdr>
    </w:div>
    <w:div w:id="390231986">
      <w:marLeft w:val="0"/>
      <w:marRight w:val="0"/>
      <w:marTop w:val="0"/>
      <w:marBottom w:val="0"/>
      <w:divBdr>
        <w:top w:val="none" w:sz="0" w:space="0" w:color="auto"/>
        <w:left w:val="none" w:sz="0" w:space="0" w:color="auto"/>
        <w:bottom w:val="none" w:sz="0" w:space="0" w:color="auto"/>
        <w:right w:val="none" w:sz="0" w:space="0" w:color="auto"/>
      </w:divBdr>
    </w:div>
    <w:div w:id="390231987">
      <w:marLeft w:val="0"/>
      <w:marRight w:val="0"/>
      <w:marTop w:val="0"/>
      <w:marBottom w:val="0"/>
      <w:divBdr>
        <w:top w:val="none" w:sz="0" w:space="0" w:color="auto"/>
        <w:left w:val="none" w:sz="0" w:space="0" w:color="auto"/>
        <w:bottom w:val="none" w:sz="0" w:space="0" w:color="auto"/>
        <w:right w:val="none" w:sz="0" w:space="0" w:color="auto"/>
      </w:divBdr>
    </w:div>
    <w:div w:id="390231988">
      <w:marLeft w:val="0"/>
      <w:marRight w:val="0"/>
      <w:marTop w:val="0"/>
      <w:marBottom w:val="0"/>
      <w:divBdr>
        <w:top w:val="none" w:sz="0" w:space="0" w:color="auto"/>
        <w:left w:val="none" w:sz="0" w:space="0" w:color="auto"/>
        <w:bottom w:val="none" w:sz="0" w:space="0" w:color="auto"/>
        <w:right w:val="none" w:sz="0" w:space="0" w:color="auto"/>
      </w:divBdr>
    </w:div>
    <w:div w:id="390231989">
      <w:marLeft w:val="0"/>
      <w:marRight w:val="0"/>
      <w:marTop w:val="0"/>
      <w:marBottom w:val="0"/>
      <w:divBdr>
        <w:top w:val="none" w:sz="0" w:space="0" w:color="auto"/>
        <w:left w:val="none" w:sz="0" w:space="0" w:color="auto"/>
        <w:bottom w:val="none" w:sz="0" w:space="0" w:color="auto"/>
        <w:right w:val="none" w:sz="0" w:space="0" w:color="auto"/>
      </w:divBdr>
    </w:div>
    <w:div w:id="390231990">
      <w:marLeft w:val="0"/>
      <w:marRight w:val="0"/>
      <w:marTop w:val="0"/>
      <w:marBottom w:val="0"/>
      <w:divBdr>
        <w:top w:val="none" w:sz="0" w:space="0" w:color="auto"/>
        <w:left w:val="none" w:sz="0" w:space="0" w:color="auto"/>
        <w:bottom w:val="none" w:sz="0" w:space="0" w:color="auto"/>
        <w:right w:val="none" w:sz="0" w:space="0" w:color="auto"/>
      </w:divBdr>
    </w:div>
    <w:div w:id="390231991">
      <w:marLeft w:val="0"/>
      <w:marRight w:val="0"/>
      <w:marTop w:val="0"/>
      <w:marBottom w:val="0"/>
      <w:divBdr>
        <w:top w:val="none" w:sz="0" w:space="0" w:color="auto"/>
        <w:left w:val="none" w:sz="0" w:space="0" w:color="auto"/>
        <w:bottom w:val="none" w:sz="0" w:space="0" w:color="auto"/>
        <w:right w:val="none" w:sz="0" w:space="0" w:color="auto"/>
      </w:divBdr>
    </w:div>
    <w:div w:id="390231992">
      <w:marLeft w:val="0"/>
      <w:marRight w:val="0"/>
      <w:marTop w:val="0"/>
      <w:marBottom w:val="0"/>
      <w:divBdr>
        <w:top w:val="none" w:sz="0" w:space="0" w:color="auto"/>
        <w:left w:val="none" w:sz="0" w:space="0" w:color="auto"/>
        <w:bottom w:val="none" w:sz="0" w:space="0" w:color="auto"/>
        <w:right w:val="none" w:sz="0" w:space="0" w:color="auto"/>
      </w:divBdr>
    </w:div>
    <w:div w:id="390231993">
      <w:marLeft w:val="0"/>
      <w:marRight w:val="0"/>
      <w:marTop w:val="0"/>
      <w:marBottom w:val="0"/>
      <w:divBdr>
        <w:top w:val="none" w:sz="0" w:space="0" w:color="auto"/>
        <w:left w:val="none" w:sz="0" w:space="0" w:color="auto"/>
        <w:bottom w:val="none" w:sz="0" w:space="0" w:color="auto"/>
        <w:right w:val="none" w:sz="0" w:space="0" w:color="auto"/>
      </w:divBdr>
    </w:div>
    <w:div w:id="469981866">
      <w:bodyDiv w:val="1"/>
      <w:marLeft w:val="0"/>
      <w:marRight w:val="0"/>
      <w:marTop w:val="0"/>
      <w:marBottom w:val="0"/>
      <w:divBdr>
        <w:top w:val="none" w:sz="0" w:space="0" w:color="auto"/>
        <w:left w:val="none" w:sz="0" w:space="0" w:color="auto"/>
        <w:bottom w:val="none" w:sz="0" w:space="0" w:color="auto"/>
        <w:right w:val="none" w:sz="0" w:space="0" w:color="auto"/>
      </w:divBdr>
    </w:div>
    <w:div w:id="515534787">
      <w:bodyDiv w:val="1"/>
      <w:marLeft w:val="0"/>
      <w:marRight w:val="0"/>
      <w:marTop w:val="0"/>
      <w:marBottom w:val="0"/>
      <w:divBdr>
        <w:top w:val="none" w:sz="0" w:space="0" w:color="auto"/>
        <w:left w:val="none" w:sz="0" w:space="0" w:color="auto"/>
        <w:bottom w:val="none" w:sz="0" w:space="0" w:color="auto"/>
        <w:right w:val="none" w:sz="0" w:space="0" w:color="auto"/>
      </w:divBdr>
    </w:div>
    <w:div w:id="785582351">
      <w:bodyDiv w:val="1"/>
      <w:marLeft w:val="0"/>
      <w:marRight w:val="0"/>
      <w:marTop w:val="0"/>
      <w:marBottom w:val="0"/>
      <w:divBdr>
        <w:top w:val="none" w:sz="0" w:space="0" w:color="auto"/>
        <w:left w:val="none" w:sz="0" w:space="0" w:color="auto"/>
        <w:bottom w:val="none" w:sz="0" w:space="0" w:color="auto"/>
        <w:right w:val="none" w:sz="0" w:space="0" w:color="auto"/>
      </w:divBdr>
    </w:div>
    <w:div w:id="848450973">
      <w:bodyDiv w:val="1"/>
      <w:marLeft w:val="0"/>
      <w:marRight w:val="0"/>
      <w:marTop w:val="0"/>
      <w:marBottom w:val="0"/>
      <w:divBdr>
        <w:top w:val="none" w:sz="0" w:space="0" w:color="auto"/>
        <w:left w:val="none" w:sz="0" w:space="0" w:color="auto"/>
        <w:bottom w:val="none" w:sz="0" w:space="0" w:color="auto"/>
        <w:right w:val="none" w:sz="0" w:space="0" w:color="auto"/>
      </w:divBdr>
      <w:divsChild>
        <w:div w:id="1617829231">
          <w:marLeft w:val="0"/>
          <w:marRight w:val="0"/>
          <w:marTop w:val="0"/>
          <w:marBottom w:val="0"/>
          <w:divBdr>
            <w:top w:val="none" w:sz="0" w:space="0" w:color="auto"/>
            <w:left w:val="none" w:sz="0" w:space="0" w:color="auto"/>
            <w:bottom w:val="none" w:sz="0" w:space="0" w:color="auto"/>
            <w:right w:val="none" w:sz="0" w:space="0" w:color="auto"/>
          </w:divBdr>
          <w:divsChild>
            <w:div w:id="1028023761">
              <w:marLeft w:val="0"/>
              <w:marRight w:val="0"/>
              <w:marTop w:val="0"/>
              <w:marBottom w:val="0"/>
              <w:divBdr>
                <w:top w:val="none" w:sz="0" w:space="0" w:color="auto"/>
                <w:left w:val="none" w:sz="0" w:space="0" w:color="auto"/>
                <w:bottom w:val="none" w:sz="0" w:space="0" w:color="auto"/>
                <w:right w:val="none" w:sz="0" w:space="0" w:color="auto"/>
              </w:divBdr>
              <w:divsChild>
                <w:div w:id="990908658">
                  <w:marLeft w:val="127"/>
                  <w:marRight w:val="0"/>
                  <w:marTop w:val="0"/>
                  <w:marBottom w:val="0"/>
                  <w:divBdr>
                    <w:top w:val="none" w:sz="0" w:space="0" w:color="auto"/>
                    <w:left w:val="none" w:sz="0" w:space="0" w:color="auto"/>
                    <w:bottom w:val="none" w:sz="0" w:space="0" w:color="auto"/>
                    <w:right w:val="none" w:sz="0" w:space="0" w:color="auto"/>
                  </w:divBdr>
                  <w:divsChild>
                    <w:div w:id="1969974271">
                      <w:marLeft w:val="0"/>
                      <w:marRight w:val="0"/>
                      <w:marTop w:val="0"/>
                      <w:marBottom w:val="0"/>
                      <w:divBdr>
                        <w:top w:val="none" w:sz="0" w:space="0" w:color="auto"/>
                        <w:left w:val="none" w:sz="0" w:space="0" w:color="auto"/>
                        <w:bottom w:val="none" w:sz="0" w:space="0" w:color="auto"/>
                        <w:right w:val="none" w:sz="0" w:space="0" w:color="auto"/>
                      </w:divBdr>
                      <w:divsChild>
                        <w:div w:id="2103842517">
                          <w:marLeft w:val="0"/>
                          <w:marRight w:val="0"/>
                          <w:marTop w:val="127"/>
                          <w:marBottom w:val="0"/>
                          <w:divBdr>
                            <w:top w:val="none" w:sz="0" w:space="0" w:color="auto"/>
                            <w:left w:val="none" w:sz="0" w:space="0" w:color="auto"/>
                            <w:bottom w:val="none" w:sz="0" w:space="0" w:color="auto"/>
                            <w:right w:val="none" w:sz="0" w:space="0" w:color="auto"/>
                          </w:divBdr>
                        </w:div>
                      </w:divsChild>
                    </w:div>
                    <w:div w:id="762258873">
                      <w:marLeft w:val="0"/>
                      <w:marRight w:val="0"/>
                      <w:marTop w:val="0"/>
                      <w:marBottom w:val="0"/>
                      <w:divBdr>
                        <w:top w:val="none" w:sz="0" w:space="0" w:color="auto"/>
                        <w:left w:val="none" w:sz="0" w:space="0" w:color="auto"/>
                        <w:bottom w:val="none" w:sz="0" w:space="0" w:color="auto"/>
                        <w:right w:val="none" w:sz="0" w:space="0" w:color="auto"/>
                      </w:divBdr>
                    </w:div>
                    <w:div w:id="953906173">
                      <w:marLeft w:val="0"/>
                      <w:marRight w:val="0"/>
                      <w:marTop w:val="255"/>
                      <w:marBottom w:val="0"/>
                      <w:divBdr>
                        <w:top w:val="single" w:sz="4" w:space="6" w:color="999999"/>
                        <w:left w:val="single" w:sz="4" w:space="5" w:color="999999"/>
                        <w:bottom w:val="single" w:sz="4" w:space="0" w:color="999999"/>
                        <w:right w:val="single" w:sz="4" w:space="0" w:color="999999"/>
                      </w:divBdr>
                    </w:div>
                    <w:div w:id="991637869">
                      <w:marLeft w:val="0"/>
                      <w:marRight w:val="0"/>
                      <w:marTop w:val="0"/>
                      <w:marBottom w:val="127"/>
                      <w:divBdr>
                        <w:top w:val="none" w:sz="0" w:space="0" w:color="auto"/>
                        <w:left w:val="single" w:sz="4" w:space="0" w:color="999999"/>
                        <w:bottom w:val="single" w:sz="4" w:space="0" w:color="999999"/>
                        <w:right w:val="single" w:sz="4" w:space="0" w:color="999999"/>
                      </w:divBdr>
                      <w:divsChild>
                        <w:div w:id="1571428466">
                          <w:marLeft w:val="0"/>
                          <w:marRight w:val="0"/>
                          <w:marTop w:val="0"/>
                          <w:marBottom w:val="0"/>
                          <w:divBdr>
                            <w:top w:val="none" w:sz="0" w:space="0" w:color="auto"/>
                            <w:left w:val="none" w:sz="0" w:space="0" w:color="auto"/>
                            <w:bottom w:val="single" w:sz="4" w:space="0" w:color="999999"/>
                            <w:right w:val="none" w:sz="0" w:space="0" w:color="auto"/>
                          </w:divBdr>
                          <w:divsChild>
                            <w:div w:id="1687095669">
                              <w:marLeft w:val="0"/>
                              <w:marRight w:val="0"/>
                              <w:marTop w:val="0"/>
                              <w:marBottom w:val="0"/>
                              <w:divBdr>
                                <w:top w:val="none" w:sz="0" w:space="0" w:color="auto"/>
                                <w:left w:val="none" w:sz="0" w:space="0" w:color="auto"/>
                                <w:bottom w:val="none" w:sz="0" w:space="0" w:color="auto"/>
                                <w:right w:val="none" w:sz="0" w:space="0" w:color="auto"/>
                              </w:divBdr>
                            </w:div>
                            <w:div w:id="1686634513">
                              <w:marLeft w:val="0"/>
                              <w:marRight w:val="0"/>
                              <w:marTop w:val="0"/>
                              <w:marBottom w:val="0"/>
                              <w:divBdr>
                                <w:top w:val="none" w:sz="0" w:space="0" w:color="auto"/>
                                <w:left w:val="none" w:sz="0" w:space="0" w:color="auto"/>
                                <w:bottom w:val="none" w:sz="0" w:space="0" w:color="auto"/>
                                <w:right w:val="none" w:sz="0" w:space="0" w:color="auto"/>
                              </w:divBdr>
                            </w:div>
                            <w:div w:id="575096098">
                              <w:marLeft w:val="0"/>
                              <w:marRight w:val="0"/>
                              <w:marTop w:val="0"/>
                              <w:marBottom w:val="0"/>
                              <w:divBdr>
                                <w:top w:val="none" w:sz="0" w:space="0" w:color="auto"/>
                                <w:left w:val="none" w:sz="0" w:space="0" w:color="auto"/>
                                <w:bottom w:val="none" w:sz="0" w:space="0" w:color="auto"/>
                                <w:right w:val="none" w:sz="0" w:space="0" w:color="auto"/>
                              </w:divBdr>
                            </w:div>
                            <w:div w:id="1039014289">
                              <w:marLeft w:val="0"/>
                              <w:marRight w:val="0"/>
                              <w:marTop w:val="0"/>
                              <w:marBottom w:val="0"/>
                              <w:divBdr>
                                <w:top w:val="none" w:sz="0" w:space="0" w:color="auto"/>
                                <w:left w:val="none" w:sz="0" w:space="0" w:color="auto"/>
                                <w:bottom w:val="none" w:sz="0" w:space="0" w:color="auto"/>
                                <w:right w:val="none" w:sz="0" w:space="0" w:color="auto"/>
                              </w:divBdr>
                            </w:div>
                            <w:div w:id="1806655415">
                              <w:marLeft w:val="0"/>
                              <w:marRight w:val="0"/>
                              <w:marTop w:val="0"/>
                              <w:marBottom w:val="0"/>
                              <w:divBdr>
                                <w:top w:val="none" w:sz="0" w:space="0" w:color="auto"/>
                                <w:left w:val="none" w:sz="0" w:space="0" w:color="auto"/>
                                <w:bottom w:val="none" w:sz="0" w:space="0" w:color="auto"/>
                                <w:right w:val="none" w:sz="0" w:space="0" w:color="auto"/>
                              </w:divBdr>
                            </w:div>
                            <w:div w:id="102923838">
                              <w:marLeft w:val="0"/>
                              <w:marRight w:val="0"/>
                              <w:marTop w:val="0"/>
                              <w:marBottom w:val="0"/>
                              <w:divBdr>
                                <w:top w:val="none" w:sz="0" w:space="0" w:color="auto"/>
                                <w:left w:val="none" w:sz="0" w:space="0" w:color="auto"/>
                                <w:bottom w:val="none" w:sz="0" w:space="0" w:color="auto"/>
                                <w:right w:val="none" w:sz="0" w:space="0" w:color="auto"/>
                              </w:divBdr>
                            </w:div>
                            <w:div w:id="1075977031">
                              <w:marLeft w:val="0"/>
                              <w:marRight w:val="0"/>
                              <w:marTop w:val="0"/>
                              <w:marBottom w:val="0"/>
                              <w:divBdr>
                                <w:top w:val="none" w:sz="0" w:space="0" w:color="auto"/>
                                <w:left w:val="none" w:sz="0" w:space="0" w:color="auto"/>
                                <w:bottom w:val="none" w:sz="0" w:space="0" w:color="auto"/>
                                <w:right w:val="none" w:sz="0" w:space="0" w:color="auto"/>
                              </w:divBdr>
                            </w:div>
                            <w:div w:id="1997300425">
                              <w:marLeft w:val="0"/>
                              <w:marRight w:val="0"/>
                              <w:marTop w:val="0"/>
                              <w:marBottom w:val="0"/>
                              <w:divBdr>
                                <w:top w:val="none" w:sz="0" w:space="0" w:color="auto"/>
                                <w:left w:val="none" w:sz="0" w:space="0" w:color="auto"/>
                                <w:bottom w:val="none" w:sz="0" w:space="0" w:color="auto"/>
                                <w:right w:val="none" w:sz="0" w:space="0" w:color="auto"/>
                              </w:divBdr>
                            </w:div>
                          </w:divsChild>
                        </w:div>
                        <w:div w:id="1346903587">
                          <w:marLeft w:val="0"/>
                          <w:marRight w:val="0"/>
                          <w:marTop w:val="0"/>
                          <w:marBottom w:val="0"/>
                          <w:divBdr>
                            <w:top w:val="none" w:sz="0" w:space="0" w:color="auto"/>
                            <w:left w:val="none" w:sz="0" w:space="0" w:color="auto"/>
                            <w:bottom w:val="none" w:sz="0" w:space="0" w:color="auto"/>
                            <w:right w:val="none" w:sz="0" w:space="0" w:color="auto"/>
                          </w:divBdr>
                          <w:divsChild>
                            <w:div w:id="1868562767">
                              <w:marLeft w:val="0"/>
                              <w:marRight w:val="0"/>
                              <w:marTop w:val="0"/>
                              <w:marBottom w:val="0"/>
                              <w:divBdr>
                                <w:top w:val="none" w:sz="0" w:space="0" w:color="auto"/>
                                <w:left w:val="none" w:sz="0" w:space="0" w:color="auto"/>
                                <w:bottom w:val="none" w:sz="0" w:space="0" w:color="auto"/>
                                <w:right w:val="none" w:sz="0" w:space="0" w:color="auto"/>
                              </w:divBdr>
                            </w:div>
                            <w:div w:id="774441511">
                              <w:marLeft w:val="0"/>
                              <w:marRight w:val="0"/>
                              <w:marTop w:val="0"/>
                              <w:marBottom w:val="0"/>
                              <w:divBdr>
                                <w:top w:val="none" w:sz="0" w:space="0" w:color="auto"/>
                                <w:left w:val="none" w:sz="0" w:space="0" w:color="auto"/>
                                <w:bottom w:val="none" w:sz="0" w:space="0" w:color="auto"/>
                                <w:right w:val="none" w:sz="0" w:space="0" w:color="auto"/>
                              </w:divBdr>
                            </w:div>
                            <w:div w:id="1977448567">
                              <w:marLeft w:val="0"/>
                              <w:marRight w:val="0"/>
                              <w:marTop w:val="0"/>
                              <w:marBottom w:val="0"/>
                              <w:divBdr>
                                <w:top w:val="none" w:sz="0" w:space="0" w:color="auto"/>
                                <w:left w:val="none" w:sz="0" w:space="0" w:color="auto"/>
                                <w:bottom w:val="none" w:sz="0" w:space="0" w:color="auto"/>
                                <w:right w:val="none" w:sz="0" w:space="0" w:color="auto"/>
                              </w:divBdr>
                            </w:div>
                            <w:div w:id="103234487">
                              <w:marLeft w:val="0"/>
                              <w:marRight w:val="0"/>
                              <w:marTop w:val="0"/>
                              <w:marBottom w:val="0"/>
                              <w:divBdr>
                                <w:top w:val="none" w:sz="0" w:space="0" w:color="auto"/>
                                <w:left w:val="none" w:sz="0" w:space="0" w:color="auto"/>
                                <w:bottom w:val="none" w:sz="0" w:space="0" w:color="auto"/>
                                <w:right w:val="none" w:sz="0" w:space="0" w:color="auto"/>
                              </w:divBdr>
                            </w:div>
                            <w:div w:id="58984327">
                              <w:marLeft w:val="0"/>
                              <w:marRight w:val="0"/>
                              <w:marTop w:val="0"/>
                              <w:marBottom w:val="0"/>
                              <w:divBdr>
                                <w:top w:val="none" w:sz="0" w:space="0" w:color="auto"/>
                                <w:left w:val="none" w:sz="0" w:space="0" w:color="auto"/>
                                <w:bottom w:val="none" w:sz="0" w:space="0" w:color="auto"/>
                                <w:right w:val="none" w:sz="0" w:space="0" w:color="auto"/>
                              </w:divBdr>
                            </w:div>
                            <w:div w:id="1095442771">
                              <w:marLeft w:val="0"/>
                              <w:marRight w:val="0"/>
                              <w:marTop w:val="0"/>
                              <w:marBottom w:val="0"/>
                              <w:divBdr>
                                <w:top w:val="none" w:sz="0" w:space="0" w:color="auto"/>
                                <w:left w:val="none" w:sz="0" w:space="0" w:color="auto"/>
                                <w:bottom w:val="none" w:sz="0" w:space="0" w:color="auto"/>
                                <w:right w:val="none" w:sz="0" w:space="0" w:color="auto"/>
                              </w:divBdr>
                            </w:div>
                            <w:div w:id="192235982">
                              <w:marLeft w:val="0"/>
                              <w:marRight w:val="0"/>
                              <w:marTop w:val="0"/>
                              <w:marBottom w:val="0"/>
                              <w:divBdr>
                                <w:top w:val="none" w:sz="0" w:space="0" w:color="auto"/>
                                <w:left w:val="none" w:sz="0" w:space="0" w:color="auto"/>
                                <w:bottom w:val="none" w:sz="0" w:space="0" w:color="auto"/>
                                <w:right w:val="none" w:sz="0" w:space="0" w:color="auto"/>
                              </w:divBdr>
                            </w:div>
                            <w:div w:id="21080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2034">
                      <w:marLeft w:val="0"/>
                      <w:marRight w:val="0"/>
                      <w:marTop w:val="255"/>
                      <w:marBottom w:val="0"/>
                      <w:divBdr>
                        <w:top w:val="single" w:sz="4" w:space="6" w:color="999999"/>
                        <w:left w:val="single" w:sz="4" w:space="5" w:color="999999"/>
                        <w:bottom w:val="single" w:sz="4" w:space="0" w:color="999999"/>
                        <w:right w:val="single" w:sz="4" w:space="0" w:color="999999"/>
                      </w:divBdr>
                    </w:div>
                    <w:div w:id="582031198">
                      <w:marLeft w:val="0"/>
                      <w:marRight w:val="0"/>
                      <w:marTop w:val="0"/>
                      <w:marBottom w:val="0"/>
                      <w:divBdr>
                        <w:top w:val="none" w:sz="0" w:space="0" w:color="auto"/>
                        <w:left w:val="none" w:sz="0" w:space="0" w:color="auto"/>
                        <w:bottom w:val="none" w:sz="0" w:space="0" w:color="auto"/>
                        <w:right w:val="none" w:sz="0" w:space="0" w:color="auto"/>
                      </w:divBdr>
                      <w:divsChild>
                        <w:div w:id="1133598003">
                          <w:marLeft w:val="0"/>
                          <w:marRight w:val="0"/>
                          <w:marTop w:val="0"/>
                          <w:marBottom w:val="0"/>
                          <w:divBdr>
                            <w:top w:val="none" w:sz="0" w:space="0" w:color="auto"/>
                            <w:left w:val="none" w:sz="0" w:space="0" w:color="auto"/>
                            <w:bottom w:val="single" w:sz="4" w:space="0" w:color="999999"/>
                            <w:right w:val="single" w:sz="4" w:space="0" w:color="999999"/>
                          </w:divBdr>
                          <w:divsChild>
                            <w:div w:id="303655528">
                              <w:marLeft w:val="0"/>
                              <w:marRight w:val="0"/>
                              <w:marTop w:val="0"/>
                              <w:marBottom w:val="0"/>
                              <w:divBdr>
                                <w:top w:val="none" w:sz="0" w:space="0" w:color="auto"/>
                                <w:left w:val="none" w:sz="0" w:space="0" w:color="auto"/>
                                <w:bottom w:val="none" w:sz="0" w:space="0" w:color="auto"/>
                                <w:right w:val="single" w:sz="4" w:space="0" w:color="999999"/>
                              </w:divBdr>
                              <w:divsChild>
                                <w:div w:id="1930503220">
                                  <w:marLeft w:val="0"/>
                                  <w:marRight w:val="0"/>
                                  <w:marTop w:val="0"/>
                                  <w:marBottom w:val="0"/>
                                  <w:divBdr>
                                    <w:top w:val="none" w:sz="0" w:space="0" w:color="auto"/>
                                    <w:left w:val="none" w:sz="0" w:space="0" w:color="auto"/>
                                    <w:bottom w:val="single" w:sz="4" w:space="0" w:color="999999"/>
                                    <w:right w:val="none" w:sz="0" w:space="0" w:color="auto"/>
                                  </w:divBdr>
                                  <w:divsChild>
                                    <w:div w:id="790781618">
                                      <w:marLeft w:val="0"/>
                                      <w:marRight w:val="0"/>
                                      <w:marTop w:val="0"/>
                                      <w:marBottom w:val="0"/>
                                      <w:divBdr>
                                        <w:top w:val="none" w:sz="0" w:space="0" w:color="auto"/>
                                        <w:left w:val="none" w:sz="0" w:space="0" w:color="auto"/>
                                        <w:bottom w:val="none" w:sz="0" w:space="0" w:color="auto"/>
                                        <w:right w:val="none" w:sz="0" w:space="0" w:color="auto"/>
                                      </w:divBdr>
                                    </w:div>
                                  </w:divsChild>
                                </w:div>
                                <w:div w:id="962615066">
                                  <w:marLeft w:val="0"/>
                                  <w:marRight w:val="0"/>
                                  <w:marTop w:val="0"/>
                                  <w:marBottom w:val="0"/>
                                  <w:divBdr>
                                    <w:top w:val="none" w:sz="0" w:space="0" w:color="auto"/>
                                    <w:left w:val="none" w:sz="0" w:space="0" w:color="auto"/>
                                    <w:bottom w:val="single" w:sz="4" w:space="0" w:color="999999"/>
                                    <w:right w:val="none" w:sz="0" w:space="0" w:color="auto"/>
                                  </w:divBdr>
                                  <w:divsChild>
                                    <w:div w:id="24404660">
                                      <w:marLeft w:val="0"/>
                                      <w:marRight w:val="0"/>
                                      <w:marTop w:val="0"/>
                                      <w:marBottom w:val="0"/>
                                      <w:divBdr>
                                        <w:top w:val="none" w:sz="0" w:space="0" w:color="auto"/>
                                        <w:left w:val="none" w:sz="0" w:space="0" w:color="auto"/>
                                        <w:bottom w:val="none" w:sz="0" w:space="0" w:color="auto"/>
                                        <w:right w:val="none" w:sz="0" w:space="0" w:color="auto"/>
                                      </w:divBdr>
                                    </w:div>
                                    <w:div w:id="1030686651">
                                      <w:marLeft w:val="0"/>
                                      <w:marRight w:val="0"/>
                                      <w:marTop w:val="0"/>
                                      <w:marBottom w:val="0"/>
                                      <w:divBdr>
                                        <w:top w:val="none" w:sz="0" w:space="0" w:color="auto"/>
                                        <w:left w:val="none" w:sz="0" w:space="0" w:color="auto"/>
                                        <w:bottom w:val="none" w:sz="0" w:space="0" w:color="auto"/>
                                        <w:right w:val="none" w:sz="0" w:space="0" w:color="auto"/>
                                      </w:divBdr>
                                    </w:div>
                                    <w:div w:id="600769930">
                                      <w:marLeft w:val="0"/>
                                      <w:marRight w:val="0"/>
                                      <w:marTop w:val="0"/>
                                      <w:marBottom w:val="0"/>
                                      <w:divBdr>
                                        <w:top w:val="none" w:sz="0" w:space="0" w:color="auto"/>
                                        <w:left w:val="none" w:sz="0" w:space="0" w:color="auto"/>
                                        <w:bottom w:val="none" w:sz="0" w:space="0" w:color="auto"/>
                                        <w:right w:val="none" w:sz="0" w:space="0" w:color="auto"/>
                                      </w:divBdr>
                                    </w:div>
                                    <w:div w:id="2048407086">
                                      <w:marLeft w:val="0"/>
                                      <w:marRight w:val="0"/>
                                      <w:marTop w:val="0"/>
                                      <w:marBottom w:val="0"/>
                                      <w:divBdr>
                                        <w:top w:val="none" w:sz="0" w:space="0" w:color="auto"/>
                                        <w:left w:val="none" w:sz="0" w:space="0" w:color="auto"/>
                                        <w:bottom w:val="none" w:sz="0" w:space="0" w:color="auto"/>
                                        <w:right w:val="none" w:sz="0" w:space="0" w:color="auto"/>
                                      </w:divBdr>
                                    </w:div>
                                    <w:div w:id="731851213">
                                      <w:marLeft w:val="0"/>
                                      <w:marRight w:val="0"/>
                                      <w:marTop w:val="0"/>
                                      <w:marBottom w:val="0"/>
                                      <w:divBdr>
                                        <w:top w:val="none" w:sz="0" w:space="0" w:color="auto"/>
                                        <w:left w:val="none" w:sz="0" w:space="0" w:color="auto"/>
                                        <w:bottom w:val="none" w:sz="0" w:space="0" w:color="auto"/>
                                        <w:right w:val="none" w:sz="0" w:space="0" w:color="auto"/>
                                      </w:divBdr>
                                    </w:div>
                                  </w:divsChild>
                                </w:div>
                                <w:div w:id="844126970">
                                  <w:marLeft w:val="0"/>
                                  <w:marRight w:val="0"/>
                                  <w:marTop w:val="0"/>
                                  <w:marBottom w:val="0"/>
                                  <w:divBdr>
                                    <w:top w:val="none" w:sz="0" w:space="0" w:color="auto"/>
                                    <w:left w:val="none" w:sz="0" w:space="0" w:color="auto"/>
                                    <w:bottom w:val="single" w:sz="4" w:space="0" w:color="999999"/>
                                    <w:right w:val="none" w:sz="0" w:space="0" w:color="auto"/>
                                  </w:divBdr>
                                  <w:divsChild>
                                    <w:div w:id="440883978">
                                      <w:marLeft w:val="0"/>
                                      <w:marRight w:val="0"/>
                                      <w:marTop w:val="0"/>
                                      <w:marBottom w:val="0"/>
                                      <w:divBdr>
                                        <w:top w:val="none" w:sz="0" w:space="0" w:color="auto"/>
                                        <w:left w:val="none" w:sz="0" w:space="0" w:color="auto"/>
                                        <w:bottom w:val="none" w:sz="0" w:space="0" w:color="auto"/>
                                        <w:right w:val="none" w:sz="0" w:space="0" w:color="auto"/>
                                      </w:divBdr>
                                    </w:div>
                                  </w:divsChild>
                                </w:div>
                                <w:div w:id="1370109939">
                                  <w:marLeft w:val="0"/>
                                  <w:marRight w:val="0"/>
                                  <w:marTop w:val="0"/>
                                  <w:marBottom w:val="0"/>
                                  <w:divBdr>
                                    <w:top w:val="none" w:sz="0" w:space="0" w:color="auto"/>
                                    <w:left w:val="none" w:sz="0" w:space="0" w:color="auto"/>
                                    <w:bottom w:val="single" w:sz="4" w:space="0" w:color="999999"/>
                                    <w:right w:val="none" w:sz="0" w:space="0" w:color="auto"/>
                                  </w:divBdr>
                                  <w:divsChild>
                                    <w:div w:id="1473671965">
                                      <w:marLeft w:val="0"/>
                                      <w:marRight w:val="0"/>
                                      <w:marTop w:val="0"/>
                                      <w:marBottom w:val="0"/>
                                      <w:divBdr>
                                        <w:top w:val="none" w:sz="0" w:space="0" w:color="auto"/>
                                        <w:left w:val="none" w:sz="0" w:space="0" w:color="auto"/>
                                        <w:bottom w:val="none" w:sz="0" w:space="0" w:color="auto"/>
                                        <w:right w:val="none" w:sz="0" w:space="0" w:color="auto"/>
                                      </w:divBdr>
                                    </w:div>
                                  </w:divsChild>
                                </w:div>
                                <w:div w:id="226844472">
                                  <w:marLeft w:val="0"/>
                                  <w:marRight w:val="0"/>
                                  <w:marTop w:val="0"/>
                                  <w:marBottom w:val="0"/>
                                  <w:divBdr>
                                    <w:top w:val="none" w:sz="0" w:space="0" w:color="auto"/>
                                    <w:left w:val="none" w:sz="0" w:space="0" w:color="auto"/>
                                    <w:bottom w:val="single" w:sz="4" w:space="0" w:color="999999"/>
                                    <w:right w:val="none" w:sz="0" w:space="0" w:color="auto"/>
                                  </w:divBdr>
                                  <w:divsChild>
                                    <w:div w:id="164442402">
                                      <w:marLeft w:val="0"/>
                                      <w:marRight w:val="0"/>
                                      <w:marTop w:val="0"/>
                                      <w:marBottom w:val="0"/>
                                      <w:divBdr>
                                        <w:top w:val="none" w:sz="0" w:space="0" w:color="auto"/>
                                        <w:left w:val="none" w:sz="0" w:space="0" w:color="auto"/>
                                        <w:bottom w:val="none" w:sz="0" w:space="0" w:color="auto"/>
                                        <w:right w:val="none" w:sz="0" w:space="0" w:color="auto"/>
                                      </w:divBdr>
                                    </w:div>
                                  </w:divsChild>
                                </w:div>
                                <w:div w:id="1644193178">
                                  <w:marLeft w:val="0"/>
                                  <w:marRight w:val="0"/>
                                  <w:marTop w:val="0"/>
                                  <w:marBottom w:val="0"/>
                                  <w:divBdr>
                                    <w:top w:val="none" w:sz="0" w:space="0" w:color="auto"/>
                                    <w:left w:val="none" w:sz="0" w:space="0" w:color="auto"/>
                                    <w:bottom w:val="single" w:sz="4" w:space="0" w:color="999999"/>
                                    <w:right w:val="none" w:sz="0" w:space="0" w:color="auto"/>
                                  </w:divBdr>
                                  <w:divsChild>
                                    <w:div w:id="392508475">
                                      <w:marLeft w:val="0"/>
                                      <w:marRight w:val="0"/>
                                      <w:marTop w:val="0"/>
                                      <w:marBottom w:val="0"/>
                                      <w:divBdr>
                                        <w:top w:val="none" w:sz="0" w:space="0" w:color="auto"/>
                                        <w:left w:val="none" w:sz="0" w:space="0" w:color="auto"/>
                                        <w:bottom w:val="none" w:sz="0" w:space="0" w:color="auto"/>
                                        <w:right w:val="none" w:sz="0" w:space="0" w:color="auto"/>
                                      </w:divBdr>
                                    </w:div>
                                  </w:divsChild>
                                </w:div>
                                <w:div w:id="922489844">
                                  <w:marLeft w:val="0"/>
                                  <w:marRight w:val="0"/>
                                  <w:marTop w:val="0"/>
                                  <w:marBottom w:val="0"/>
                                  <w:divBdr>
                                    <w:top w:val="none" w:sz="0" w:space="0" w:color="auto"/>
                                    <w:left w:val="none" w:sz="0" w:space="0" w:color="auto"/>
                                    <w:bottom w:val="single" w:sz="4" w:space="0" w:color="999999"/>
                                    <w:right w:val="none" w:sz="0" w:space="0" w:color="auto"/>
                                  </w:divBdr>
                                  <w:divsChild>
                                    <w:div w:id="14942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29625">
                      <w:marLeft w:val="0"/>
                      <w:marRight w:val="0"/>
                      <w:marTop w:val="255"/>
                      <w:marBottom w:val="0"/>
                      <w:divBdr>
                        <w:top w:val="single" w:sz="4" w:space="6" w:color="999999"/>
                        <w:left w:val="single" w:sz="4" w:space="5" w:color="999999"/>
                        <w:bottom w:val="single" w:sz="4" w:space="0" w:color="999999"/>
                        <w:right w:val="single" w:sz="4" w:space="0" w:color="999999"/>
                      </w:divBdr>
                    </w:div>
                    <w:div w:id="1265385640">
                      <w:marLeft w:val="0"/>
                      <w:marRight w:val="0"/>
                      <w:marTop w:val="0"/>
                      <w:marBottom w:val="0"/>
                      <w:divBdr>
                        <w:top w:val="none" w:sz="0" w:space="0" w:color="auto"/>
                        <w:left w:val="none" w:sz="0" w:space="0" w:color="auto"/>
                        <w:bottom w:val="none" w:sz="0" w:space="0" w:color="auto"/>
                        <w:right w:val="none" w:sz="0" w:space="0" w:color="auto"/>
                      </w:divBdr>
                      <w:divsChild>
                        <w:div w:id="1444039280">
                          <w:marLeft w:val="0"/>
                          <w:marRight w:val="0"/>
                          <w:marTop w:val="0"/>
                          <w:marBottom w:val="0"/>
                          <w:divBdr>
                            <w:top w:val="none" w:sz="0" w:space="0" w:color="auto"/>
                            <w:left w:val="none" w:sz="0" w:space="0" w:color="auto"/>
                            <w:bottom w:val="single" w:sz="4" w:space="0" w:color="999999"/>
                            <w:right w:val="single" w:sz="4" w:space="0" w:color="999999"/>
                          </w:divBdr>
                          <w:divsChild>
                            <w:div w:id="2029528449">
                              <w:marLeft w:val="0"/>
                              <w:marRight w:val="0"/>
                              <w:marTop w:val="0"/>
                              <w:marBottom w:val="0"/>
                              <w:divBdr>
                                <w:top w:val="none" w:sz="0" w:space="0" w:color="auto"/>
                                <w:left w:val="none" w:sz="0" w:space="0" w:color="auto"/>
                                <w:bottom w:val="none" w:sz="0" w:space="0" w:color="auto"/>
                                <w:right w:val="single" w:sz="4" w:space="0" w:color="999999"/>
                              </w:divBdr>
                              <w:divsChild>
                                <w:div w:id="1090931645">
                                  <w:marLeft w:val="0"/>
                                  <w:marRight w:val="0"/>
                                  <w:marTop w:val="0"/>
                                  <w:marBottom w:val="0"/>
                                  <w:divBdr>
                                    <w:top w:val="none" w:sz="0" w:space="0" w:color="auto"/>
                                    <w:left w:val="none" w:sz="0" w:space="0" w:color="auto"/>
                                    <w:bottom w:val="single" w:sz="4" w:space="0" w:color="999999"/>
                                    <w:right w:val="none" w:sz="0" w:space="0" w:color="auto"/>
                                  </w:divBdr>
                                  <w:divsChild>
                                    <w:div w:id="433399979">
                                      <w:marLeft w:val="0"/>
                                      <w:marRight w:val="0"/>
                                      <w:marTop w:val="0"/>
                                      <w:marBottom w:val="0"/>
                                      <w:divBdr>
                                        <w:top w:val="none" w:sz="0" w:space="0" w:color="auto"/>
                                        <w:left w:val="none" w:sz="0" w:space="0" w:color="auto"/>
                                        <w:bottom w:val="none" w:sz="0" w:space="0" w:color="auto"/>
                                        <w:right w:val="none" w:sz="0" w:space="0" w:color="auto"/>
                                      </w:divBdr>
                                    </w:div>
                                  </w:divsChild>
                                </w:div>
                                <w:div w:id="349183004">
                                  <w:marLeft w:val="0"/>
                                  <w:marRight w:val="0"/>
                                  <w:marTop w:val="0"/>
                                  <w:marBottom w:val="0"/>
                                  <w:divBdr>
                                    <w:top w:val="none" w:sz="0" w:space="0" w:color="auto"/>
                                    <w:left w:val="none" w:sz="0" w:space="0" w:color="auto"/>
                                    <w:bottom w:val="single" w:sz="4" w:space="0" w:color="999999"/>
                                    <w:right w:val="none" w:sz="0" w:space="0" w:color="auto"/>
                                  </w:divBdr>
                                  <w:divsChild>
                                    <w:div w:id="661854710">
                                      <w:marLeft w:val="0"/>
                                      <w:marRight w:val="0"/>
                                      <w:marTop w:val="0"/>
                                      <w:marBottom w:val="0"/>
                                      <w:divBdr>
                                        <w:top w:val="none" w:sz="0" w:space="0" w:color="auto"/>
                                        <w:left w:val="none" w:sz="0" w:space="0" w:color="auto"/>
                                        <w:bottom w:val="none" w:sz="0" w:space="0" w:color="auto"/>
                                        <w:right w:val="none" w:sz="0" w:space="0" w:color="auto"/>
                                      </w:divBdr>
                                    </w:div>
                                  </w:divsChild>
                                </w:div>
                                <w:div w:id="2067561798">
                                  <w:marLeft w:val="0"/>
                                  <w:marRight w:val="0"/>
                                  <w:marTop w:val="0"/>
                                  <w:marBottom w:val="0"/>
                                  <w:divBdr>
                                    <w:top w:val="none" w:sz="0" w:space="0" w:color="auto"/>
                                    <w:left w:val="none" w:sz="0" w:space="0" w:color="auto"/>
                                    <w:bottom w:val="single" w:sz="4" w:space="0" w:color="999999"/>
                                    <w:right w:val="none" w:sz="0" w:space="0" w:color="auto"/>
                                  </w:divBdr>
                                  <w:divsChild>
                                    <w:div w:id="2044397328">
                                      <w:marLeft w:val="0"/>
                                      <w:marRight w:val="0"/>
                                      <w:marTop w:val="0"/>
                                      <w:marBottom w:val="0"/>
                                      <w:divBdr>
                                        <w:top w:val="none" w:sz="0" w:space="0" w:color="auto"/>
                                        <w:left w:val="none" w:sz="0" w:space="0" w:color="auto"/>
                                        <w:bottom w:val="none" w:sz="0" w:space="0" w:color="auto"/>
                                        <w:right w:val="none" w:sz="0" w:space="0" w:color="auto"/>
                                      </w:divBdr>
                                    </w:div>
                                  </w:divsChild>
                                </w:div>
                                <w:div w:id="444229393">
                                  <w:marLeft w:val="0"/>
                                  <w:marRight w:val="0"/>
                                  <w:marTop w:val="0"/>
                                  <w:marBottom w:val="0"/>
                                  <w:divBdr>
                                    <w:top w:val="none" w:sz="0" w:space="0" w:color="auto"/>
                                    <w:left w:val="none" w:sz="0" w:space="0" w:color="auto"/>
                                    <w:bottom w:val="single" w:sz="4" w:space="0" w:color="999999"/>
                                    <w:right w:val="none" w:sz="0" w:space="0" w:color="auto"/>
                                  </w:divBdr>
                                  <w:divsChild>
                                    <w:div w:id="521164256">
                                      <w:marLeft w:val="0"/>
                                      <w:marRight w:val="0"/>
                                      <w:marTop w:val="0"/>
                                      <w:marBottom w:val="0"/>
                                      <w:divBdr>
                                        <w:top w:val="none" w:sz="0" w:space="0" w:color="auto"/>
                                        <w:left w:val="none" w:sz="0" w:space="0" w:color="auto"/>
                                        <w:bottom w:val="none" w:sz="0" w:space="0" w:color="auto"/>
                                        <w:right w:val="none" w:sz="0" w:space="0" w:color="auto"/>
                                      </w:divBdr>
                                    </w:div>
                                  </w:divsChild>
                                </w:div>
                                <w:div w:id="1497501121">
                                  <w:marLeft w:val="0"/>
                                  <w:marRight w:val="0"/>
                                  <w:marTop w:val="0"/>
                                  <w:marBottom w:val="0"/>
                                  <w:divBdr>
                                    <w:top w:val="none" w:sz="0" w:space="0" w:color="auto"/>
                                    <w:left w:val="none" w:sz="0" w:space="0" w:color="auto"/>
                                    <w:bottom w:val="single" w:sz="4" w:space="0" w:color="999999"/>
                                    <w:right w:val="none" w:sz="0" w:space="0" w:color="auto"/>
                                  </w:divBdr>
                                  <w:divsChild>
                                    <w:div w:id="235867870">
                                      <w:marLeft w:val="0"/>
                                      <w:marRight w:val="0"/>
                                      <w:marTop w:val="0"/>
                                      <w:marBottom w:val="0"/>
                                      <w:divBdr>
                                        <w:top w:val="none" w:sz="0" w:space="0" w:color="auto"/>
                                        <w:left w:val="none" w:sz="0" w:space="0" w:color="auto"/>
                                        <w:bottom w:val="none" w:sz="0" w:space="0" w:color="auto"/>
                                        <w:right w:val="none" w:sz="0" w:space="0" w:color="auto"/>
                                      </w:divBdr>
                                    </w:div>
                                  </w:divsChild>
                                </w:div>
                                <w:div w:id="1512837604">
                                  <w:marLeft w:val="0"/>
                                  <w:marRight w:val="0"/>
                                  <w:marTop w:val="0"/>
                                  <w:marBottom w:val="0"/>
                                  <w:divBdr>
                                    <w:top w:val="none" w:sz="0" w:space="0" w:color="auto"/>
                                    <w:left w:val="none" w:sz="0" w:space="0" w:color="auto"/>
                                    <w:bottom w:val="single" w:sz="4" w:space="0" w:color="999999"/>
                                    <w:right w:val="none" w:sz="0" w:space="0" w:color="auto"/>
                                  </w:divBdr>
                                  <w:divsChild>
                                    <w:div w:id="505439501">
                                      <w:marLeft w:val="0"/>
                                      <w:marRight w:val="0"/>
                                      <w:marTop w:val="0"/>
                                      <w:marBottom w:val="0"/>
                                      <w:divBdr>
                                        <w:top w:val="none" w:sz="0" w:space="0" w:color="auto"/>
                                        <w:left w:val="none" w:sz="0" w:space="0" w:color="auto"/>
                                        <w:bottom w:val="none" w:sz="0" w:space="0" w:color="auto"/>
                                        <w:right w:val="none" w:sz="0" w:space="0" w:color="auto"/>
                                      </w:divBdr>
                                    </w:div>
                                  </w:divsChild>
                                </w:div>
                                <w:div w:id="181938216">
                                  <w:marLeft w:val="0"/>
                                  <w:marRight w:val="0"/>
                                  <w:marTop w:val="0"/>
                                  <w:marBottom w:val="0"/>
                                  <w:divBdr>
                                    <w:top w:val="none" w:sz="0" w:space="0" w:color="auto"/>
                                    <w:left w:val="none" w:sz="0" w:space="0" w:color="auto"/>
                                    <w:bottom w:val="single" w:sz="4" w:space="0" w:color="999999"/>
                                    <w:right w:val="none" w:sz="0" w:space="0" w:color="auto"/>
                                  </w:divBdr>
                                  <w:divsChild>
                                    <w:div w:id="1984312340">
                                      <w:marLeft w:val="0"/>
                                      <w:marRight w:val="0"/>
                                      <w:marTop w:val="0"/>
                                      <w:marBottom w:val="0"/>
                                      <w:divBdr>
                                        <w:top w:val="none" w:sz="0" w:space="0" w:color="auto"/>
                                        <w:left w:val="none" w:sz="0" w:space="0" w:color="auto"/>
                                        <w:bottom w:val="none" w:sz="0" w:space="0" w:color="auto"/>
                                        <w:right w:val="none" w:sz="0" w:space="0" w:color="auto"/>
                                      </w:divBdr>
                                    </w:div>
                                  </w:divsChild>
                                </w:div>
                                <w:div w:id="897782535">
                                  <w:marLeft w:val="0"/>
                                  <w:marRight w:val="0"/>
                                  <w:marTop w:val="0"/>
                                  <w:marBottom w:val="0"/>
                                  <w:divBdr>
                                    <w:top w:val="none" w:sz="0" w:space="0" w:color="auto"/>
                                    <w:left w:val="none" w:sz="0" w:space="0" w:color="auto"/>
                                    <w:bottom w:val="single" w:sz="4" w:space="0" w:color="999999"/>
                                    <w:right w:val="none" w:sz="0" w:space="0" w:color="auto"/>
                                  </w:divBdr>
                                  <w:divsChild>
                                    <w:div w:id="420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45938">
                      <w:marLeft w:val="0"/>
                      <w:marRight w:val="0"/>
                      <w:marTop w:val="255"/>
                      <w:marBottom w:val="0"/>
                      <w:divBdr>
                        <w:top w:val="single" w:sz="4" w:space="6" w:color="999999"/>
                        <w:left w:val="single" w:sz="4" w:space="5" w:color="999999"/>
                        <w:bottom w:val="single" w:sz="4" w:space="0" w:color="999999"/>
                        <w:right w:val="single" w:sz="4" w:space="0" w:color="999999"/>
                      </w:divBdr>
                    </w:div>
                    <w:div w:id="1225869657">
                      <w:marLeft w:val="0"/>
                      <w:marRight w:val="0"/>
                      <w:marTop w:val="0"/>
                      <w:marBottom w:val="0"/>
                      <w:divBdr>
                        <w:top w:val="none" w:sz="0" w:space="0" w:color="auto"/>
                        <w:left w:val="none" w:sz="0" w:space="0" w:color="auto"/>
                        <w:bottom w:val="none" w:sz="0" w:space="0" w:color="auto"/>
                        <w:right w:val="none" w:sz="0" w:space="0" w:color="auto"/>
                      </w:divBdr>
                      <w:divsChild>
                        <w:div w:id="2022319449">
                          <w:marLeft w:val="0"/>
                          <w:marRight w:val="0"/>
                          <w:marTop w:val="0"/>
                          <w:marBottom w:val="0"/>
                          <w:divBdr>
                            <w:top w:val="none" w:sz="0" w:space="0" w:color="auto"/>
                            <w:left w:val="none" w:sz="0" w:space="0" w:color="auto"/>
                            <w:bottom w:val="single" w:sz="4" w:space="0" w:color="999999"/>
                            <w:right w:val="single" w:sz="4" w:space="0" w:color="999999"/>
                          </w:divBdr>
                          <w:divsChild>
                            <w:div w:id="459149943">
                              <w:marLeft w:val="0"/>
                              <w:marRight w:val="0"/>
                              <w:marTop w:val="0"/>
                              <w:marBottom w:val="0"/>
                              <w:divBdr>
                                <w:top w:val="none" w:sz="0" w:space="0" w:color="auto"/>
                                <w:left w:val="none" w:sz="0" w:space="0" w:color="auto"/>
                                <w:bottom w:val="none" w:sz="0" w:space="0" w:color="auto"/>
                                <w:right w:val="single" w:sz="4" w:space="0" w:color="999999"/>
                              </w:divBdr>
                              <w:divsChild>
                                <w:div w:id="1803688264">
                                  <w:marLeft w:val="0"/>
                                  <w:marRight w:val="0"/>
                                  <w:marTop w:val="0"/>
                                  <w:marBottom w:val="0"/>
                                  <w:divBdr>
                                    <w:top w:val="none" w:sz="0" w:space="0" w:color="auto"/>
                                    <w:left w:val="none" w:sz="0" w:space="0" w:color="auto"/>
                                    <w:bottom w:val="single" w:sz="4" w:space="0" w:color="999999"/>
                                    <w:right w:val="none" w:sz="0" w:space="0" w:color="auto"/>
                                  </w:divBdr>
                                  <w:divsChild>
                                    <w:div w:id="188103336">
                                      <w:marLeft w:val="0"/>
                                      <w:marRight w:val="0"/>
                                      <w:marTop w:val="0"/>
                                      <w:marBottom w:val="0"/>
                                      <w:divBdr>
                                        <w:top w:val="none" w:sz="0" w:space="0" w:color="auto"/>
                                        <w:left w:val="none" w:sz="0" w:space="0" w:color="auto"/>
                                        <w:bottom w:val="none" w:sz="0" w:space="0" w:color="auto"/>
                                        <w:right w:val="none" w:sz="0" w:space="0" w:color="auto"/>
                                      </w:divBdr>
                                    </w:div>
                                  </w:divsChild>
                                </w:div>
                                <w:div w:id="1683823919">
                                  <w:marLeft w:val="0"/>
                                  <w:marRight w:val="0"/>
                                  <w:marTop w:val="0"/>
                                  <w:marBottom w:val="0"/>
                                  <w:divBdr>
                                    <w:top w:val="none" w:sz="0" w:space="0" w:color="auto"/>
                                    <w:left w:val="none" w:sz="0" w:space="0" w:color="auto"/>
                                    <w:bottom w:val="single" w:sz="4" w:space="0" w:color="999999"/>
                                    <w:right w:val="none" w:sz="0" w:space="0" w:color="auto"/>
                                  </w:divBdr>
                                  <w:divsChild>
                                    <w:div w:id="2100367313">
                                      <w:marLeft w:val="0"/>
                                      <w:marRight w:val="0"/>
                                      <w:marTop w:val="0"/>
                                      <w:marBottom w:val="0"/>
                                      <w:divBdr>
                                        <w:top w:val="none" w:sz="0" w:space="0" w:color="auto"/>
                                        <w:left w:val="none" w:sz="0" w:space="0" w:color="auto"/>
                                        <w:bottom w:val="none" w:sz="0" w:space="0" w:color="auto"/>
                                        <w:right w:val="none" w:sz="0" w:space="0" w:color="auto"/>
                                      </w:divBdr>
                                    </w:div>
                                  </w:divsChild>
                                </w:div>
                                <w:div w:id="1277559579">
                                  <w:marLeft w:val="0"/>
                                  <w:marRight w:val="0"/>
                                  <w:marTop w:val="0"/>
                                  <w:marBottom w:val="0"/>
                                  <w:divBdr>
                                    <w:top w:val="none" w:sz="0" w:space="0" w:color="auto"/>
                                    <w:left w:val="none" w:sz="0" w:space="0" w:color="auto"/>
                                    <w:bottom w:val="single" w:sz="4" w:space="0" w:color="999999"/>
                                    <w:right w:val="none" w:sz="0" w:space="0" w:color="auto"/>
                                  </w:divBdr>
                                  <w:divsChild>
                                    <w:div w:id="4785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29714">
                      <w:marLeft w:val="0"/>
                      <w:marRight w:val="0"/>
                      <w:marTop w:val="255"/>
                      <w:marBottom w:val="0"/>
                      <w:divBdr>
                        <w:top w:val="single" w:sz="4" w:space="6" w:color="999999"/>
                        <w:left w:val="single" w:sz="4" w:space="5" w:color="999999"/>
                        <w:bottom w:val="single" w:sz="4" w:space="0" w:color="999999"/>
                        <w:right w:val="single" w:sz="4" w:space="0" w:color="999999"/>
                      </w:divBdr>
                    </w:div>
                    <w:div w:id="1132672934">
                      <w:marLeft w:val="0"/>
                      <w:marRight w:val="0"/>
                      <w:marTop w:val="0"/>
                      <w:marBottom w:val="0"/>
                      <w:divBdr>
                        <w:top w:val="none" w:sz="0" w:space="0" w:color="auto"/>
                        <w:left w:val="none" w:sz="0" w:space="0" w:color="auto"/>
                        <w:bottom w:val="none" w:sz="0" w:space="0" w:color="auto"/>
                        <w:right w:val="none" w:sz="0" w:space="0" w:color="auto"/>
                      </w:divBdr>
                      <w:divsChild>
                        <w:div w:id="1847089707">
                          <w:marLeft w:val="0"/>
                          <w:marRight w:val="0"/>
                          <w:marTop w:val="0"/>
                          <w:marBottom w:val="127"/>
                          <w:divBdr>
                            <w:top w:val="none" w:sz="0" w:space="0" w:color="auto"/>
                            <w:left w:val="single" w:sz="4" w:space="3" w:color="808080"/>
                            <w:bottom w:val="single" w:sz="4" w:space="0" w:color="808080"/>
                            <w:right w:val="single" w:sz="4" w:space="0" w:color="808080"/>
                          </w:divBdr>
                        </w:div>
                      </w:divsChild>
                    </w:div>
                    <w:div w:id="1975717876">
                      <w:marLeft w:val="0"/>
                      <w:marRight w:val="0"/>
                      <w:marTop w:val="255"/>
                      <w:marBottom w:val="0"/>
                      <w:divBdr>
                        <w:top w:val="single" w:sz="4" w:space="6" w:color="999999"/>
                        <w:left w:val="single" w:sz="4" w:space="5" w:color="999999"/>
                        <w:bottom w:val="single" w:sz="4" w:space="0" w:color="999999"/>
                        <w:right w:val="single" w:sz="4" w:space="0" w:color="999999"/>
                      </w:divBdr>
                    </w:div>
                    <w:div w:id="1301767964">
                      <w:marLeft w:val="0"/>
                      <w:marRight w:val="0"/>
                      <w:marTop w:val="0"/>
                      <w:marBottom w:val="0"/>
                      <w:divBdr>
                        <w:top w:val="none" w:sz="0" w:space="0" w:color="auto"/>
                        <w:left w:val="none" w:sz="0" w:space="0" w:color="auto"/>
                        <w:bottom w:val="none" w:sz="0" w:space="0" w:color="auto"/>
                        <w:right w:val="none" w:sz="0" w:space="0" w:color="auto"/>
                      </w:divBdr>
                      <w:divsChild>
                        <w:div w:id="229771397">
                          <w:marLeft w:val="0"/>
                          <w:marRight w:val="0"/>
                          <w:marTop w:val="0"/>
                          <w:marBottom w:val="127"/>
                          <w:divBdr>
                            <w:top w:val="none" w:sz="0" w:space="0" w:color="auto"/>
                            <w:left w:val="single" w:sz="4" w:space="3" w:color="808080"/>
                            <w:bottom w:val="single" w:sz="4" w:space="0" w:color="808080"/>
                            <w:right w:val="single" w:sz="4" w:space="0" w:color="808080"/>
                          </w:divBdr>
                        </w:div>
                      </w:divsChild>
                    </w:div>
                    <w:div w:id="1261983487">
                      <w:marLeft w:val="0"/>
                      <w:marRight w:val="0"/>
                      <w:marTop w:val="0"/>
                      <w:marBottom w:val="0"/>
                      <w:divBdr>
                        <w:top w:val="none" w:sz="0" w:space="0" w:color="auto"/>
                        <w:left w:val="none" w:sz="0" w:space="0" w:color="auto"/>
                        <w:bottom w:val="none" w:sz="0" w:space="0" w:color="auto"/>
                        <w:right w:val="none" w:sz="0" w:space="0" w:color="auto"/>
                      </w:divBdr>
                    </w:div>
                    <w:div w:id="579021977">
                      <w:marLeft w:val="0"/>
                      <w:marRight w:val="0"/>
                      <w:marTop w:val="0"/>
                      <w:marBottom w:val="0"/>
                      <w:divBdr>
                        <w:top w:val="none" w:sz="0" w:space="0" w:color="auto"/>
                        <w:left w:val="none" w:sz="0" w:space="0" w:color="auto"/>
                        <w:bottom w:val="none" w:sz="0" w:space="0" w:color="auto"/>
                        <w:right w:val="none" w:sz="0" w:space="0" w:color="auto"/>
                      </w:divBdr>
                    </w:div>
                    <w:div w:id="273093730">
                      <w:marLeft w:val="0"/>
                      <w:marRight w:val="0"/>
                      <w:marTop w:val="0"/>
                      <w:marBottom w:val="0"/>
                      <w:divBdr>
                        <w:top w:val="none" w:sz="0" w:space="0" w:color="auto"/>
                        <w:left w:val="none" w:sz="0" w:space="0" w:color="auto"/>
                        <w:bottom w:val="none" w:sz="0" w:space="0" w:color="auto"/>
                        <w:right w:val="none" w:sz="0" w:space="0" w:color="auto"/>
                      </w:divBdr>
                    </w:div>
                    <w:div w:id="1860194481">
                      <w:marLeft w:val="0"/>
                      <w:marRight w:val="0"/>
                      <w:marTop w:val="0"/>
                      <w:marBottom w:val="0"/>
                      <w:divBdr>
                        <w:top w:val="none" w:sz="0" w:space="0" w:color="auto"/>
                        <w:left w:val="none" w:sz="0" w:space="0" w:color="auto"/>
                        <w:bottom w:val="none" w:sz="0" w:space="0" w:color="auto"/>
                        <w:right w:val="none" w:sz="0" w:space="0" w:color="auto"/>
                      </w:divBdr>
                    </w:div>
                  </w:divsChild>
                </w:div>
                <w:div w:id="347096494">
                  <w:marLeft w:val="0"/>
                  <w:marRight w:val="0"/>
                  <w:marTop w:val="0"/>
                  <w:marBottom w:val="0"/>
                  <w:divBdr>
                    <w:top w:val="none" w:sz="0" w:space="0" w:color="auto"/>
                    <w:left w:val="none" w:sz="0" w:space="0" w:color="auto"/>
                    <w:bottom w:val="none" w:sz="0" w:space="0" w:color="auto"/>
                    <w:right w:val="none" w:sz="0" w:space="0" w:color="auto"/>
                  </w:divBdr>
                  <w:divsChild>
                    <w:div w:id="2064331233">
                      <w:marLeft w:val="0"/>
                      <w:marRight w:val="0"/>
                      <w:marTop w:val="0"/>
                      <w:marBottom w:val="0"/>
                      <w:divBdr>
                        <w:top w:val="single" w:sz="4" w:space="6" w:color="FFCC00"/>
                        <w:left w:val="single" w:sz="4" w:space="6" w:color="FFCC00"/>
                        <w:bottom w:val="single" w:sz="4" w:space="6" w:color="FFCC00"/>
                        <w:right w:val="single" w:sz="4" w:space="6" w:color="FFCC00"/>
                      </w:divBdr>
                    </w:div>
                    <w:div w:id="852960524">
                      <w:marLeft w:val="0"/>
                      <w:marRight w:val="0"/>
                      <w:marTop w:val="0"/>
                      <w:marBottom w:val="191"/>
                      <w:divBdr>
                        <w:top w:val="none" w:sz="0" w:space="0" w:color="auto"/>
                        <w:left w:val="none" w:sz="0" w:space="0" w:color="auto"/>
                        <w:bottom w:val="none" w:sz="0" w:space="0" w:color="auto"/>
                        <w:right w:val="none" w:sz="0" w:space="0" w:color="auto"/>
                      </w:divBdr>
                      <w:divsChild>
                        <w:div w:id="1977444344">
                          <w:marLeft w:val="0"/>
                          <w:marRight w:val="0"/>
                          <w:marTop w:val="0"/>
                          <w:marBottom w:val="0"/>
                          <w:divBdr>
                            <w:top w:val="none" w:sz="0" w:space="0" w:color="auto"/>
                            <w:left w:val="none" w:sz="0" w:space="0" w:color="auto"/>
                            <w:bottom w:val="none" w:sz="0" w:space="0" w:color="auto"/>
                            <w:right w:val="none" w:sz="0" w:space="0" w:color="auto"/>
                          </w:divBdr>
                        </w:div>
                      </w:divsChild>
                    </w:div>
                    <w:div w:id="1417897475">
                      <w:marLeft w:val="0"/>
                      <w:marRight w:val="0"/>
                      <w:marTop w:val="0"/>
                      <w:marBottom w:val="127"/>
                      <w:divBdr>
                        <w:top w:val="none" w:sz="0" w:space="0" w:color="auto"/>
                        <w:left w:val="none" w:sz="0" w:space="0" w:color="auto"/>
                        <w:bottom w:val="none" w:sz="0" w:space="0" w:color="auto"/>
                        <w:right w:val="none" w:sz="0" w:space="0" w:color="auto"/>
                      </w:divBdr>
                      <w:divsChild>
                        <w:div w:id="1085149791">
                          <w:marLeft w:val="0"/>
                          <w:marRight w:val="0"/>
                          <w:marTop w:val="0"/>
                          <w:marBottom w:val="0"/>
                          <w:divBdr>
                            <w:top w:val="none" w:sz="0" w:space="0" w:color="auto"/>
                            <w:left w:val="single" w:sz="4" w:space="16" w:color="FFFFFF"/>
                            <w:bottom w:val="none" w:sz="0" w:space="0" w:color="auto"/>
                            <w:right w:val="none" w:sz="0" w:space="0" w:color="auto"/>
                          </w:divBdr>
                        </w:div>
                      </w:divsChild>
                    </w:div>
                    <w:div w:id="672490784">
                      <w:marLeft w:val="0"/>
                      <w:marRight w:val="0"/>
                      <w:marTop w:val="0"/>
                      <w:marBottom w:val="127"/>
                      <w:divBdr>
                        <w:top w:val="none" w:sz="0" w:space="0" w:color="auto"/>
                        <w:left w:val="none" w:sz="0" w:space="0" w:color="auto"/>
                        <w:bottom w:val="none" w:sz="0" w:space="0" w:color="auto"/>
                        <w:right w:val="none" w:sz="0" w:space="0" w:color="auto"/>
                      </w:divBdr>
                      <w:divsChild>
                        <w:div w:id="782189530">
                          <w:marLeft w:val="0"/>
                          <w:marRight w:val="0"/>
                          <w:marTop w:val="0"/>
                          <w:marBottom w:val="0"/>
                          <w:divBdr>
                            <w:top w:val="none" w:sz="0" w:space="0" w:color="auto"/>
                            <w:left w:val="single" w:sz="4" w:space="16" w:color="FFFFFF"/>
                            <w:bottom w:val="none" w:sz="0" w:space="0" w:color="auto"/>
                            <w:right w:val="none" w:sz="0" w:space="0" w:color="auto"/>
                          </w:divBdr>
                        </w:div>
                      </w:divsChild>
                    </w:div>
                  </w:divsChild>
                </w:div>
              </w:divsChild>
            </w:div>
            <w:div w:id="1849634708">
              <w:marLeft w:val="127"/>
              <w:marRight w:val="0"/>
              <w:marTop w:val="0"/>
              <w:marBottom w:val="382"/>
              <w:divBdr>
                <w:top w:val="none" w:sz="0" w:space="0" w:color="auto"/>
                <w:left w:val="none" w:sz="0" w:space="0" w:color="auto"/>
                <w:bottom w:val="none" w:sz="0" w:space="0" w:color="auto"/>
                <w:right w:val="none" w:sz="0" w:space="0" w:color="auto"/>
              </w:divBdr>
              <w:divsChild>
                <w:div w:id="830875864">
                  <w:marLeft w:val="0"/>
                  <w:marRight w:val="0"/>
                  <w:marTop w:val="191"/>
                  <w:marBottom w:val="0"/>
                  <w:divBdr>
                    <w:top w:val="none" w:sz="0" w:space="0" w:color="auto"/>
                    <w:left w:val="none" w:sz="0" w:space="0" w:color="auto"/>
                    <w:bottom w:val="none" w:sz="0" w:space="0" w:color="auto"/>
                    <w:right w:val="none" w:sz="0" w:space="0" w:color="auto"/>
                  </w:divBdr>
                </w:div>
              </w:divsChild>
            </w:div>
          </w:divsChild>
        </w:div>
      </w:divsChild>
    </w:div>
    <w:div w:id="1338459875">
      <w:bodyDiv w:val="1"/>
      <w:marLeft w:val="0"/>
      <w:marRight w:val="0"/>
      <w:marTop w:val="0"/>
      <w:marBottom w:val="0"/>
      <w:divBdr>
        <w:top w:val="none" w:sz="0" w:space="0" w:color="auto"/>
        <w:left w:val="none" w:sz="0" w:space="0" w:color="auto"/>
        <w:bottom w:val="none" w:sz="0" w:space="0" w:color="auto"/>
        <w:right w:val="none" w:sz="0" w:space="0" w:color="auto"/>
      </w:divBdr>
    </w:div>
    <w:div w:id="13953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NMSIC.2023.IE@RVKInc.com" TargetMode="External"/><Relationship Id="rId26" Type="http://schemas.openxmlformats.org/officeDocument/2006/relationships/header" Target="header5.xml"/><Relationship Id="rId21" Type="http://schemas.openxmlformats.org/officeDocument/2006/relationships/hyperlink" Target="mailto:nmsic_rfp.nmsic_rfp@" TargetMode="Externa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nmsic_rfp.nmsic_rfp@sic.nm.gov" TargetMode="External"/><Relationship Id="rId25" Type="http://schemas.openxmlformats.org/officeDocument/2006/relationships/footer" Target="footer6.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sic.state.nm.us/policies-and-procedures.aspx" TargetMode="External"/><Relationship Id="rId20" Type="http://schemas.openxmlformats.org/officeDocument/2006/relationships/hyperlink" Target="mailto:NMSIC.2023.IE@RVKInc.co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yperlink" Target="http://www.sic.state.nm.us/policies-and-procedures.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c.state.nm.us/policies-and-procedures.aspx"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5F2B-D13A-4384-A88D-CBE6D7B3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17375</Words>
  <Characters>93174</Characters>
  <Application>Microsoft Office Word</Application>
  <DocSecurity>0</DocSecurity>
  <Lines>776</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2023-03-28T21:59:00Z</dcterms:created>
  <dcterms:modified xsi:type="dcterms:W3CDTF">2023-03-28T22:00:00Z</dcterms:modified>
</cp:coreProperties>
</file>